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7A" w:rsidRDefault="0025607A">
      <w:pPr>
        <w:widowControl w:val="0"/>
        <w:spacing w:line="240" w:lineRule="atLeast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295BBE" w:rsidRDefault="00295BBE" w:rsidP="00492F9D">
      <w:pPr>
        <w:widowControl w:val="0"/>
        <w:spacing w:line="240" w:lineRule="atLeast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82"/>
        <w:tblW w:w="0" w:type="auto"/>
        <w:tblLayout w:type="fixed"/>
        <w:tblLook w:val="0000"/>
      </w:tblPr>
      <w:tblGrid>
        <w:gridCol w:w="5130"/>
      </w:tblGrid>
      <w:tr w:rsidR="00B66C4A" w:rsidRPr="00B66C4A" w:rsidTr="000604E7">
        <w:trPr>
          <w:trHeight w:val="170"/>
        </w:trPr>
        <w:tc>
          <w:tcPr>
            <w:tcW w:w="5130" w:type="dxa"/>
          </w:tcPr>
          <w:p w:rsidR="00B66C4A" w:rsidRPr="00B66C4A" w:rsidRDefault="00B66C4A" w:rsidP="00B66C4A">
            <w:pPr>
              <w:widowControl w:val="0"/>
              <w:spacing w:line="240" w:lineRule="atLeast"/>
              <w:rPr>
                <w:b/>
                <w:bCs/>
                <w:sz w:val="24"/>
                <w:szCs w:val="24"/>
              </w:rPr>
            </w:pPr>
            <w:r w:rsidRPr="00B66C4A">
              <w:rPr>
                <w:b/>
                <w:bCs/>
                <w:sz w:val="24"/>
                <w:szCs w:val="24"/>
              </w:rPr>
              <w:t>ЗАРЕГИСТРИРОВАНЫ</w:t>
            </w:r>
          </w:p>
        </w:tc>
      </w:tr>
      <w:tr w:rsidR="00B66C4A" w:rsidRPr="00B66C4A" w:rsidTr="000604E7">
        <w:trPr>
          <w:trHeight w:val="170"/>
        </w:trPr>
        <w:tc>
          <w:tcPr>
            <w:tcW w:w="5130" w:type="dxa"/>
          </w:tcPr>
          <w:p w:rsidR="00B66C4A" w:rsidRPr="00B66C4A" w:rsidRDefault="00B66C4A" w:rsidP="00B66C4A">
            <w:pPr>
              <w:widowControl w:val="0"/>
              <w:spacing w:line="240" w:lineRule="atLeast"/>
              <w:rPr>
                <w:b/>
                <w:bCs/>
                <w:sz w:val="24"/>
                <w:szCs w:val="24"/>
              </w:rPr>
            </w:pPr>
            <w:r w:rsidRPr="00B66C4A">
              <w:rPr>
                <w:b/>
                <w:bCs/>
                <w:sz w:val="24"/>
                <w:szCs w:val="24"/>
              </w:rPr>
              <w:t xml:space="preserve">Решением ФСФР России </w:t>
            </w:r>
          </w:p>
        </w:tc>
      </w:tr>
      <w:tr w:rsidR="00B66C4A" w:rsidRPr="00B66C4A" w:rsidTr="000604E7">
        <w:trPr>
          <w:trHeight w:val="170"/>
        </w:trPr>
        <w:tc>
          <w:tcPr>
            <w:tcW w:w="5130" w:type="dxa"/>
          </w:tcPr>
          <w:p w:rsidR="00B66C4A" w:rsidRPr="00B66C4A" w:rsidRDefault="00B66C4A" w:rsidP="00B66C4A">
            <w:pPr>
              <w:widowControl w:val="0"/>
              <w:spacing w:line="240" w:lineRule="atLeast"/>
              <w:rPr>
                <w:b/>
                <w:bCs/>
                <w:sz w:val="24"/>
                <w:szCs w:val="24"/>
              </w:rPr>
            </w:pPr>
            <w:r w:rsidRPr="00B66C4A">
              <w:rPr>
                <w:b/>
                <w:bCs/>
                <w:sz w:val="24"/>
                <w:szCs w:val="24"/>
              </w:rPr>
              <w:t xml:space="preserve">от «16» ноября 2010 года </w:t>
            </w:r>
          </w:p>
        </w:tc>
      </w:tr>
      <w:tr w:rsidR="00B66C4A" w:rsidRPr="00B66C4A" w:rsidTr="000604E7">
        <w:trPr>
          <w:trHeight w:val="170"/>
        </w:trPr>
        <w:tc>
          <w:tcPr>
            <w:tcW w:w="5130" w:type="dxa"/>
          </w:tcPr>
          <w:p w:rsidR="00B66C4A" w:rsidRPr="00B66C4A" w:rsidRDefault="00B66C4A" w:rsidP="00B66C4A">
            <w:pPr>
              <w:widowControl w:val="0"/>
              <w:spacing w:line="240" w:lineRule="atLeast"/>
              <w:rPr>
                <w:b/>
                <w:bCs/>
                <w:sz w:val="24"/>
                <w:szCs w:val="24"/>
                <w:lang w:val="en-US"/>
              </w:rPr>
            </w:pPr>
            <w:r w:rsidRPr="00B66C4A">
              <w:rPr>
                <w:b/>
                <w:bCs/>
                <w:sz w:val="24"/>
                <w:szCs w:val="24"/>
              </w:rPr>
              <w:t>за реестровым № 1976-94172492</w:t>
            </w:r>
          </w:p>
        </w:tc>
      </w:tr>
    </w:tbl>
    <w:p w:rsidR="00B66C4A" w:rsidRPr="00B66C4A" w:rsidRDefault="00B66C4A" w:rsidP="00B66C4A">
      <w:pPr>
        <w:widowControl w:val="0"/>
        <w:spacing w:line="240" w:lineRule="atLeast"/>
        <w:jc w:val="center"/>
        <w:rPr>
          <w:b/>
          <w:bCs/>
          <w:sz w:val="24"/>
          <w:szCs w:val="24"/>
        </w:rPr>
      </w:pPr>
      <w:r w:rsidRPr="00B66C4A">
        <w:rPr>
          <w:b/>
          <w:bCs/>
          <w:sz w:val="24"/>
          <w:szCs w:val="24"/>
        </w:rPr>
        <w:t xml:space="preserve">                                                                               УТВЕРЖДЕНЫ</w:t>
      </w:r>
    </w:p>
    <w:p w:rsidR="00B66C4A" w:rsidRPr="00B66C4A" w:rsidRDefault="00B66C4A" w:rsidP="00B66C4A">
      <w:pPr>
        <w:widowControl w:val="0"/>
        <w:spacing w:line="24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Pr="00B66C4A">
        <w:rPr>
          <w:b/>
          <w:bCs/>
          <w:sz w:val="24"/>
          <w:szCs w:val="24"/>
        </w:rPr>
        <w:t>Приказом Генерального директора</w:t>
      </w:r>
    </w:p>
    <w:p w:rsidR="00B66C4A" w:rsidRPr="00B66C4A" w:rsidRDefault="00B66C4A" w:rsidP="00B66C4A">
      <w:pPr>
        <w:widowControl w:val="0"/>
        <w:spacing w:line="24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Pr="00B66C4A">
        <w:rPr>
          <w:b/>
          <w:bCs/>
          <w:sz w:val="24"/>
          <w:szCs w:val="24"/>
        </w:rPr>
        <w:t>ООО УК «Надежное управление»</w:t>
      </w:r>
    </w:p>
    <w:p w:rsidR="00B66C4A" w:rsidRPr="00B66C4A" w:rsidRDefault="00B66C4A" w:rsidP="00B66C4A">
      <w:pPr>
        <w:widowControl w:val="0"/>
        <w:spacing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B66C4A">
        <w:rPr>
          <w:b/>
          <w:bCs/>
          <w:sz w:val="24"/>
          <w:szCs w:val="24"/>
        </w:rPr>
        <w:t>от «</w:t>
      </w:r>
      <w:r w:rsidR="00FC24AF">
        <w:rPr>
          <w:b/>
          <w:bCs/>
          <w:sz w:val="24"/>
          <w:szCs w:val="24"/>
        </w:rPr>
        <w:t>05</w:t>
      </w:r>
      <w:r w:rsidRPr="00B66C4A">
        <w:rPr>
          <w:b/>
          <w:bCs/>
          <w:sz w:val="24"/>
          <w:szCs w:val="24"/>
        </w:rPr>
        <w:t xml:space="preserve">» </w:t>
      </w:r>
      <w:r w:rsidR="00FC24AF">
        <w:rPr>
          <w:b/>
          <w:bCs/>
          <w:sz w:val="24"/>
          <w:szCs w:val="24"/>
        </w:rPr>
        <w:t>июня</w:t>
      </w:r>
      <w:r w:rsidRPr="00B66C4A">
        <w:rPr>
          <w:b/>
          <w:bCs/>
          <w:sz w:val="24"/>
          <w:szCs w:val="24"/>
        </w:rPr>
        <w:t xml:space="preserve"> 2019 г. №</w:t>
      </w:r>
      <w:r w:rsidR="00FC24AF">
        <w:rPr>
          <w:b/>
          <w:bCs/>
          <w:sz w:val="24"/>
          <w:szCs w:val="24"/>
        </w:rPr>
        <w:t>05</w:t>
      </w:r>
      <w:r w:rsidRPr="00B66C4A">
        <w:rPr>
          <w:b/>
          <w:bCs/>
          <w:sz w:val="24"/>
          <w:szCs w:val="24"/>
        </w:rPr>
        <w:t>-0</w:t>
      </w:r>
      <w:r w:rsidR="00FC24AF">
        <w:rPr>
          <w:b/>
          <w:bCs/>
          <w:sz w:val="24"/>
          <w:szCs w:val="24"/>
        </w:rPr>
        <w:t>6</w:t>
      </w:r>
      <w:r w:rsidRPr="00B66C4A">
        <w:rPr>
          <w:b/>
          <w:bCs/>
          <w:sz w:val="24"/>
          <w:szCs w:val="24"/>
        </w:rPr>
        <w:t xml:space="preserve">/2019-од-ПДУ                                                                                                          </w:t>
      </w:r>
    </w:p>
    <w:p w:rsidR="00B66C4A" w:rsidRPr="00B66C4A" w:rsidRDefault="00B66C4A" w:rsidP="00B66C4A">
      <w:pPr>
        <w:widowControl w:val="0"/>
        <w:spacing w:line="240" w:lineRule="atLeast"/>
        <w:jc w:val="center"/>
        <w:rPr>
          <w:b/>
          <w:bCs/>
          <w:sz w:val="24"/>
          <w:szCs w:val="24"/>
        </w:rPr>
      </w:pPr>
    </w:p>
    <w:p w:rsidR="00B66C4A" w:rsidRPr="00B66C4A" w:rsidRDefault="00B66C4A" w:rsidP="00B66C4A">
      <w:pPr>
        <w:widowControl w:val="0"/>
        <w:spacing w:line="240" w:lineRule="atLeast"/>
        <w:jc w:val="center"/>
        <w:rPr>
          <w:b/>
          <w:bCs/>
          <w:sz w:val="24"/>
          <w:szCs w:val="24"/>
        </w:rPr>
      </w:pPr>
      <w:r w:rsidRPr="00B66C4A">
        <w:rPr>
          <w:b/>
          <w:bCs/>
          <w:sz w:val="24"/>
          <w:szCs w:val="24"/>
        </w:rPr>
        <w:t xml:space="preserve">                                                           Генеральный директор </w:t>
      </w:r>
    </w:p>
    <w:p w:rsidR="00B66C4A" w:rsidRPr="00B66C4A" w:rsidRDefault="00B66C4A" w:rsidP="00B66C4A">
      <w:pPr>
        <w:widowControl w:val="0"/>
        <w:spacing w:line="240" w:lineRule="atLeast"/>
        <w:jc w:val="center"/>
        <w:rPr>
          <w:b/>
          <w:bCs/>
          <w:sz w:val="24"/>
          <w:szCs w:val="24"/>
        </w:rPr>
      </w:pPr>
      <w:r w:rsidRPr="00B66C4A">
        <w:rPr>
          <w:b/>
          <w:bCs/>
          <w:sz w:val="24"/>
          <w:szCs w:val="24"/>
        </w:rPr>
        <w:t xml:space="preserve">                                                                               ООО УК «Надежное управление»</w:t>
      </w:r>
    </w:p>
    <w:p w:rsidR="00B66C4A" w:rsidRPr="00B66C4A" w:rsidRDefault="00B66C4A" w:rsidP="00B66C4A">
      <w:pPr>
        <w:widowControl w:val="0"/>
        <w:spacing w:line="240" w:lineRule="atLeast"/>
        <w:jc w:val="center"/>
        <w:rPr>
          <w:b/>
          <w:bCs/>
          <w:sz w:val="24"/>
          <w:szCs w:val="24"/>
        </w:rPr>
      </w:pPr>
    </w:p>
    <w:p w:rsidR="00B66C4A" w:rsidRPr="00B66C4A" w:rsidRDefault="00B66C4A" w:rsidP="00B66C4A">
      <w:pPr>
        <w:widowControl w:val="0"/>
        <w:spacing w:line="240" w:lineRule="atLeast"/>
        <w:jc w:val="center"/>
        <w:rPr>
          <w:b/>
          <w:bCs/>
          <w:sz w:val="24"/>
          <w:szCs w:val="24"/>
        </w:rPr>
      </w:pPr>
      <w:r w:rsidRPr="00B66C4A">
        <w:rPr>
          <w:b/>
          <w:bCs/>
          <w:sz w:val="24"/>
          <w:szCs w:val="24"/>
        </w:rPr>
        <w:t xml:space="preserve">                                                                                  ________________ /Гаврилов А.Л./</w:t>
      </w:r>
    </w:p>
    <w:p w:rsidR="00B66C4A" w:rsidRPr="00B66C4A" w:rsidRDefault="00B66C4A" w:rsidP="00B66C4A">
      <w:pPr>
        <w:widowControl w:val="0"/>
        <w:spacing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 w:rsidRPr="00B66C4A">
        <w:rPr>
          <w:b/>
          <w:bCs/>
          <w:sz w:val="24"/>
          <w:szCs w:val="24"/>
        </w:rPr>
        <w:t>м.п.</w:t>
      </w:r>
    </w:p>
    <w:p w:rsidR="00B66C4A" w:rsidRPr="00B66C4A" w:rsidRDefault="00B66C4A" w:rsidP="00B66C4A">
      <w:pPr>
        <w:widowControl w:val="0"/>
        <w:spacing w:line="240" w:lineRule="atLeast"/>
        <w:jc w:val="center"/>
        <w:rPr>
          <w:b/>
          <w:bCs/>
          <w:sz w:val="24"/>
          <w:szCs w:val="24"/>
        </w:rPr>
      </w:pPr>
      <w:r w:rsidRPr="00B66C4A">
        <w:rPr>
          <w:b/>
          <w:bCs/>
          <w:sz w:val="24"/>
          <w:szCs w:val="24"/>
        </w:rPr>
        <w:t xml:space="preserve">                        </w:t>
      </w:r>
    </w:p>
    <w:p w:rsidR="00B66C4A" w:rsidRPr="00B66C4A" w:rsidRDefault="00B66C4A" w:rsidP="00B66C4A">
      <w:pPr>
        <w:widowControl w:val="0"/>
        <w:spacing w:line="240" w:lineRule="atLeast"/>
        <w:jc w:val="center"/>
        <w:rPr>
          <w:b/>
          <w:bCs/>
          <w:sz w:val="24"/>
          <w:szCs w:val="24"/>
        </w:rPr>
      </w:pPr>
      <w:r w:rsidRPr="00B66C4A">
        <w:rPr>
          <w:b/>
          <w:bCs/>
          <w:sz w:val="24"/>
          <w:szCs w:val="24"/>
        </w:rPr>
        <w:t xml:space="preserve">             </w:t>
      </w:r>
    </w:p>
    <w:p w:rsidR="00295BBE" w:rsidRDefault="00295BBE" w:rsidP="00492F9D">
      <w:pPr>
        <w:widowControl w:val="0"/>
        <w:spacing w:line="240" w:lineRule="atLeast"/>
        <w:jc w:val="center"/>
        <w:rPr>
          <w:b/>
          <w:bCs/>
          <w:sz w:val="24"/>
          <w:szCs w:val="24"/>
        </w:rPr>
      </w:pPr>
    </w:p>
    <w:p w:rsidR="00295BBE" w:rsidRDefault="00295BBE" w:rsidP="00B66C4A">
      <w:pPr>
        <w:widowControl w:val="0"/>
        <w:spacing w:line="240" w:lineRule="atLeast"/>
        <w:rPr>
          <w:b/>
          <w:bCs/>
          <w:sz w:val="24"/>
          <w:szCs w:val="24"/>
        </w:rPr>
      </w:pPr>
    </w:p>
    <w:p w:rsidR="0025607A" w:rsidRDefault="0025607A" w:rsidP="00492F9D">
      <w:pPr>
        <w:widowControl w:val="0"/>
        <w:spacing w:line="240" w:lineRule="atLeast"/>
        <w:jc w:val="center"/>
        <w:rPr>
          <w:b/>
          <w:bCs/>
          <w:sz w:val="24"/>
          <w:szCs w:val="24"/>
        </w:rPr>
      </w:pPr>
      <w:r w:rsidRPr="00D4214D">
        <w:rPr>
          <w:b/>
          <w:bCs/>
          <w:sz w:val="24"/>
          <w:szCs w:val="24"/>
        </w:rPr>
        <w:t>ИЗМЕНЕНИЯ И ДОПОЛНЕНИЯ</w:t>
      </w:r>
      <w:r w:rsidR="00F90EE7" w:rsidRPr="00D4214D">
        <w:rPr>
          <w:b/>
          <w:bCs/>
          <w:sz w:val="24"/>
          <w:szCs w:val="24"/>
        </w:rPr>
        <w:t xml:space="preserve"> № </w:t>
      </w:r>
      <w:r w:rsidR="00B66C4A">
        <w:rPr>
          <w:b/>
          <w:bCs/>
          <w:sz w:val="24"/>
          <w:szCs w:val="24"/>
        </w:rPr>
        <w:t>5</w:t>
      </w:r>
    </w:p>
    <w:p w:rsidR="0025607A" w:rsidRPr="00D4214D" w:rsidRDefault="0025607A" w:rsidP="00492F9D">
      <w:pPr>
        <w:widowControl w:val="0"/>
        <w:spacing w:line="240" w:lineRule="atLeast"/>
        <w:jc w:val="center"/>
        <w:rPr>
          <w:b/>
          <w:bCs/>
          <w:sz w:val="24"/>
          <w:szCs w:val="24"/>
        </w:rPr>
      </w:pPr>
      <w:r w:rsidRPr="00D4214D">
        <w:rPr>
          <w:b/>
          <w:bCs/>
          <w:sz w:val="24"/>
          <w:szCs w:val="24"/>
        </w:rPr>
        <w:t>в Правила доверительного управления</w:t>
      </w:r>
    </w:p>
    <w:p w:rsidR="00492F9D" w:rsidRPr="00D4214D" w:rsidRDefault="00492F9D" w:rsidP="00212C77">
      <w:pPr>
        <w:pStyle w:val="Heading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4214D">
        <w:rPr>
          <w:rFonts w:ascii="Times New Roman" w:hAnsi="Times New Roman" w:cs="Times New Roman"/>
          <w:sz w:val="24"/>
          <w:szCs w:val="24"/>
        </w:rPr>
        <w:t>Закрытым паевым инвестиционным фондом</w:t>
      </w:r>
      <w:r w:rsidR="008F2BC5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D4214D">
        <w:rPr>
          <w:rFonts w:ascii="Times New Roman" w:hAnsi="Times New Roman" w:cs="Times New Roman"/>
          <w:sz w:val="24"/>
          <w:szCs w:val="24"/>
        </w:rPr>
        <w:t xml:space="preserve"> «</w:t>
      </w:r>
      <w:r w:rsidR="00212C77">
        <w:rPr>
          <w:rFonts w:ascii="Times New Roman" w:hAnsi="Times New Roman" w:cs="Times New Roman"/>
          <w:sz w:val="24"/>
          <w:szCs w:val="24"/>
        </w:rPr>
        <w:t xml:space="preserve">Уральская недвижимость </w:t>
      </w:r>
      <w:r w:rsidR="00B66C4A">
        <w:rPr>
          <w:rFonts w:ascii="Times New Roman" w:hAnsi="Times New Roman" w:cs="Times New Roman"/>
          <w:sz w:val="24"/>
          <w:szCs w:val="24"/>
        </w:rPr>
        <w:t>1</w:t>
      </w:r>
      <w:r w:rsidRPr="00D4214D">
        <w:rPr>
          <w:rFonts w:ascii="Times New Roman" w:hAnsi="Times New Roman" w:cs="Times New Roman"/>
          <w:sz w:val="24"/>
          <w:szCs w:val="24"/>
        </w:rPr>
        <w:t>»</w:t>
      </w:r>
      <w:r w:rsidR="00872127" w:rsidRPr="00D42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F9D" w:rsidRPr="008E2C7E" w:rsidRDefault="00492F9D" w:rsidP="00492F9D">
      <w:pPr>
        <w:jc w:val="center"/>
        <w:rPr>
          <w:sz w:val="24"/>
          <w:szCs w:val="24"/>
        </w:rPr>
      </w:pPr>
    </w:p>
    <w:p w:rsidR="00F90E28" w:rsidRPr="008E2C7E" w:rsidRDefault="00F90E28" w:rsidP="00492F9D">
      <w:pPr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5103"/>
      </w:tblGrid>
      <w:tr w:rsidR="00F90E28" w:rsidRPr="007C11A2" w:rsidTr="00212C77">
        <w:trPr>
          <w:trHeight w:val="485"/>
        </w:trPr>
        <w:tc>
          <w:tcPr>
            <w:tcW w:w="5070" w:type="dxa"/>
            <w:vAlign w:val="center"/>
          </w:tcPr>
          <w:p w:rsidR="00F90E28" w:rsidRPr="007C11A2" w:rsidRDefault="00F90E28" w:rsidP="001C1FBD">
            <w:pPr>
              <w:pStyle w:val="a3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11A2">
              <w:rPr>
                <w:b/>
                <w:bCs/>
                <w:sz w:val="24"/>
                <w:szCs w:val="24"/>
              </w:rPr>
              <w:t>Старая редакция</w:t>
            </w:r>
          </w:p>
        </w:tc>
        <w:tc>
          <w:tcPr>
            <w:tcW w:w="5103" w:type="dxa"/>
            <w:vAlign w:val="center"/>
          </w:tcPr>
          <w:p w:rsidR="00F90E28" w:rsidRPr="007C11A2" w:rsidRDefault="00F90E28" w:rsidP="001C1FBD">
            <w:pPr>
              <w:pStyle w:val="1"/>
              <w:spacing w:line="240" w:lineRule="auto"/>
              <w:ind w:right="141"/>
              <w:rPr>
                <w:sz w:val="24"/>
                <w:szCs w:val="24"/>
              </w:rPr>
            </w:pPr>
            <w:r w:rsidRPr="007C11A2">
              <w:rPr>
                <w:sz w:val="24"/>
                <w:szCs w:val="24"/>
              </w:rPr>
              <w:t>Новая редакция</w:t>
            </w:r>
          </w:p>
        </w:tc>
      </w:tr>
      <w:tr w:rsidR="00F90E28" w:rsidRPr="007C11A2" w:rsidTr="00212C77">
        <w:tc>
          <w:tcPr>
            <w:tcW w:w="5070" w:type="dxa"/>
          </w:tcPr>
          <w:p w:rsidR="00F90EE7" w:rsidRPr="006D40A7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66C4A">
              <w:rPr>
                <w:sz w:val="24"/>
                <w:szCs w:val="24"/>
              </w:rPr>
              <w:t>Место нахождения управляющей компании – 127051, г. Москва, Петровский бульвар, дом 12.</w:t>
            </w:r>
          </w:p>
        </w:tc>
        <w:tc>
          <w:tcPr>
            <w:tcW w:w="5103" w:type="dxa"/>
          </w:tcPr>
          <w:p w:rsidR="00B66C4A" w:rsidRPr="00B66C4A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66C4A" w:rsidRPr="00B66C4A">
              <w:rPr>
                <w:sz w:val="24"/>
                <w:szCs w:val="24"/>
              </w:rPr>
              <w:t xml:space="preserve">Место нахождения управляющей компании – </w:t>
            </w:r>
            <w:r w:rsidR="00B66C4A" w:rsidRPr="00B66C4A">
              <w:rPr>
                <w:bCs/>
                <w:sz w:val="24"/>
                <w:szCs w:val="24"/>
              </w:rPr>
              <w:t xml:space="preserve">115432, г. Москва, проспект Андропова, дом 18, корпус 1, помещение </w:t>
            </w:r>
            <w:r w:rsidR="00B66C4A" w:rsidRPr="00B66C4A">
              <w:rPr>
                <w:bCs/>
                <w:sz w:val="24"/>
                <w:szCs w:val="24"/>
                <w:lang w:val="en-US"/>
              </w:rPr>
              <w:t>VI</w:t>
            </w:r>
            <w:r w:rsidR="00CA15D1">
              <w:rPr>
                <w:bCs/>
                <w:sz w:val="24"/>
                <w:szCs w:val="24"/>
              </w:rPr>
              <w:t>.</w:t>
            </w:r>
          </w:p>
          <w:p w:rsidR="00F90E28" w:rsidRPr="006D40A7" w:rsidRDefault="00F90E2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B66C4A" w:rsidRPr="007C11A2" w:rsidTr="00212C77">
        <w:tc>
          <w:tcPr>
            <w:tcW w:w="5070" w:type="dxa"/>
          </w:tcPr>
          <w:p w:rsidR="00B66C4A" w:rsidRDefault="002A2D8B" w:rsidP="00B66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2A2D8B">
              <w:rPr>
                <w:sz w:val="24"/>
                <w:szCs w:val="24"/>
              </w:rPr>
              <w:t xml:space="preserve">Полное фирменное наименование аудитора Фонда – </w:t>
            </w:r>
            <w:r>
              <w:rPr>
                <w:sz w:val="24"/>
                <w:szCs w:val="24"/>
              </w:rPr>
              <w:t>Закрытое а</w:t>
            </w:r>
            <w:r w:rsidRPr="002A2D8B">
              <w:rPr>
                <w:sz w:val="24"/>
                <w:szCs w:val="24"/>
              </w:rPr>
              <w:t xml:space="preserve">кционерное общество «Гориславцев и К.Аудит» (далее - аудитор).  </w:t>
            </w:r>
          </w:p>
          <w:p w:rsidR="00B66C4A" w:rsidRDefault="00B66C4A" w:rsidP="00B66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2A2D8B">
              <w:rPr>
                <w:sz w:val="24"/>
                <w:szCs w:val="24"/>
              </w:rPr>
              <w:t xml:space="preserve">Полное фирменное наименование аудитора Фонда – Акционерное общество «Гориславцев и К.Аудит» (далее - аудитор).  </w:t>
            </w:r>
          </w:p>
          <w:p w:rsidR="00B66C4A" w:rsidRPr="00B66C4A" w:rsidRDefault="00B66C4A" w:rsidP="00B66C4A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sz w:val="24"/>
                <w:szCs w:val="24"/>
              </w:rPr>
            </w:pPr>
          </w:p>
        </w:tc>
      </w:tr>
      <w:tr w:rsidR="002A2D8B" w:rsidRPr="007C11A2" w:rsidTr="00212C77">
        <w:tc>
          <w:tcPr>
            <w:tcW w:w="5070" w:type="dxa"/>
          </w:tcPr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>16. Полные фирменные наименования юридических лиц, осуществляющих оценку имущества, составляющего Фонд (далее – оценщики):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16.1. Общество с ограниченной ответственностью «Центр Финансовых Консультаций «Русь»».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16.2. Общество с ограниченной ответственностью «НЭО Центр».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16.3.  Закрытое акционерное общество «АБМ Партнер».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16.4. Общество с ограниченной ответственностью Агентство Сервисных Технологий «Гермес».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16.5. Общество с ограниченной ответственностью «Оценка Бизнеса и Консалтинг».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16.6. Общество с ограниченной ответственностью «Независимый Консалтинговый Центр «Эталонъ».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</w:t>
            </w:r>
          </w:p>
          <w:p w:rsidR="002A2D8B" w:rsidRDefault="002A2D8B" w:rsidP="00B66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A2D8B" w:rsidRDefault="002A2D8B" w:rsidP="00B66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A2D8B" w:rsidRDefault="002A2D8B" w:rsidP="00B66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A2D8B" w:rsidRDefault="002A2D8B" w:rsidP="00B66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lastRenderedPageBreak/>
              <w:t>16. Полные фирменные наименования юридических лиц, осуществляющих оценку имущества, составляющего Фонд (далее – оценщики):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16.1. Общество с ограниченной ответственностью «Центр Финансовых Консультаций «Русь»».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16.</w:t>
            </w:r>
            <w:r w:rsidR="000C30DA">
              <w:rPr>
                <w:sz w:val="24"/>
                <w:szCs w:val="24"/>
                <w:lang w:val="en-US"/>
              </w:rPr>
              <w:t>2</w:t>
            </w:r>
            <w:r w:rsidRPr="002A2D8B">
              <w:rPr>
                <w:sz w:val="24"/>
                <w:szCs w:val="24"/>
              </w:rPr>
              <w:t>.  Закрытое акционерное общество «АБМ Партнер».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16.</w:t>
            </w:r>
            <w:r w:rsidR="000C30DA">
              <w:rPr>
                <w:sz w:val="24"/>
                <w:szCs w:val="24"/>
                <w:lang w:val="en-US"/>
              </w:rPr>
              <w:t>3</w:t>
            </w:r>
            <w:r w:rsidRPr="002A2D8B">
              <w:rPr>
                <w:sz w:val="24"/>
                <w:szCs w:val="24"/>
              </w:rPr>
              <w:t>. Общество с ограниченной ответственностью «Оценка Бизнеса и Консалтинг».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16.</w:t>
            </w:r>
            <w:r w:rsidR="000C30DA">
              <w:rPr>
                <w:sz w:val="24"/>
                <w:szCs w:val="24"/>
                <w:lang w:val="en-US"/>
              </w:rPr>
              <w:t>4</w:t>
            </w:r>
            <w:r w:rsidRPr="002A2D8B">
              <w:rPr>
                <w:sz w:val="24"/>
                <w:szCs w:val="24"/>
              </w:rPr>
              <w:t>. Общество с ограниченной ответственностью «Независимый Консалтинговый Центр «Эталонъ».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16.</w:t>
            </w:r>
            <w:r w:rsidR="000C30DA">
              <w:rPr>
                <w:sz w:val="24"/>
                <w:szCs w:val="24"/>
                <w:lang w:val="en-US"/>
              </w:rPr>
              <w:t>5</w:t>
            </w:r>
            <w:r w:rsidRPr="002A2D8B">
              <w:rPr>
                <w:sz w:val="24"/>
                <w:szCs w:val="24"/>
              </w:rPr>
              <w:t>. Общество с ограниченной ответственностью «Ровер Групп».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16.</w:t>
            </w:r>
            <w:r w:rsidR="000C30DA">
              <w:rPr>
                <w:sz w:val="24"/>
                <w:szCs w:val="24"/>
                <w:lang w:val="en-US"/>
              </w:rPr>
              <w:t>6</w:t>
            </w:r>
            <w:r w:rsidRPr="002A2D8B">
              <w:rPr>
                <w:sz w:val="24"/>
                <w:szCs w:val="24"/>
              </w:rPr>
              <w:t>. Общество с ограниченной ответственностью «Агентство оценки и аудита».</w:t>
            </w:r>
          </w:p>
          <w:p w:rsid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2D8B" w:rsidRPr="007C11A2" w:rsidTr="00212C77">
        <w:tc>
          <w:tcPr>
            <w:tcW w:w="5070" w:type="dxa"/>
          </w:tcPr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2A2D8B">
              <w:rPr>
                <w:sz w:val="24"/>
                <w:szCs w:val="24"/>
              </w:rPr>
              <w:t>17. Места нахождения оценщиков: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17.1. Общество с ограниченной ответственностью «Центр Финансовых Консультаций «Русь»» - 105064, г. Москва, Фурманный пер., д.9/12.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17.2. Общество с ограниченной ответственностью «НЭО Центр» - 119049, г.Москва, пер. 1-й Спасоналивковский, д.3/5, ком.45.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17.3. Закрытое акционерное общество «АБМ Партнер» - 119121, г.Москва, ул. Плющиха, д.10.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17.4. Общество с ограниченной ответственностью Агентство Сервисных Технологий «Гермес» - 107140, г. Москва, 1-й Красносельский переулок, дом 3, офис 114.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17.5. Общество с ограниченной ответственностью «Оценка Бизнеса и Консалтинг» - 125212, г. Москва, ул. Адмирала Макарова, дом 8, строение 1.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17.6. Общество с ограниченной ответственностью «Независимый Консалтинговый Центр «Эталонъ» - 109240, г. Москва, ул. Николоямская, дом 21/7, строение 3. </w:t>
            </w:r>
          </w:p>
          <w:p w:rsid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>17. Места нахождения оценщиков: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17.1. Общество с ограниченной ответственностью «Центр Финансовых Консультаций «Русь»» - 105064, г. Москва, Фурманный пер., д.9/12.</w:t>
            </w:r>
          </w:p>
          <w:p w:rsidR="002A2D8B" w:rsidRPr="000C30DA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17.</w:t>
            </w:r>
            <w:r w:rsidR="000C30DA" w:rsidRPr="000C30DA">
              <w:rPr>
                <w:sz w:val="24"/>
                <w:szCs w:val="24"/>
              </w:rPr>
              <w:t>2</w:t>
            </w:r>
            <w:r w:rsidRPr="002A2D8B">
              <w:rPr>
                <w:sz w:val="24"/>
                <w:szCs w:val="24"/>
              </w:rPr>
              <w:t xml:space="preserve">. Закрытое акционерное общество «АБМ Партнер» - </w:t>
            </w:r>
            <w:r w:rsidR="000C30DA" w:rsidRPr="000C30DA">
              <w:rPr>
                <w:sz w:val="24"/>
                <w:szCs w:val="24"/>
              </w:rPr>
              <w:t>109004</w:t>
            </w:r>
            <w:r w:rsidR="000C30DA">
              <w:rPr>
                <w:sz w:val="24"/>
                <w:szCs w:val="24"/>
              </w:rPr>
              <w:t>, г. Москва, ул. Александра Солженицына, д. 23А, стр.1.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17.</w:t>
            </w:r>
            <w:r w:rsidR="000C30DA">
              <w:rPr>
                <w:sz w:val="24"/>
                <w:szCs w:val="24"/>
                <w:lang w:val="en-US"/>
              </w:rPr>
              <w:t>3</w:t>
            </w:r>
            <w:r w:rsidRPr="002A2D8B">
              <w:rPr>
                <w:sz w:val="24"/>
                <w:szCs w:val="24"/>
              </w:rPr>
              <w:t>. Общество с ограниченной ответственностью «Оценка Бизнеса и Консалтинг» - 125212, г. Москва, ул. Адмирала Макарова, дом 8, строение 1.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17.</w:t>
            </w:r>
            <w:r w:rsidR="000C30DA">
              <w:rPr>
                <w:sz w:val="24"/>
                <w:szCs w:val="24"/>
                <w:lang w:val="en-US"/>
              </w:rPr>
              <w:t>4</w:t>
            </w:r>
            <w:r w:rsidRPr="002A2D8B">
              <w:rPr>
                <w:sz w:val="24"/>
                <w:szCs w:val="24"/>
              </w:rPr>
              <w:t xml:space="preserve">. Общество с ограниченной ответственностью «Независимый Консалтинговый Центр «Эталонъ» - 109240, г. Москва, ул. Николоямская, дом 21/7, строение 3. 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17.</w:t>
            </w:r>
            <w:r w:rsidR="000C30DA">
              <w:rPr>
                <w:sz w:val="24"/>
                <w:szCs w:val="24"/>
                <w:lang w:val="en-US"/>
              </w:rPr>
              <w:t>5</w:t>
            </w:r>
            <w:r w:rsidRPr="002A2D8B">
              <w:rPr>
                <w:sz w:val="24"/>
                <w:szCs w:val="24"/>
              </w:rPr>
              <w:t xml:space="preserve">. Общество с ограниченной ответственностью «Ровер Групп» - 115088, г. Москва, ул. 2-я Машиностроения, д. 25, стр.5, </w:t>
            </w:r>
            <w:r w:rsidR="000C30DA">
              <w:rPr>
                <w:sz w:val="24"/>
                <w:szCs w:val="24"/>
              </w:rPr>
              <w:t>комнаты 44,  45.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2D8B">
              <w:rPr>
                <w:sz w:val="24"/>
                <w:szCs w:val="24"/>
              </w:rPr>
              <w:t xml:space="preserve">  17.</w:t>
            </w:r>
            <w:r w:rsidR="000C30DA">
              <w:rPr>
                <w:sz w:val="24"/>
                <w:szCs w:val="24"/>
                <w:lang w:val="en-US"/>
              </w:rPr>
              <w:t>6</w:t>
            </w:r>
            <w:r w:rsidRPr="002A2D8B">
              <w:rPr>
                <w:sz w:val="24"/>
                <w:szCs w:val="24"/>
              </w:rPr>
              <w:t>. Общество с ограниченной ответственностью «Агентство оценки и аудита» - 109029, г. Москва, ул. Б. Калитниковская, дом 42, офис 002</w:t>
            </w:r>
            <w:r w:rsidR="000C30DA">
              <w:rPr>
                <w:sz w:val="24"/>
                <w:szCs w:val="24"/>
              </w:rPr>
              <w:t>/1</w:t>
            </w:r>
            <w:r w:rsidRPr="002A2D8B">
              <w:rPr>
                <w:sz w:val="24"/>
                <w:szCs w:val="24"/>
              </w:rPr>
              <w:t>.</w:t>
            </w:r>
          </w:p>
          <w:p w:rsidR="002A2D8B" w:rsidRPr="002A2D8B" w:rsidRDefault="002A2D8B" w:rsidP="002A2D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90E28" w:rsidRDefault="00F90E28" w:rsidP="00F90E28">
      <w:pPr>
        <w:jc w:val="both"/>
        <w:rPr>
          <w:sz w:val="24"/>
          <w:szCs w:val="24"/>
        </w:rPr>
      </w:pPr>
    </w:p>
    <w:p w:rsidR="00872127" w:rsidRDefault="00872127" w:rsidP="00F90E28">
      <w:pPr>
        <w:jc w:val="both"/>
        <w:rPr>
          <w:sz w:val="24"/>
          <w:szCs w:val="24"/>
        </w:rPr>
      </w:pPr>
    </w:p>
    <w:p w:rsidR="00F90E28" w:rsidRPr="008E2C7E" w:rsidRDefault="00F90EE7" w:rsidP="00F90EE7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FC24AF">
        <w:rPr>
          <w:sz w:val="24"/>
          <w:szCs w:val="24"/>
        </w:rPr>
        <w:t>05</w:t>
      </w:r>
      <w:r>
        <w:rPr>
          <w:sz w:val="24"/>
          <w:szCs w:val="24"/>
        </w:rPr>
        <w:t xml:space="preserve">» </w:t>
      </w:r>
      <w:r w:rsidR="00FC24AF">
        <w:rPr>
          <w:sz w:val="24"/>
          <w:szCs w:val="24"/>
        </w:rPr>
        <w:t xml:space="preserve">июня </w:t>
      </w:r>
      <w:r>
        <w:rPr>
          <w:sz w:val="24"/>
          <w:szCs w:val="24"/>
        </w:rPr>
        <w:t>20</w:t>
      </w:r>
      <w:r w:rsidR="00212C77">
        <w:rPr>
          <w:sz w:val="24"/>
          <w:szCs w:val="24"/>
        </w:rPr>
        <w:t>1</w:t>
      </w:r>
      <w:r w:rsidR="002A2D8B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985034" w:rsidRPr="008E2C7E" w:rsidRDefault="00985034" w:rsidP="003B4881">
      <w:pPr>
        <w:rPr>
          <w:sz w:val="24"/>
          <w:szCs w:val="24"/>
        </w:rPr>
      </w:pPr>
    </w:p>
    <w:p w:rsidR="003B4881" w:rsidRPr="007C11A2" w:rsidRDefault="003B4881" w:rsidP="003B4881">
      <w:pPr>
        <w:spacing w:line="240" w:lineRule="atLeast"/>
        <w:rPr>
          <w:sz w:val="24"/>
          <w:szCs w:val="24"/>
        </w:rPr>
      </w:pPr>
      <w:r w:rsidRPr="007C11A2">
        <w:rPr>
          <w:sz w:val="24"/>
          <w:szCs w:val="24"/>
        </w:rPr>
        <w:t>Генеральный директор</w:t>
      </w:r>
    </w:p>
    <w:p w:rsidR="00F90EE7" w:rsidRPr="007C11A2" w:rsidRDefault="008A0B9C" w:rsidP="001A5005">
      <w:pPr>
        <w:spacing w:line="240" w:lineRule="atLeast"/>
        <w:rPr>
          <w:sz w:val="24"/>
          <w:szCs w:val="24"/>
        </w:rPr>
      </w:pPr>
      <w:r w:rsidRPr="007C11A2">
        <w:rPr>
          <w:sz w:val="24"/>
          <w:szCs w:val="24"/>
        </w:rPr>
        <w:t>ООО</w:t>
      </w:r>
      <w:r w:rsidR="00F90EE7" w:rsidRPr="007C11A2">
        <w:rPr>
          <w:sz w:val="24"/>
          <w:szCs w:val="24"/>
        </w:rPr>
        <w:t xml:space="preserve"> УК «</w:t>
      </w:r>
      <w:r w:rsidR="006D40A7">
        <w:rPr>
          <w:sz w:val="24"/>
          <w:szCs w:val="24"/>
        </w:rPr>
        <w:t>Надежное управление</w:t>
      </w:r>
      <w:r w:rsidR="00F90EE7" w:rsidRPr="007C11A2">
        <w:rPr>
          <w:sz w:val="24"/>
          <w:szCs w:val="24"/>
        </w:rPr>
        <w:t>»</w:t>
      </w:r>
      <w:r w:rsidR="00F90EE7" w:rsidRPr="007C11A2">
        <w:rPr>
          <w:sz w:val="24"/>
          <w:szCs w:val="24"/>
        </w:rPr>
        <w:tab/>
      </w:r>
      <w:r w:rsidR="00F90EE7" w:rsidRPr="007C11A2">
        <w:rPr>
          <w:sz w:val="24"/>
          <w:szCs w:val="24"/>
        </w:rPr>
        <w:tab/>
      </w:r>
      <w:r w:rsidR="007C11A2" w:rsidRPr="007C11A2">
        <w:rPr>
          <w:sz w:val="24"/>
          <w:szCs w:val="24"/>
        </w:rPr>
        <w:tab/>
      </w:r>
      <w:r w:rsidR="007C11A2" w:rsidRPr="007C11A2">
        <w:rPr>
          <w:sz w:val="24"/>
          <w:szCs w:val="24"/>
        </w:rPr>
        <w:tab/>
      </w:r>
      <w:r w:rsidR="007C11A2" w:rsidRPr="007C11A2">
        <w:rPr>
          <w:sz w:val="24"/>
          <w:szCs w:val="24"/>
        </w:rPr>
        <w:tab/>
      </w:r>
      <w:r w:rsidR="007C11A2">
        <w:rPr>
          <w:sz w:val="24"/>
          <w:szCs w:val="24"/>
        </w:rPr>
        <w:tab/>
      </w:r>
      <w:r w:rsidR="007C11A2" w:rsidRPr="007C11A2">
        <w:rPr>
          <w:sz w:val="24"/>
          <w:szCs w:val="24"/>
        </w:rPr>
        <w:tab/>
      </w:r>
      <w:r w:rsidR="002A2D8B">
        <w:rPr>
          <w:sz w:val="24"/>
          <w:szCs w:val="24"/>
        </w:rPr>
        <w:t>А.Л. Гаврилов</w:t>
      </w:r>
    </w:p>
    <w:p w:rsidR="00F90EE7" w:rsidRPr="007C11A2" w:rsidRDefault="00F90EE7" w:rsidP="001A5005">
      <w:pPr>
        <w:spacing w:line="240" w:lineRule="atLeast"/>
        <w:rPr>
          <w:sz w:val="24"/>
          <w:szCs w:val="24"/>
        </w:rPr>
      </w:pPr>
    </w:p>
    <w:p w:rsidR="00D933EF" w:rsidRPr="007C11A2" w:rsidRDefault="00D933EF" w:rsidP="001A5005">
      <w:pPr>
        <w:spacing w:line="240" w:lineRule="atLeast"/>
        <w:rPr>
          <w:rFonts w:ascii="Verdana" w:hAnsi="Verdana" w:cs="Verdana"/>
          <w:sz w:val="18"/>
          <w:szCs w:val="18"/>
        </w:rPr>
      </w:pPr>
    </w:p>
    <w:p w:rsidR="00D933EF" w:rsidRPr="007C11A2" w:rsidRDefault="00D933EF" w:rsidP="001A5005">
      <w:pPr>
        <w:spacing w:line="240" w:lineRule="atLeast"/>
        <w:rPr>
          <w:rFonts w:ascii="Verdana" w:hAnsi="Verdana" w:cs="Verdana"/>
          <w:sz w:val="18"/>
          <w:szCs w:val="18"/>
        </w:rPr>
      </w:pPr>
    </w:p>
    <w:p w:rsidR="00D933EF" w:rsidRDefault="00D933EF" w:rsidP="001A5005">
      <w:pPr>
        <w:spacing w:line="240" w:lineRule="atLeast"/>
        <w:rPr>
          <w:rFonts w:ascii="Verdana" w:hAnsi="Verdana" w:cs="Verdana"/>
          <w:b/>
          <w:bCs/>
          <w:sz w:val="18"/>
          <w:szCs w:val="18"/>
        </w:rPr>
      </w:pPr>
    </w:p>
    <w:p w:rsidR="00D933EF" w:rsidRDefault="00D933EF" w:rsidP="001A5005">
      <w:pPr>
        <w:spacing w:line="240" w:lineRule="atLeast"/>
        <w:rPr>
          <w:rFonts w:ascii="Verdana" w:hAnsi="Verdana" w:cs="Verdana"/>
          <w:b/>
          <w:bCs/>
          <w:sz w:val="18"/>
          <w:szCs w:val="18"/>
        </w:rPr>
      </w:pPr>
    </w:p>
    <w:sectPr w:rsidR="00D933EF" w:rsidSect="00212C77">
      <w:footerReference w:type="default" r:id="rId10"/>
      <w:pgSz w:w="11906" w:h="16838"/>
      <w:pgMar w:top="709" w:right="849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A32" w:rsidRDefault="00404A32">
      <w:r>
        <w:separator/>
      </w:r>
    </w:p>
  </w:endnote>
  <w:endnote w:type="continuationSeparator" w:id="0">
    <w:p w:rsidR="00404A32" w:rsidRDefault="00404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E7" w:rsidRPr="009544CD" w:rsidRDefault="00F875E7">
    <w:pPr>
      <w:pStyle w:val="a5"/>
      <w:framePr w:wrap="auto" w:vAnchor="text" w:hAnchor="margin" w:xAlign="right" w:y="1"/>
      <w:rPr>
        <w:rStyle w:val="a7"/>
        <w:rFonts w:ascii="Verdana" w:hAnsi="Verdana" w:cs="Verdana"/>
      </w:rPr>
    </w:pPr>
    <w:r w:rsidRPr="009544CD">
      <w:rPr>
        <w:rStyle w:val="a7"/>
        <w:rFonts w:ascii="Verdana" w:hAnsi="Verdana" w:cs="Verdana"/>
      </w:rPr>
      <w:fldChar w:fldCharType="begin"/>
    </w:r>
    <w:r w:rsidRPr="009544CD">
      <w:rPr>
        <w:rStyle w:val="a7"/>
        <w:rFonts w:ascii="Verdana" w:hAnsi="Verdana" w:cs="Verdana"/>
      </w:rPr>
      <w:instrText xml:space="preserve">PAGE  </w:instrText>
    </w:r>
    <w:r w:rsidRPr="009544CD">
      <w:rPr>
        <w:rStyle w:val="a7"/>
        <w:rFonts w:ascii="Verdana" w:hAnsi="Verdana" w:cs="Verdana"/>
      </w:rPr>
      <w:fldChar w:fldCharType="separate"/>
    </w:r>
    <w:r w:rsidR="00137960">
      <w:rPr>
        <w:rStyle w:val="a7"/>
        <w:rFonts w:ascii="Verdana" w:hAnsi="Verdana" w:cs="Verdana"/>
        <w:noProof/>
      </w:rPr>
      <w:t>1</w:t>
    </w:r>
    <w:r w:rsidRPr="009544CD">
      <w:rPr>
        <w:rStyle w:val="a7"/>
        <w:rFonts w:ascii="Verdana" w:hAnsi="Verdana" w:cs="Verdana"/>
      </w:rPr>
      <w:fldChar w:fldCharType="end"/>
    </w:r>
  </w:p>
  <w:p w:rsidR="00F875E7" w:rsidRDefault="00F875E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A32" w:rsidRDefault="00404A32">
      <w:r>
        <w:separator/>
      </w:r>
    </w:p>
  </w:footnote>
  <w:footnote w:type="continuationSeparator" w:id="0">
    <w:p w:rsidR="00404A32" w:rsidRDefault="00404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4471B"/>
    <w:multiLevelType w:val="singleLevel"/>
    <w:tmpl w:val="941C7CA0"/>
    <w:lvl w:ilvl="0">
      <w:start w:val="1"/>
      <w:numFmt w:val="bullet"/>
      <w:pStyle w:val="Body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276FA"/>
    <w:rsid w:val="00002441"/>
    <w:rsid w:val="00015D3F"/>
    <w:rsid w:val="00024293"/>
    <w:rsid w:val="00041E11"/>
    <w:rsid w:val="000512D6"/>
    <w:rsid w:val="00056722"/>
    <w:rsid w:val="000604E7"/>
    <w:rsid w:val="00075240"/>
    <w:rsid w:val="0007612B"/>
    <w:rsid w:val="00082A15"/>
    <w:rsid w:val="000909AE"/>
    <w:rsid w:val="000935E9"/>
    <w:rsid w:val="000A36AB"/>
    <w:rsid w:val="000B062F"/>
    <w:rsid w:val="000C30DA"/>
    <w:rsid w:val="000D2394"/>
    <w:rsid w:val="000E321E"/>
    <w:rsid w:val="001211CD"/>
    <w:rsid w:val="00122EFC"/>
    <w:rsid w:val="001350A7"/>
    <w:rsid w:val="00137960"/>
    <w:rsid w:val="00141830"/>
    <w:rsid w:val="001477F4"/>
    <w:rsid w:val="00183A28"/>
    <w:rsid w:val="00187979"/>
    <w:rsid w:val="001A5005"/>
    <w:rsid w:val="001C094F"/>
    <w:rsid w:val="001C1FBD"/>
    <w:rsid w:val="001C4C49"/>
    <w:rsid w:val="001D0606"/>
    <w:rsid w:val="001D7983"/>
    <w:rsid w:val="001E148F"/>
    <w:rsid w:val="001E365E"/>
    <w:rsid w:val="001E4EAB"/>
    <w:rsid w:val="0021216E"/>
    <w:rsid w:val="00212C77"/>
    <w:rsid w:val="002210C5"/>
    <w:rsid w:val="00233E60"/>
    <w:rsid w:val="0024007C"/>
    <w:rsid w:val="0025607A"/>
    <w:rsid w:val="00267944"/>
    <w:rsid w:val="002701A1"/>
    <w:rsid w:val="002928DA"/>
    <w:rsid w:val="00295BBE"/>
    <w:rsid w:val="0029776E"/>
    <w:rsid w:val="002A2D8B"/>
    <w:rsid w:val="002C35B7"/>
    <w:rsid w:val="002C7649"/>
    <w:rsid w:val="002D4A21"/>
    <w:rsid w:val="00311AB7"/>
    <w:rsid w:val="00355FA1"/>
    <w:rsid w:val="00363A0B"/>
    <w:rsid w:val="003852A9"/>
    <w:rsid w:val="003B0EC1"/>
    <w:rsid w:val="003B4881"/>
    <w:rsid w:val="003D0660"/>
    <w:rsid w:val="003D4C62"/>
    <w:rsid w:val="003E5BB9"/>
    <w:rsid w:val="003F7E2B"/>
    <w:rsid w:val="00404A32"/>
    <w:rsid w:val="0043152D"/>
    <w:rsid w:val="0043248B"/>
    <w:rsid w:val="004421F9"/>
    <w:rsid w:val="00455791"/>
    <w:rsid w:val="004724D1"/>
    <w:rsid w:val="0047259C"/>
    <w:rsid w:val="004732EE"/>
    <w:rsid w:val="00476357"/>
    <w:rsid w:val="00492F9D"/>
    <w:rsid w:val="00496BEC"/>
    <w:rsid w:val="00496C76"/>
    <w:rsid w:val="004C0128"/>
    <w:rsid w:val="004D217D"/>
    <w:rsid w:val="00514388"/>
    <w:rsid w:val="005213A1"/>
    <w:rsid w:val="005269FE"/>
    <w:rsid w:val="00536142"/>
    <w:rsid w:val="00544025"/>
    <w:rsid w:val="00546FE5"/>
    <w:rsid w:val="00550E17"/>
    <w:rsid w:val="00567E25"/>
    <w:rsid w:val="0057611B"/>
    <w:rsid w:val="0058579D"/>
    <w:rsid w:val="00585EFE"/>
    <w:rsid w:val="005A2B70"/>
    <w:rsid w:val="005B5ACB"/>
    <w:rsid w:val="005D0767"/>
    <w:rsid w:val="005F1D90"/>
    <w:rsid w:val="005F4DDD"/>
    <w:rsid w:val="00624282"/>
    <w:rsid w:val="00637594"/>
    <w:rsid w:val="00647E1E"/>
    <w:rsid w:val="00672A62"/>
    <w:rsid w:val="00676F42"/>
    <w:rsid w:val="00685105"/>
    <w:rsid w:val="00686B04"/>
    <w:rsid w:val="00696FBB"/>
    <w:rsid w:val="006C1456"/>
    <w:rsid w:val="006C3740"/>
    <w:rsid w:val="006D40A7"/>
    <w:rsid w:val="006E38A1"/>
    <w:rsid w:val="006F285C"/>
    <w:rsid w:val="006F3743"/>
    <w:rsid w:val="006F4F0E"/>
    <w:rsid w:val="007023AA"/>
    <w:rsid w:val="007063B5"/>
    <w:rsid w:val="00713A02"/>
    <w:rsid w:val="00735A61"/>
    <w:rsid w:val="00755BB7"/>
    <w:rsid w:val="00787DA0"/>
    <w:rsid w:val="007A0029"/>
    <w:rsid w:val="007A1CE9"/>
    <w:rsid w:val="007C11A2"/>
    <w:rsid w:val="007D6A55"/>
    <w:rsid w:val="007E61B5"/>
    <w:rsid w:val="00802050"/>
    <w:rsid w:val="00807036"/>
    <w:rsid w:val="008211A2"/>
    <w:rsid w:val="0082341A"/>
    <w:rsid w:val="008611F0"/>
    <w:rsid w:val="00861D62"/>
    <w:rsid w:val="00872127"/>
    <w:rsid w:val="008724A2"/>
    <w:rsid w:val="00894F4E"/>
    <w:rsid w:val="008A0B9C"/>
    <w:rsid w:val="008C4071"/>
    <w:rsid w:val="008D63C3"/>
    <w:rsid w:val="008E2C7E"/>
    <w:rsid w:val="008F2BC5"/>
    <w:rsid w:val="008F38B9"/>
    <w:rsid w:val="00900921"/>
    <w:rsid w:val="0092070F"/>
    <w:rsid w:val="009333D3"/>
    <w:rsid w:val="00934653"/>
    <w:rsid w:val="0094028A"/>
    <w:rsid w:val="0094273A"/>
    <w:rsid w:val="00944737"/>
    <w:rsid w:val="009476DE"/>
    <w:rsid w:val="009544CD"/>
    <w:rsid w:val="00960728"/>
    <w:rsid w:val="009632A9"/>
    <w:rsid w:val="009657B4"/>
    <w:rsid w:val="00981BE7"/>
    <w:rsid w:val="00985034"/>
    <w:rsid w:val="00986800"/>
    <w:rsid w:val="0099505A"/>
    <w:rsid w:val="00997F95"/>
    <w:rsid w:val="009A0691"/>
    <w:rsid w:val="009A39E9"/>
    <w:rsid w:val="009C4620"/>
    <w:rsid w:val="009D0612"/>
    <w:rsid w:val="009E1DF0"/>
    <w:rsid w:val="00A13C77"/>
    <w:rsid w:val="00A21CA2"/>
    <w:rsid w:val="00A40AEF"/>
    <w:rsid w:val="00A40E3C"/>
    <w:rsid w:val="00A64024"/>
    <w:rsid w:val="00A67DFD"/>
    <w:rsid w:val="00A86CDE"/>
    <w:rsid w:val="00A919D3"/>
    <w:rsid w:val="00A92630"/>
    <w:rsid w:val="00A97845"/>
    <w:rsid w:val="00AB2511"/>
    <w:rsid w:val="00AB3A35"/>
    <w:rsid w:val="00AC0F5A"/>
    <w:rsid w:val="00AC2B73"/>
    <w:rsid w:val="00AC70B3"/>
    <w:rsid w:val="00AE3DE3"/>
    <w:rsid w:val="00AF30A7"/>
    <w:rsid w:val="00AF5FDC"/>
    <w:rsid w:val="00B01E5D"/>
    <w:rsid w:val="00B117E3"/>
    <w:rsid w:val="00B66C4A"/>
    <w:rsid w:val="00BB0016"/>
    <w:rsid w:val="00BB2552"/>
    <w:rsid w:val="00C012A4"/>
    <w:rsid w:val="00C137E0"/>
    <w:rsid w:val="00C47FD5"/>
    <w:rsid w:val="00C62CB3"/>
    <w:rsid w:val="00C647DA"/>
    <w:rsid w:val="00CA15D1"/>
    <w:rsid w:val="00CA6AE8"/>
    <w:rsid w:val="00CB7385"/>
    <w:rsid w:val="00CC0E0F"/>
    <w:rsid w:val="00CD2C7A"/>
    <w:rsid w:val="00CF5437"/>
    <w:rsid w:val="00D07AB7"/>
    <w:rsid w:val="00D157E8"/>
    <w:rsid w:val="00D276FA"/>
    <w:rsid w:val="00D27C87"/>
    <w:rsid w:val="00D4214D"/>
    <w:rsid w:val="00D47F2E"/>
    <w:rsid w:val="00D61A7B"/>
    <w:rsid w:val="00D642EC"/>
    <w:rsid w:val="00D70DCE"/>
    <w:rsid w:val="00D7379D"/>
    <w:rsid w:val="00D933EF"/>
    <w:rsid w:val="00DD3E84"/>
    <w:rsid w:val="00DD7C76"/>
    <w:rsid w:val="00E03AD8"/>
    <w:rsid w:val="00E40EF5"/>
    <w:rsid w:val="00E506AB"/>
    <w:rsid w:val="00E52645"/>
    <w:rsid w:val="00E64A3B"/>
    <w:rsid w:val="00E66467"/>
    <w:rsid w:val="00E94253"/>
    <w:rsid w:val="00E943F0"/>
    <w:rsid w:val="00EB486E"/>
    <w:rsid w:val="00EF36C4"/>
    <w:rsid w:val="00EF5217"/>
    <w:rsid w:val="00F02AA7"/>
    <w:rsid w:val="00F22D8D"/>
    <w:rsid w:val="00F672F1"/>
    <w:rsid w:val="00F71DA6"/>
    <w:rsid w:val="00F8067C"/>
    <w:rsid w:val="00F875E7"/>
    <w:rsid w:val="00F90E28"/>
    <w:rsid w:val="00F90EE7"/>
    <w:rsid w:val="00F96183"/>
    <w:rsid w:val="00FC1783"/>
    <w:rsid w:val="00FC24AF"/>
    <w:rsid w:val="00FC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88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tLeast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477F4"/>
    <w:pPr>
      <w:keepNext/>
      <w:keepLines/>
      <w:shd w:val="pct5" w:color="auto" w:fill="auto"/>
      <w:tabs>
        <w:tab w:val="num" w:pos="792"/>
      </w:tabs>
      <w:autoSpaceDE w:val="0"/>
      <w:autoSpaceDN w:val="0"/>
      <w:spacing w:before="120" w:after="120"/>
      <w:ind w:left="792" w:hanging="792"/>
      <w:outlineLvl w:val="1"/>
    </w:pPr>
    <w:rPr>
      <w:rFonts w:ascii="SchoolBook" w:hAnsi="SchoolBook" w:cs="SchoolBook"/>
      <w:b/>
      <w:bCs/>
      <w:kern w:val="20"/>
    </w:rPr>
  </w:style>
  <w:style w:type="character" w:default="1" w:styleId="a0">
    <w:name w:val="Default Paragraph Font"/>
    <w:link w:val="CharChar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BodyNum">
    <w:name w:val="Body Num"/>
    <w:basedOn w:val="a"/>
    <w:uiPriority w:val="99"/>
    <w:pPr>
      <w:spacing w:after="120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spacing w:line="360" w:lineRule="atLeast"/>
      <w:ind w:firstLine="709"/>
      <w:jc w:val="both"/>
    </w:pPr>
    <w:rPr>
      <w:rFonts w:ascii="Times New Roman CYR" w:hAnsi="Times New Roman CYR" w:cs="Times New Roman CYR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BodyBul">
    <w:name w:val="Body Bul"/>
    <w:basedOn w:val="a"/>
    <w:uiPriority w:val="99"/>
    <w:pPr>
      <w:numPr>
        <w:numId w:val="1"/>
      </w:numPr>
      <w:spacing w:after="120"/>
      <w:jc w:val="both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240" w:lineRule="atLeast"/>
      <w:ind w:firstLine="709"/>
    </w:pPr>
    <w:rPr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spacing w:line="240" w:lineRule="atLeast"/>
      <w:ind w:right="-1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pPr>
      <w:spacing w:line="240" w:lineRule="atLeast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tLeast"/>
      <w:ind w:firstLine="709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Blue">
    <w:name w:val="Blue"/>
    <w:basedOn w:val="a0"/>
    <w:uiPriority w:val="99"/>
    <w:rPr>
      <w:rFonts w:cs="Times New Roman"/>
      <w:color w:val="0000FF"/>
    </w:rPr>
  </w:style>
  <w:style w:type="character" w:customStyle="1" w:styleId="a8">
    <w:name w:val="Основной шрифт"/>
    <w:uiPriority w:val="99"/>
  </w:style>
  <w:style w:type="paragraph" w:styleId="a9">
    <w:name w:val="header"/>
    <w:basedOn w:val="a"/>
    <w:link w:val="aa"/>
    <w:uiPriority w:val="99"/>
    <w:rsid w:val="009544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rsid w:val="001477F4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paragraph" w:customStyle="1" w:styleId="prg3">
    <w:name w:val="prg3"/>
    <w:basedOn w:val="a"/>
    <w:uiPriority w:val="99"/>
    <w:rsid w:val="001477F4"/>
    <w:pPr>
      <w:tabs>
        <w:tab w:val="num" w:pos="360"/>
        <w:tab w:val="left" w:leader="hyphen" w:pos="567"/>
        <w:tab w:val="left" w:pos="2160"/>
        <w:tab w:val="left" w:pos="2880"/>
        <w:tab w:val="left" w:pos="3600"/>
      </w:tabs>
      <w:suppressAutoHyphens/>
      <w:autoSpaceDE w:val="0"/>
      <w:autoSpaceDN w:val="0"/>
      <w:spacing w:before="60" w:after="60"/>
      <w:jc w:val="both"/>
    </w:pPr>
    <w:rPr>
      <w:rFonts w:ascii="SchoolBook" w:hAnsi="SchoolBook" w:cs="SchoolBook"/>
      <w:kern w:val="20"/>
    </w:rPr>
  </w:style>
  <w:style w:type="character" w:customStyle="1" w:styleId="ac">
    <w:name w:val="Название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d">
    <w:name w:val="Normal Indent"/>
    <w:basedOn w:val="a"/>
    <w:uiPriority w:val="99"/>
    <w:rsid w:val="001477F4"/>
    <w:pPr>
      <w:tabs>
        <w:tab w:val="num" w:pos="2232"/>
      </w:tabs>
      <w:autoSpaceDE w:val="0"/>
      <w:autoSpaceDN w:val="0"/>
      <w:ind w:left="2232" w:hanging="792"/>
    </w:pPr>
    <w:rPr>
      <w:lang w:val="en-US"/>
    </w:rPr>
  </w:style>
  <w:style w:type="paragraph" w:styleId="ae">
    <w:name w:val="Normal (Web)"/>
    <w:basedOn w:val="a"/>
    <w:uiPriority w:val="99"/>
    <w:rsid w:val="00D27C87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861D6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99"/>
    <w:rsid w:val="003B488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492F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F71DA6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link w:val="a0"/>
    <w:uiPriority w:val="99"/>
    <w:rsid w:val="008E2C7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annotation reference"/>
    <w:basedOn w:val="a0"/>
    <w:uiPriority w:val="99"/>
    <w:semiHidden/>
    <w:rsid w:val="00233E60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233E60"/>
  </w:style>
  <w:style w:type="character" w:customStyle="1" w:styleId="af4">
    <w:name w:val="Текст примечания Знак"/>
    <w:basedOn w:val="a0"/>
    <w:link w:val="af3"/>
    <w:uiPriority w:val="99"/>
    <w:semiHidden/>
    <w:locked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233E6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Pr>
      <w:b/>
      <w:bCs/>
    </w:rPr>
  </w:style>
  <w:style w:type="paragraph" w:customStyle="1" w:styleId="af7">
    <w:name w:val="Знак"/>
    <w:basedOn w:val="a"/>
    <w:uiPriority w:val="99"/>
    <w:rsid w:val="001C1FBD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005_частично действующая редакция</Статус_x0020_документа>
    <_EndDate xmlns="http://schemas.microsoft.com/sharepoint/v3/fields">13.06.2019</_EndDate>
  </documentManagement>
</p:properties>
</file>

<file path=customXml/itemProps1.xml><?xml version="1.0" encoding="utf-8"?>
<ds:datastoreItem xmlns:ds="http://schemas.openxmlformats.org/officeDocument/2006/customXml" ds:itemID="{C1215B06-2A22-4548-8C4D-4B0166AC1A46}"/>
</file>

<file path=customXml/itemProps2.xml><?xml version="1.0" encoding="utf-8"?>
<ds:datastoreItem xmlns:ds="http://schemas.openxmlformats.org/officeDocument/2006/customXml" ds:itemID="{C03037BC-9767-4F87-BA47-448E9B8F6954}"/>
</file>

<file path=customXml/itemProps3.xml><?xml version="1.0" encoding="utf-8"?>
<ds:datastoreItem xmlns:ds="http://schemas.openxmlformats.org/officeDocument/2006/customXml" ds:itemID="{F3A73DC1-A321-4D75-A0E3-E91C2B748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3918</Characters>
  <Application>Microsoft Office Word</Application>
  <DocSecurity>0</DocSecurity>
  <Lines>32</Lines>
  <Paragraphs>8</Paragraphs>
  <ScaleCrop>false</ScaleCrop>
  <Company>FRSD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№ 1</dc:title>
  <dc:creator>root</dc:creator>
  <cp:lastModifiedBy>malyhina</cp:lastModifiedBy>
  <cp:revision>2</cp:revision>
  <cp:lastPrinted>2011-03-10T09:34:00Z</cp:lastPrinted>
  <dcterms:created xsi:type="dcterms:W3CDTF">2019-06-14T08:22:00Z</dcterms:created>
  <dcterms:modified xsi:type="dcterms:W3CDTF">2019-06-14T08:22:00Z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