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Default="00A053C5" w:rsidP="00A70380">
      <w:pPr>
        <w:pStyle w:val="24"/>
        <w:spacing w:after="0" w:line="240" w:lineRule="exact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ИЗМЕНЕНИЯ</w:t>
      </w:r>
      <w:r w:rsidR="00C25F88">
        <w:rPr>
          <w:rFonts w:ascii="Arial" w:hAnsi="Arial" w:cs="Arial"/>
          <w:b/>
          <w:bCs/>
          <w:sz w:val="18"/>
          <w:szCs w:val="18"/>
        </w:rPr>
        <w:t xml:space="preserve"> И ДОПОЛНЕНИЯ</w:t>
      </w:r>
      <w:r w:rsidR="00A53782">
        <w:rPr>
          <w:rFonts w:ascii="Arial" w:hAnsi="Arial" w:cs="Arial"/>
          <w:b/>
          <w:bCs/>
          <w:sz w:val="18"/>
          <w:szCs w:val="18"/>
        </w:rPr>
        <w:t xml:space="preserve"> №4</w:t>
      </w:r>
    </w:p>
    <w:p w:rsidR="00A053C5" w:rsidRDefault="00A053C5" w:rsidP="00A70380">
      <w:pPr>
        <w:pStyle w:val="24"/>
        <w:spacing w:after="0" w:line="240" w:lineRule="exact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ПРАВИЛА ДОВЕРИТЕЛЬНОГО УПРАВЛЕНИЯ</w:t>
      </w:r>
    </w:p>
    <w:p w:rsidR="00A053C5" w:rsidRDefault="00A053C5" w:rsidP="00A70380">
      <w:pPr>
        <w:pStyle w:val="24"/>
        <w:spacing w:after="0" w:line="240" w:lineRule="exact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ОТКРЫТЫМ </w:t>
      </w:r>
      <w:r w:rsidR="001A0F97">
        <w:rPr>
          <w:rFonts w:ascii="Arial" w:hAnsi="Arial" w:cs="Arial"/>
          <w:b/>
          <w:bCs/>
          <w:sz w:val="18"/>
          <w:szCs w:val="18"/>
        </w:rPr>
        <w:t xml:space="preserve">ИНДЕКСНЫМ </w:t>
      </w:r>
      <w:r>
        <w:rPr>
          <w:rFonts w:ascii="Arial" w:hAnsi="Arial" w:cs="Arial"/>
          <w:b/>
          <w:bCs/>
          <w:sz w:val="18"/>
          <w:szCs w:val="18"/>
        </w:rPr>
        <w:t xml:space="preserve">ПАЕВЫМ ИНВЕСТИЦИОННЫМ ФОНДОМ </w:t>
      </w:r>
    </w:p>
    <w:p w:rsidR="00A053C5" w:rsidRDefault="00A053C5" w:rsidP="00A70380">
      <w:pPr>
        <w:pStyle w:val="24"/>
        <w:spacing w:after="0" w:line="240" w:lineRule="exact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«ТРОЙКА ДИАЛОГ – </w:t>
      </w:r>
      <w:r w:rsidR="001A0F97">
        <w:rPr>
          <w:rFonts w:ascii="Arial" w:hAnsi="Arial" w:cs="Arial"/>
          <w:b/>
          <w:bCs/>
          <w:sz w:val="18"/>
          <w:szCs w:val="18"/>
        </w:rPr>
        <w:t>Индекс РТС Стандарт</w:t>
      </w:r>
      <w:r>
        <w:rPr>
          <w:rFonts w:ascii="Arial" w:hAnsi="Arial" w:cs="Arial"/>
          <w:b/>
          <w:bCs/>
          <w:sz w:val="18"/>
          <w:szCs w:val="18"/>
        </w:rPr>
        <w:t>»</w:t>
      </w:r>
    </w:p>
    <w:p w:rsidR="006B1942" w:rsidRPr="00EF32CD" w:rsidRDefault="006B1942" w:rsidP="00A70380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</w:p>
    <w:p w:rsidR="00A053C5" w:rsidRPr="006A5496" w:rsidRDefault="001A0F97" w:rsidP="00A70380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085E7D">
        <w:rPr>
          <w:rFonts w:ascii="Arial" w:hAnsi="Arial" w:cs="Arial"/>
          <w:sz w:val="18"/>
          <w:szCs w:val="18"/>
        </w:rPr>
        <w:t xml:space="preserve">(Правила доверительного управления зарегистрированы </w:t>
      </w:r>
      <w:r>
        <w:rPr>
          <w:rFonts w:ascii="Arial" w:hAnsi="Arial" w:cs="Arial"/>
          <w:sz w:val="18"/>
          <w:szCs w:val="18"/>
        </w:rPr>
        <w:t xml:space="preserve">16 июня 2010 года за номером </w:t>
      </w:r>
      <w:r w:rsidRPr="00156C4A">
        <w:rPr>
          <w:rFonts w:ascii="Arial" w:hAnsi="Arial" w:cs="Arial"/>
          <w:sz w:val="18"/>
          <w:szCs w:val="18"/>
        </w:rPr>
        <w:t xml:space="preserve">1805 </w:t>
      </w:r>
      <w:r>
        <w:rPr>
          <w:rFonts w:ascii="Arial" w:hAnsi="Arial" w:cs="Arial"/>
          <w:sz w:val="18"/>
          <w:szCs w:val="18"/>
        </w:rPr>
        <w:t>–</w:t>
      </w:r>
      <w:r w:rsidRPr="00156C4A">
        <w:rPr>
          <w:rFonts w:ascii="Arial" w:hAnsi="Arial" w:cs="Arial"/>
          <w:sz w:val="18"/>
          <w:szCs w:val="18"/>
        </w:rPr>
        <w:t xml:space="preserve"> 94168504</w:t>
      </w:r>
      <w:r>
        <w:rPr>
          <w:rFonts w:ascii="Arial" w:hAnsi="Arial" w:cs="Arial"/>
          <w:sz w:val="18"/>
          <w:szCs w:val="18"/>
        </w:rPr>
        <w:t>)</w:t>
      </w:r>
    </w:p>
    <w:p w:rsidR="00D85D32" w:rsidRPr="006A5496" w:rsidRDefault="00D85D32" w:rsidP="00B44033">
      <w:pPr>
        <w:spacing w:after="120" w:line="240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D85D32" w:rsidRPr="00A53782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A53782" w:rsidRDefault="00D85D32" w:rsidP="00345B85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537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A53782" w:rsidRDefault="00D85D32" w:rsidP="00345B85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537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AD396F" w:rsidRPr="00A5378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53782" w:rsidRPr="00A53782" w:rsidRDefault="00A53782" w:rsidP="00A53782">
            <w:pPr>
              <w:tabs>
                <w:tab w:val="right" w:pos="9070"/>
              </w:tabs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p_11"/>
            <w:bookmarkStart w:id="1" w:name="p_12"/>
            <w:bookmarkEnd w:id="0"/>
            <w:bookmarkEnd w:id="1"/>
            <w:r w:rsidRPr="00A53782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  <w:r w:rsidRPr="00A53782">
              <w:rPr>
                <w:rFonts w:asciiTheme="minorHAnsi" w:hAnsiTheme="minorHAnsi" w:cstheme="minorHAnsi"/>
                <w:sz w:val="18"/>
                <w:szCs w:val="18"/>
              </w:rPr>
              <w:t xml:space="preserve"> Полное фирменное наименование управляющей компании Фонда: Закрытое акционерное общество «Управляющая компания «Тройка Диалог» (далее по тексту – </w:t>
            </w:r>
            <w:r w:rsidRPr="00A5378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«Управляющая компания»</w:t>
            </w:r>
            <w:r w:rsidRPr="00A53782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:rsidR="00AD396F" w:rsidRPr="00A53782" w:rsidRDefault="00AD396F" w:rsidP="00EF32CD">
            <w:pPr>
              <w:spacing w:after="120" w:line="24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pct"/>
          </w:tcPr>
          <w:p w:rsidR="00A53782" w:rsidRPr="00A53782" w:rsidRDefault="00A53782" w:rsidP="00A53782">
            <w:pPr>
              <w:tabs>
                <w:tab w:val="right" w:pos="9070"/>
              </w:tabs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53782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  <w:r w:rsidRPr="00A53782">
              <w:rPr>
                <w:rFonts w:asciiTheme="minorHAnsi" w:hAnsiTheme="minorHAnsi" w:cstheme="minorHAnsi"/>
                <w:sz w:val="18"/>
                <w:szCs w:val="18"/>
              </w:rPr>
              <w:t xml:space="preserve"> Полное фирменное наименование управляющей компании Фонда: Закрытое акционерное общество </w:t>
            </w:r>
            <w:r w:rsidRPr="00A53782">
              <w:rPr>
                <w:rFonts w:asciiTheme="minorHAnsi" w:hAnsiTheme="minorHAnsi" w:cstheme="minorHAnsi"/>
                <w:b/>
                <w:sz w:val="18"/>
                <w:szCs w:val="18"/>
              </w:rPr>
              <w:t>«Сбербанк Управление Активами</w:t>
            </w:r>
            <w:r w:rsidRPr="00A53782">
              <w:rPr>
                <w:rFonts w:asciiTheme="minorHAnsi" w:hAnsiTheme="minorHAnsi" w:cstheme="minorHAnsi"/>
                <w:sz w:val="18"/>
                <w:szCs w:val="18"/>
              </w:rPr>
              <w:t xml:space="preserve">» (далее по тексту – </w:t>
            </w:r>
            <w:r w:rsidRPr="00A5378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«Управляющая компания»</w:t>
            </w:r>
            <w:r w:rsidRPr="00A53782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:rsidR="00932F52" w:rsidRPr="00A53782" w:rsidRDefault="00932F52" w:rsidP="00A7038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1373B" w:rsidRPr="00A5378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B1373B" w:rsidRPr="00FC1678" w:rsidRDefault="00B1373B" w:rsidP="00B6535E">
            <w:pPr>
              <w:tabs>
                <w:tab w:val="right" w:pos="9070"/>
              </w:tabs>
              <w:spacing w:after="120" w:line="240" w:lineRule="exac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C167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Наименование управляющей компании фонда Закрытое акционерное общество «Управляющая компания «Тройка Диалог»</w:t>
            </w:r>
          </w:p>
        </w:tc>
        <w:tc>
          <w:tcPr>
            <w:tcW w:w="2520" w:type="pct"/>
          </w:tcPr>
          <w:p w:rsidR="00B1373B" w:rsidRPr="00FC1678" w:rsidRDefault="00B1373B" w:rsidP="00B6535E">
            <w:pPr>
              <w:tabs>
                <w:tab w:val="right" w:pos="9070"/>
              </w:tabs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C167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Заменить по тексту Правил Фонда на Закрытое акционерное общество «Сбербанк Управление Активами»</w:t>
            </w:r>
          </w:p>
        </w:tc>
      </w:tr>
      <w:tr w:rsidR="00932F52" w:rsidRPr="00A5378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932F52" w:rsidRPr="00A53782" w:rsidRDefault="00A53782" w:rsidP="00A53782">
            <w:pPr>
              <w:tabs>
                <w:tab w:val="left" w:pos="1715"/>
              </w:tabs>
              <w:spacing w:after="120" w:line="24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782">
              <w:rPr>
                <w:rFonts w:asciiTheme="minorHAnsi" w:hAnsiTheme="minorHAnsi" w:cstheme="minorHAnsi"/>
                <w:b/>
                <w:sz w:val="18"/>
                <w:szCs w:val="18"/>
              </w:rPr>
              <w:t>38.</w:t>
            </w:r>
            <w:r w:rsidRPr="00A53782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свободно обращаются по завершении формирования Фонда.</w:t>
            </w:r>
          </w:p>
        </w:tc>
        <w:tc>
          <w:tcPr>
            <w:tcW w:w="2520" w:type="pct"/>
          </w:tcPr>
          <w:p w:rsidR="00932F52" w:rsidRPr="00A53782" w:rsidRDefault="00A53782" w:rsidP="00A5378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3782">
              <w:rPr>
                <w:rFonts w:asciiTheme="minorHAnsi" w:hAnsiTheme="minorHAnsi" w:cstheme="minorHAnsi"/>
                <w:b/>
                <w:sz w:val="18"/>
                <w:szCs w:val="18"/>
              </w:rPr>
              <w:t>38.</w:t>
            </w:r>
            <w:r w:rsidRPr="00A53782">
              <w:rPr>
                <w:rFonts w:asciiTheme="minorHAnsi" w:hAnsiTheme="minorHAnsi" w:cstheme="minorHAnsi"/>
                <w:sz w:val="18"/>
                <w:szCs w:val="18"/>
              </w:rPr>
              <w:t xml:space="preserve"> Инвестиционные паи свободно обращаются по завершении формирования Фонда. </w:t>
            </w:r>
            <w:r w:rsidRPr="00A53782">
              <w:rPr>
                <w:rFonts w:asciiTheme="minorHAnsi" w:hAnsiTheme="minorHAnsi" w:cstheme="minorHAnsi"/>
                <w:b/>
                <w:sz w:val="18"/>
                <w:szCs w:val="18"/>
              </w:rPr>
              <w:t>Инвестиционные паи могут обращаться на организованных торгах.</w:t>
            </w:r>
          </w:p>
        </w:tc>
      </w:tr>
    </w:tbl>
    <w:p w:rsidR="00272082" w:rsidRPr="00A53782" w:rsidRDefault="00272082" w:rsidP="00B44033">
      <w:pPr>
        <w:spacing w:after="120" w:line="24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A53782" w:rsidRPr="00A53782" w:rsidRDefault="00A53782" w:rsidP="00A53782">
      <w:pPr>
        <w:spacing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53782">
        <w:rPr>
          <w:rFonts w:asciiTheme="minorHAnsi" w:hAnsiTheme="minorHAnsi" w:cstheme="minorHAnsi"/>
          <w:b/>
          <w:bCs/>
          <w:i/>
          <w:iCs/>
          <w:sz w:val="18"/>
          <w:szCs w:val="18"/>
        </w:rPr>
        <w:t>Директор</w:t>
      </w:r>
    </w:p>
    <w:p w:rsidR="00A53782" w:rsidRPr="00A53782" w:rsidRDefault="00A53782" w:rsidP="00A53782">
      <w:pPr>
        <w:spacing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5378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Отдела развития и поддержки бизнеса</w:t>
      </w:r>
    </w:p>
    <w:p w:rsidR="00A53782" w:rsidRPr="00A53782" w:rsidRDefault="00A53782" w:rsidP="00A53782">
      <w:pPr>
        <w:spacing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5378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A53782" w:rsidRPr="00A53782" w:rsidRDefault="00A53782" w:rsidP="00A53782">
      <w:pPr>
        <w:spacing w:line="240" w:lineRule="exact"/>
        <w:rPr>
          <w:rFonts w:asciiTheme="minorHAnsi" w:hAnsiTheme="minorHAnsi" w:cstheme="minorHAnsi"/>
          <w:sz w:val="18"/>
          <w:szCs w:val="18"/>
        </w:rPr>
      </w:pPr>
      <w:r w:rsidRPr="00A5378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«Сбербанк Управление активами»                                                                                </w:t>
      </w:r>
      <w:r w:rsidRPr="00A53782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A5378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C71D4" w:rsidRPr="00675F25" w:rsidRDefault="00A6524B" w:rsidP="00A70380">
      <w:pPr>
        <w:spacing w:line="240" w:lineRule="exact"/>
      </w:pPr>
      <w:r>
        <w:t xml:space="preserve"> </w:t>
      </w: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21" w:rsidRDefault="007F2321">
      <w:r>
        <w:separator/>
      </w:r>
    </w:p>
  </w:endnote>
  <w:endnote w:type="continuationSeparator" w:id="0">
    <w:p w:rsidR="007F2321" w:rsidRDefault="007F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52" w:rsidRPr="00F74123" w:rsidRDefault="00932F52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163C8C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/3</w:t>
    </w:r>
  </w:p>
  <w:p w:rsidR="00932F52" w:rsidRPr="00F74123" w:rsidRDefault="00932F52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932F52" w:rsidRDefault="00932F52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932F52" w:rsidRDefault="00932F52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Pr="00A70380">
      <w:rPr>
        <w:rFonts w:ascii="Arial" w:hAnsi="Arial" w:cs="Arial"/>
        <w:i/>
        <w:iCs/>
        <w:sz w:val="14"/>
        <w:szCs w:val="14"/>
      </w:rPr>
      <w:t>смешанных инвестиций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БРИК»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21" w:rsidRDefault="007F2321">
      <w:r>
        <w:separator/>
      </w:r>
    </w:p>
  </w:footnote>
  <w:footnote w:type="continuationSeparator" w:id="0">
    <w:p w:rsidR="007F2321" w:rsidRDefault="007F2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532BF"/>
    <w:rsid w:val="00054750"/>
    <w:rsid w:val="000553E0"/>
    <w:rsid w:val="000759BF"/>
    <w:rsid w:val="00085E7D"/>
    <w:rsid w:val="000A7029"/>
    <w:rsid w:val="000B3355"/>
    <w:rsid w:val="000B75BB"/>
    <w:rsid w:val="000E5BDE"/>
    <w:rsid w:val="000F1155"/>
    <w:rsid w:val="00113AAE"/>
    <w:rsid w:val="001263DE"/>
    <w:rsid w:val="00156485"/>
    <w:rsid w:val="00156C4A"/>
    <w:rsid w:val="00163C8C"/>
    <w:rsid w:val="00170BF7"/>
    <w:rsid w:val="00172771"/>
    <w:rsid w:val="00177EBA"/>
    <w:rsid w:val="00191234"/>
    <w:rsid w:val="001A0F97"/>
    <w:rsid w:val="001B5D28"/>
    <w:rsid w:val="001E4EF4"/>
    <w:rsid w:val="00220B03"/>
    <w:rsid w:val="00237880"/>
    <w:rsid w:val="00240817"/>
    <w:rsid w:val="00267DBB"/>
    <w:rsid w:val="00272082"/>
    <w:rsid w:val="002754F4"/>
    <w:rsid w:val="00297327"/>
    <w:rsid w:val="002C3114"/>
    <w:rsid w:val="002C47D8"/>
    <w:rsid w:val="002D27AF"/>
    <w:rsid w:val="002D36E2"/>
    <w:rsid w:val="002E6C8B"/>
    <w:rsid w:val="002F44F5"/>
    <w:rsid w:val="003038E9"/>
    <w:rsid w:val="0031453E"/>
    <w:rsid w:val="003147B0"/>
    <w:rsid w:val="003200C5"/>
    <w:rsid w:val="00345B85"/>
    <w:rsid w:val="00352312"/>
    <w:rsid w:val="003711A7"/>
    <w:rsid w:val="0039284E"/>
    <w:rsid w:val="003A3628"/>
    <w:rsid w:val="003D6C44"/>
    <w:rsid w:val="003F10E3"/>
    <w:rsid w:val="0043165C"/>
    <w:rsid w:val="004424DF"/>
    <w:rsid w:val="00462C43"/>
    <w:rsid w:val="00477BEB"/>
    <w:rsid w:val="00482F83"/>
    <w:rsid w:val="00484000"/>
    <w:rsid w:val="004904B4"/>
    <w:rsid w:val="00491CCE"/>
    <w:rsid w:val="004B7B50"/>
    <w:rsid w:val="00505661"/>
    <w:rsid w:val="005332B8"/>
    <w:rsid w:val="00540B97"/>
    <w:rsid w:val="00542544"/>
    <w:rsid w:val="0055507C"/>
    <w:rsid w:val="00565616"/>
    <w:rsid w:val="00571BE0"/>
    <w:rsid w:val="00576671"/>
    <w:rsid w:val="00582A93"/>
    <w:rsid w:val="00582E64"/>
    <w:rsid w:val="00591B11"/>
    <w:rsid w:val="005A5521"/>
    <w:rsid w:val="005A70F4"/>
    <w:rsid w:val="005B2C57"/>
    <w:rsid w:val="005B4452"/>
    <w:rsid w:val="005C7005"/>
    <w:rsid w:val="005D6F04"/>
    <w:rsid w:val="005E10F4"/>
    <w:rsid w:val="00612A33"/>
    <w:rsid w:val="00624D38"/>
    <w:rsid w:val="00625200"/>
    <w:rsid w:val="00636C0F"/>
    <w:rsid w:val="00651C01"/>
    <w:rsid w:val="0066335E"/>
    <w:rsid w:val="00673C79"/>
    <w:rsid w:val="00675F25"/>
    <w:rsid w:val="006A5496"/>
    <w:rsid w:val="006A6D03"/>
    <w:rsid w:val="006B1942"/>
    <w:rsid w:val="006C0509"/>
    <w:rsid w:val="006C51E0"/>
    <w:rsid w:val="006C71D4"/>
    <w:rsid w:val="006E5A4C"/>
    <w:rsid w:val="00707BB4"/>
    <w:rsid w:val="00707C8E"/>
    <w:rsid w:val="00734C93"/>
    <w:rsid w:val="00762C34"/>
    <w:rsid w:val="00765126"/>
    <w:rsid w:val="007675DF"/>
    <w:rsid w:val="00771786"/>
    <w:rsid w:val="007907BD"/>
    <w:rsid w:val="007C06AB"/>
    <w:rsid w:val="007C57AA"/>
    <w:rsid w:val="007C7710"/>
    <w:rsid w:val="007F2321"/>
    <w:rsid w:val="00813367"/>
    <w:rsid w:val="00834708"/>
    <w:rsid w:val="00851C25"/>
    <w:rsid w:val="008559D4"/>
    <w:rsid w:val="00857C91"/>
    <w:rsid w:val="00863DAB"/>
    <w:rsid w:val="008814DF"/>
    <w:rsid w:val="00893B0B"/>
    <w:rsid w:val="008A7741"/>
    <w:rsid w:val="008D6A80"/>
    <w:rsid w:val="008E66B8"/>
    <w:rsid w:val="00902057"/>
    <w:rsid w:val="00932F52"/>
    <w:rsid w:val="00937F66"/>
    <w:rsid w:val="009449FC"/>
    <w:rsid w:val="00946F8C"/>
    <w:rsid w:val="009572FA"/>
    <w:rsid w:val="00963492"/>
    <w:rsid w:val="00967D6F"/>
    <w:rsid w:val="00985F52"/>
    <w:rsid w:val="009A3416"/>
    <w:rsid w:val="009A380B"/>
    <w:rsid w:val="009C23DA"/>
    <w:rsid w:val="009C5A05"/>
    <w:rsid w:val="009C6B3E"/>
    <w:rsid w:val="009F7C16"/>
    <w:rsid w:val="00A033BE"/>
    <w:rsid w:val="00A053C5"/>
    <w:rsid w:val="00A11C87"/>
    <w:rsid w:val="00A265C3"/>
    <w:rsid w:val="00A53782"/>
    <w:rsid w:val="00A6524B"/>
    <w:rsid w:val="00A70380"/>
    <w:rsid w:val="00A90B49"/>
    <w:rsid w:val="00A95C5D"/>
    <w:rsid w:val="00AD396F"/>
    <w:rsid w:val="00B05DAE"/>
    <w:rsid w:val="00B1373B"/>
    <w:rsid w:val="00B44033"/>
    <w:rsid w:val="00B648E9"/>
    <w:rsid w:val="00B6535E"/>
    <w:rsid w:val="00B757EE"/>
    <w:rsid w:val="00B85D86"/>
    <w:rsid w:val="00BA2CF5"/>
    <w:rsid w:val="00BA4097"/>
    <w:rsid w:val="00BC0138"/>
    <w:rsid w:val="00BD4DBE"/>
    <w:rsid w:val="00BE480F"/>
    <w:rsid w:val="00C11C8A"/>
    <w:rsid w:val="00C21978"/>
    <w:rsid w:val="00C25F88"/>
    <w:rsid w:val="00C41B47"/>
    <w:rsid w:val="00C440B1"/>
    <w:rsid w:val="00C466BF"/>
    <w:rsid w:val="00C479B0"/>
    <w:rsid w:val="00C654CA"/>
    <w:rsid w:val="00CC30B0"/>
    <w:rsid w:val="00CD6A90"/>
    <w:rsid w:val="00CF320A"/>
    <w:rsid w:val="00CF51C4"/>
    <w:rsid w:val="00CF76B2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707F"/>
    <w:rsid w:val="00D62D29"/>
    <w:rsid w:val="00D6324D"/>
    <w:rsid w:val="00D7174B"/>
    <w:rsid w:val="00D85D32"/>
    <w:rsid w:val="00DB634A"/>
    <w:rsid w:val="00DE51A5"/>
    <w:rsid w:val="00DF3D2E"/>
    <w:rsid w:val="00DF6B36"/>
    <w:rsid w:val="00E05F2C"/>
    <w:rsid w:val="00E15DEB"/>
    <w:rsid w:val="00E328F7"/>
    <w:rsid w:val="00EA41B4"/>
    <w:rsid w:val="00EE51BA"/>
    <w:rsid w:val="00EE5686"/>
    <w:rsid w:val="00EF32CD"/>
    <w:rsid w:val="00EF71AF"/>
    <w:rsid w:val="00F06455"/>
    <w:rsid w:val="00F10742"/>
    <w:rsid w:val="00F34072"/>
    <w:rsid w:val="00F52475"/>
    <w:rsid w:val="00F61FC4"/>
    <w:rsid w:val="00F66210"/>
    <w:rsid w:val="00F676C4"/>
    <w:rsid w:val="00F67A34"/>
    <w:rsid w:val="00F719A5"/>
    <w:rsid w:val="00F74123"/>
    <w:rsid w:val="00F951E8"/>
    <w:rsid w:val="00FC1678"/>
    <w:rsid w:val="00FC240D"/>
    <w:rsid w:val="00FC3B2F"/>
    <w:rsid w:val="00FD46E9"/>
    <w:rsid w:val="00FD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004_частично действующая редакция</Статус_x0020_документа>
    <_EndDate xmlns="http://schemas.microsoft.com/sharepoint/v3/fields">2012-12-26T20:00:00+00:00</_EndDate>
  </documentManagement>
</p:properties>
</file>

<file path=customXml/itemProps1.xml><?xml version="1.0" encoding="utf-8"?>
<ds:datastoreItem xmlns:ds="http://schemas.openxmlformats.org/officeDocument/2006/customXml" ds:itemID="{287F85C5-D1AA-4F2A-A1C6-FC6C8B2FEC08}"/>
</file>

<file path=customXml/itemProps2.xml><?xml version="1.0" encoding="utf-8"?>
<ds:datastoreItem xmlns:ds="http://schemas.openxmlformats.org/officeDocument/2006/customXml" ds:itemID="{DDD21D01-03A0-45D0-8637-0A80BB617A4F}"/>
</file>

<file path=customXml/itemProps3.xml><?xml version="1.0" encoding="utf-8"?>
<ds:datastoreItem xmlns:ds="http://schemas.openxmlformats.org/officeDocument/2006/customXml" ds:itemID="{6CD28465-55C1-4F0B-8D84-4CD53D7ED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1150</Characters>
  <Application>Microsoft Office Word</Application>
  <DocSecurity>0</DocSecurity>
  <Lines>9</Lines>
  <Paragraphs>2</Paragraphs>
  <ScaleCrop>false</ScaleCrop>
  <Company>3D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malyhina</cp:lastModifiedBy>
  <cp:revision>2</cp:revision>
  <cp:lastPrinted>2012-12-20T07:02:00Z</cp:lastPrinted>
  <dcterms:created xsi:type="dcterms:W3CDTF">2012-12-29T07:47:00Z</dcterms:created>
  <dcterms:modified xsi:type="dcterms:W3CDTF">2012-12-29T07:47:00Z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