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5F2" w:rsidRPr="000F22EE" w:rsidRDefault="006D05F2" w:rsidP="006D05F2">
      <w:pPr>
        <w:shd w:val="clear" w:color="auto" w:fill="FFFFFF"/>
        <w:spacing w:line="289" w:lineRule="exact"/>
        <w:ind w:right="393"/>
        <w:jc w:val="right"/>
        <w:rPr>
          <w:sz w:val="26"/>
          <w:szCs w:val="26"/>
        </w:rPr>
      </w:pPr>
      <w:r w:rsidRPr="000F22EE">
        <w:rPr>
          <w:sz w:val="26"/>
          <w:szCs w:val="26"/>
        </w:rPr>
        <w:t>УТВЕРЖДЕНЫ</w:t>
      </w:r>
    </w:p>
    <w:p w:rsidR="006D05F2" w:rsidRPr="000F22EE" w:rsidRDefault="006D05F2" w:rsidP="006D05F2">
      <w:pPr>
        <w:shd w:val="clear" w:color="auto" w:fill="FFFFFF"/>
        <w:spacing w:line="289" w:lineRule="exact"/>
        <w:ind w:right="393"/>
        <w:jc w:val="right"/>
        <w:rPr>
          <w:sz w:val="26"/>
          <w:szCs w:val="26"/>
        </w:rPr>
      </w:pPr>
      <w:r w:rsidRPr="000F22EE">
        <w:rPr>
          <w:sz w:val="26"/>
          <w:szCs w:val="26"/>
        </w:rPr>
        <w:t xml:space="preserve">Приказом № </w:t>
      </w:r>
      <w:r w:rsidR="001914D8" w:rsidRPr="000F22EE">
        <w:rPr>
          <w:sz w:val="26"/>
          <w:szCs w:val="26"/>
        </w:rPr>
        <w:t>РС-</w:t>
      </w:r>
      <w:r w:rsidR="007347C4" w:rsidRPr="007347C4">
        <w:rPr>
          <w:sz w:val="26"/>
          <w:szCs w:val="26"/>
        </w:rPr>
        <w:t>41</w:t>
      </w:r>
      <w:r w:rsidR="001914D8" w:rsidRPr="000F22EE">
        <w:rPr>
          <w:sz w:val="26"/>
          <w:szCs w:val="26"/>
        </w:rPr>
        <w:t>-11</w:t>
      </w:r>
      <w:r w:rsidRPr="000F22EE">
        <w:rPr>
          <w:sz w:val="26"/>
          <w:szCs w:val="26"/>
        </w:rPr>
        <w:t xml:space="preserve"> от «</w:t>
      </w:r>
      <w:r w:rsidR="007347C4" w:rsidRPr="007347C4">
        <w:rPr>
          <w:sz w:val="26"/>
          <w:szCs w:val="26"/>
        </w:rPr>
        <w:t>20</w:t>
      </w:r>
      <w:r w:rsidRPr="000F22EE">
        <w:rPr>
          <w:sz w:val="26"/>
          <w:szCs w:val="26"/>
        </w:rPr>
        <w:t xml:space="preserve">» </w:t>
      </w:r>
      <w:r w:rsidR="0094356D">
        <w:rPr>
          <w:sz w:val="26"/>
          <w:szCs w:val="26"/>
        </w:rPr>
        <w:t xml:space="preserve">декабря </w:t>
      </w:r>
      <w:r w:rsidR="001914D8" w:rsidRPr="000F22EE">
        <w:rPr>
          <w:sz w:val="26"/>
          <w:szCs w:val="26"/>
        </w:rPr>
        <w:t>2011</w:t>
      </w:r>
      <w:r w:rsidRPr="000F22EE">
        <w:rPr>
          <w:sz w:val="26"/>
          <w:szCs w:val="26"/>
        </w:rPr>
        <w:t xml:space="preserve"> г.</w:t>
      </w:r>
    </w:p>
    <w:p w:rsidR="006D05F2" w:rsidRPr="000F22EE" w:rsidRDefault="006D05F2" w:rsidP="006D05F2">
      <w:pPr>
        <w:shd w:val="clear" w:color="auto" w:fill="FFFFFF"/>
        <w:spacing w:line="289" w:lineRule="exact"/>
        <w:ind w:right="393"/>
        <w:jc w:val="right"/>
        <w:rPr>
          <w:sz w:val="26"/>
          <w:szCs w:val="26"/>
        </w:rPr>
      </w:pPr>
      <w:r w:rsidRPr="000F22EE">
        <w:rPr>
          <w:sz w:val="26"/>
          <w:szCs w:val="26"/>
        </w:rPr>
        <w:t>ООО «УК «Русский Стандарт»</w:t>
      </w:r>
    </w:p>
    <w:p w:rsidR="006D05F2" w:rsidRPr="000F22EE" w:rsidRDefault="006D05F2" w:rsidP="006D05F2">
      <w:pPr>
        <w:shd w:val="clear" w:color="auto" w:fill="FFFFFF"/>
        <w:spacing w:line="289" w:lineRule="exact"/>
        <w:ind w:right="393"/>
        <w:jc w:val="right"/>
        <w:rPr>
          <w:sz w:val="26"/>
          <w:szCs w:val="26"/>
        </w:rPr>
      </w:pPr>
    </w:p>
    <w:p w:rsidR="006D05F2" w:rsidRPr="000F22EE" w:rsidRDefault="006D05F2" w:rsidP="006D05F2">
      <w:pPr>
        <w:shd w:val="clear" w:color="auto" w:fill="FFFFFF"/>
        <w:spacing w:line="289" w:lineRule="exact"/>
        <w:ind w:right="393"/>
        <w:jc w:val="right"/>
        <w:rPr>
          <w:sz w:val="26"/>
          <w:szCs w:val="26"/>
        </w:rPr>
      </w:pPr>
      <w:r w:rsidRPr="000F22EE">
        <w:rPr>
          <w:sz w:val="26"/>
          <w:szCs w:val="26"/>
        </w:rPr>
        <w:t>/Касьянова Е. А./</w:t>
      </w:r>
    </w:p>
    <w:p w:rsidR="006D05F2" w:rsidRPr="000F22EE" w:rsidRDefault="006D05F2" w:rsidP="006D05F2">
      <w:pPr>
        <w:shd w:val="clear" w:color="auto" w:fill="FFFFFF"/>
        <w:spacing w:line="289" w:lineRule="exact"/>
        <w:ind w:right="393"/>
        <w:jc w:val="right"/>
        <w:rPr>
          <w:sz w:val="26"/>
          <w:szCs w:val="26"/>
        </w:rPr>
      </w:pPr>
      <w:r w:rsidRPr="000F22EE">
        <w:rPr>
          <w:sz w:val="26"/>
          <w:szCs w:val="26"/>
        </w:rPr>
        <w:t>м.п.</w:t>
      </w:r>
    </w:p>
    <w:p w:rsidR="006D05F2" w:rsidRPr="000F22EE" w:rsidRDefault="006D05F2" w:rsidP="006D05F2">
      <w:pPr>
        <w:shd w:val="clear" w:color="auto" w:fill="FFFFFF"/>
        <w:spacing w:line="289" w:lineRule="exact"/>
        <w:ind w:right="393"/>
        <w:jc w:val="right"/>
        <w:rPr>
          <w:sz w:val="26"/>
          <w:szCs w:val="26"/>
        </w:rPr>
      </w:pPr>
    </w:p>
    <w:p w:rsidR="006D05F2" w:rsidRPr="000F22EE" w:rsidRDefault="006D05F2" w:rsidP="006D05F2">
      <w:pPr>
        <w:pStyle w:val="ConsPlusTitle"/>
        <w:jc w:val="center"/>
        <w:rPr>
          <w:rFonts w:ascii="Times New Roman" w:hAnsi="Times New Roman" w:cs="Times New Roman"/>
          <w:sz w:val="24"/>
          <w:szCs w:val="24"/>
        </w:rPr>
      </w:pPr>
    </w:p>
    <w:p w:rsidR="006D05F2" w:rsidRPr="000F22EE" w:rsidRDefault="006D05F2" w:rsidP="006D05F2">
      <w:pPr>
        <w:pStyle w:val="ConsPlusTitle"/>
        <w:jc w:val="center"/>
        <w:rPr>
          <w:rFonts w:ascii="Times New Roman" w:hAnsi="Times New Roman" w:cs="Times New Roman"/>
          <w:sz w:val="24"/>
          <w:szCs w:val="24"/>
        </w:rPr>
      </w:pPr>
    </w:p>
    <w:p w:rsidR="006D05F2" w:rsidRPr="000F22EE" w:rsidRDefault="006D05F2" w:rsidP="006D05F2">
      <w:pPr>
        <w:pStyle w:val="ConsPlusTitle"/>
        <w:jc w:val="center"/>
        <w:rPr>
          <w:rFonts w:ascii="Times New Roman" w:hAnsi="Times New Roman" w:cs="Times New Roman"/>
          <w:sz w:val="24"/>
          <w:szCs w:val="24"/>
        </w:rPr>
      </w:pPr>
    </w:p>
    <w:p w:rsidR="006D05F2" w:rsidRPr="000F22EE" w:rsidRDefault="006D05F2" w:rsidP="006D05F2">
      <w:pPr>
        <w:pStyle w:val="ConsPlusTitle"/>
        <w:jc w:val="center"/>
        <w:rPr>
          <w:rFonts w:ascii="Times New Roman" w:hAnsi="Times New Roman" w:cs="Times New Roman"/>
          <w:sz w:val="24"/>
          <w:szCs w:val="24"/>
        </w:rPr>
      </w:pPr>
    </w:p>
    <w:p w:rsidR="006D05F2" w:rsidRPr="000F22EE" w:rsidRDefault="006D05F2" w:rsidP="006D05F2">
      <w:pPr>
        <w:pStyle w:val="ConsPlusTitle"/>
        <w:jc w:val="center"/>
        <w:rPr>
          <w:rFonts w:ascii="Times New Roman" w:hAnsi="Times New Roman" w:cs="Times New Roman"/>
          <w:sz w:val="24"/>
          <w:szCs w:val="24"/>
        </w:rPr>
      </w:pPr>
    </w:p>
    <w:p w:rsidR="006D05F2" w:rsidRPr="000F22EE" w:rsidRDefault="006D05F2" w:rsidP="006D05F2">
      <w:pPr>
        <w:pStyle w:val="ConsPlusTitle"/>
        <w:jc w:val="center"/>
        <w:rPr>
          <w:rFonts w:ascii="Times New Roman" w:hAnsi="Times New Roman" w:cs="Times New Roman"/>
          <w:sz w:val="24"/>
          <w:szCs w:val="24"/>
        </w:rPr>
      </w:pPr>
    </w:p>
    <w:p w:rsidR="006D05F2" w:rsidRPr="000F22EE" w:rsidRDefault="006D05F2" w:rsidP="006D05F2">
      <w:pPr>
        <w:pStyle w:val="ConsPlusTitle"/>
        <w:jc w:val="center"/>
        <w:rPr>
          <w:rFonts w:ascii="Times New Roman" w:hAnsi="Times New Roman" w:cs="Times New Roman"/>
          <w:sz w:val="24"/>
          <w:szCs w:val="24"/>
        </w:rPr>
      </w:pPr>
    </w:p>
    <w:p w:rsidR="006D05F2" w:rsidRPr="000F22EE" w:rsidRDefault="006D05F2" w:rsidP="006D05F2">
      <w:pPr>
        <w:pStyle w:val="ConsPlusTitle"/>
        <w:jc w:val="center"/>
        <w:rPr>
          <w:rFonts w:ascii="Times New Roman" w:hAnsi="Times New Roman" w:cs="Times New Roman"/>
          <w:sz w:val="24"/>
          <w:szCs w:val="24"/>
        </w:rPr>
      </w:pPr>
    </w:p>
    <w:p w:rsidR="006D05F2" w:rsidRPr="000F22EE" w:rsidRDefault="006D05F2" w:rsidP="006D05F2">
      <w:pPr>
        <w:pStyle w:val="ConsPlusTitle"/>
        <w:jc w:val="center"/>
        <w:rPr>
          <w:rFonts w:ascii="Times New Roman" w:hAnsi="Times New Roman" w:cs="Times New Roman"/>
          <w:sz w:val="24"/>
          <w:szCs w:val="24"/>
        </w:rPr>
      </w:pPr>
    </w:p>
    <w:p w:rsidR="006D05F2" w:rsidRPr="000F22EE" w:rsidRDefault="006D05F2" w:rsidP="006D05F2">
      <w:pPr>
        <w:pStyle w:val="ConsPlusTitle"/>
        <w:jc w:val="center"/>
        <w:rPr>
          <w:rFonts w:ascii="Times New Roman" w:hAnsi="Times New Roman" w:cs="Times New Roman"/>
          <w:sz w:val="24"/>
          <w:szCs w:val="24"/>
        </w:rPr>
      </w:pPr>
      <w:r w:rsidRPr="000F22EE">
        <w:rPr>
          <w:rFonts w:ascii="Times New Roman" w:hAnsi="Times New Roman" w:cs="Times New Roman"/>
          <w:sz w:val="24"/>
          <w:szCs w:val="24"/>
        </w:rPr>
        <w:t>ПРАВИЛА</w:t>
      </w:r>
    </w:p>
    <w:p w:rsidR="006D05F2" w:rsidRPr="000F22EE" w:rsidRDefault="006D05F2" w:rsidP="006D05F2">
      <w:pPr>
        <w:pStyle w:val="ConsPlusTitle"/>
        <w:jc w:val="center"/>
        <w:rPr>
          <w:rFonts w:ascii="Times New Roman" w:hAnsi="Times New Roman" w:cs="Times New Roman"/>
          <w:sz w:val="24"/>
          <w:szCs w:val="24"/>
        </w:rPr>
      </w:pPr>
      <w:r w:rsidRPr="000F22EE">
        <w:rPr>
          <w:rFonts w:ascii="Times New Roman" w:hAnsi="Times New Roman" w:cs="Times New Roman"/>
          <w:sz w:val="24"/>
          <w:szCs w:val="24"/>
        </w:rPr>
        <w:t>ДОВЕРИТЕЛЬНОГО</w:t>
      </w:r>
    </w:p>
    <w:p w:rsidR="006D05F2" w:rsidRPr="000F22EE" w:rsidRDefault="006D05F2" w:rsidP="006D05F2">
      <w:pPr>
        <w:pStyle w:val="ConsPlusTitle"/>
        <w:jc w:val="center"/>
        <w:rPr>
          <w:rFonts w:ascii="Times New Roman" w:hAnsi="Times New Roman" w:cs="Times New Roman"/>
          <w:sz w:val="24"/>
          <w:szCs w:val="24"/>
        </w:rPr>
      </w:pPr>
      <w:r w:rsidRPr="000F22EE">
        <w:rPr>
          <w:rFonts w:ascii="Times New Roman" w:hAnsi="Times New Roman" w:cs="Times New Roman"/>
          <w:sz w:val="24"/>
          <w:szCs w:val="24"/>
        </w:rPr>
        <w:t>УПРАВЛЕНИЯ</w:t>
      </w:r>
    </w:p>
    <w:p w:rsidR="006D05F2" w:rsidRPr="000F22EE" w:rsidRDefault="006D05F2" w:rsidP="006D05F2">
      <w:pPr>
        <w:pStyle w:val="ConsPlusTitle"/>
        <w:jc w:val="center"/>
        <w:rPr>
          <w:rFonts w:ascii="Times New Roman" w:hAnsi="Times New Roman" w:cs="Times New Roman"/>
          <w:b w:val="0"/>
          <w:sz w:val="24"/>
          <w:szCs w:val="24"/>
        </w:rPr>
      </w:pPr>
    </w:p>
    <w:p w:rsidR="006D05F2" w:rsidRPr="000F22EE" w:rsidRDefault="006D05F2" w:rsidP="006D05F2">
      <w:pPr>
        <w:pStyle w:val="ConsPlusTitle"/>
        <w:jc w:val="center"/>
        <w:rPr>
          <w:rFonts w:ascii="Times New Roman" w:hAnsi="Times New Roman" w:cs="Times New Roman"/>
          <w:b w:val="0"/>
          <w:sz w:val="24"/>
          <w:szCs w:val="24"/>
        </w:rPr>
      </w:pPr>
      <w:r w:rsidRPr="000F22EE">
        <w:rPr>
          <w:rFonts w:ascii="Times New Roman" w:hAnsi="Times New Roman" w:cs="Times New Roman"/>
          <w:b w:val="0"/>
          <w:sz w:val="24"/>
          <w:szCs w:val="24"/>
        </w:rPr>
        <w:t>ИНТЕРВАЛЬНЫМ ПАЕВЫМ</w:t>
      </w:r>
    </w:p>
    <w:p w:rsidR="006D05F2" w:rsidRPr="000F22EE" w:rsidRDefault="006D05F2" w:rsidP="006D05F2">
      <w:pPr>
        <w:pStyle w:val="ConsPlusTitle"/>
        <w:jc w:val="center"/>
        <w:rPr>
          <w:rFonts w:ascii="Times New Roman" w:hAnsi="Times New Roman" w:cs="Times New Roman"/>
          <w:b w:val="0"/>
          <w:sz w:val="24"/>
          <w:szCs w:val="24"/>
        </w:rPr>
      </w:pPr>
      <w:r w:rsidRPr="000F22EE">
        <w:rPr>
          <w:rFonts w:ascii="Times New Roman" w:hAnsi="Times New Roman" w:cs="Times New Roman"/>
          <w:b w:val="0"/>
          <w:sz w:val="24"/>
          <w:szCs w:val="24"/>
        </w:rPr>
        <w:t>ИНВЕСТИЦИОННЫМ ФОНДОМ ТОВАРНОГО РЫНКА</w:t>
      </w:r>
    </w:p>
    <w:p w:rsidR="006D05F2" w:rsidRPr="000F22EE" w:rsidRDefault="006D05F2" w:rsidP="006D05F2">
      <w:pPr>
        <w:pStyle w:val="ConsPlusTitle"/>
        <w:jc w:val="center"/>
        <w:rPr>
          <w:rFonts w:ascii="Times New Roman" w:hAnsi="Times New Roman" w:cs="Times New Roman"/>
          <w:sz w:val="26"/>
          <w:szCs w:val="26"/>
        </w:rPr>
      </w:pPr>
      <w:r w:rsidRPr="000F22EE">
        <w:rPr>
          <w:rFonts w:ascii="Times New Roman" w:hAnsi="Times New Roman" w:cs="Times New Roman"/>
          <w:sz w:val="26"/>
          <w:szCs w:val="26"/>
        </w:rPr>
        <w:t>«ЕКАТЕРИНА ВЕЛИКАЯ»</w:t>
      </w:r>
    </w:p>
    <w:p w:rsidR="006D05F2" w:rsidRPr="000F22EE" w:rsidRDefault="006D05F2" w:rsidP="006D05F2">
      <w:pPr>
        <w:shd w:val="clear" w:color="auto" w:fill="FFFFFF"/>
        <w:tabs>
          <w:tab w:val="left" w:pos="8488"/>
        </w:tabs>
        <w:spacing w:line="469" w:lineRule="exact"/>
        <w:ind w:right="8"/>
        <w:jc w:val="center"/>
        <w:rPr>
          <w:sz w:val="26"/>
          <w:szCs w:val="26"/>
        </w:rPr>
      </w:pPr>
      <w:r w:rsidRPr="000F22EE">
        <w:rPr>
          <w:sz w:val="26"/>
          <w:szCs w:val="26"/>
        </w:rPr>
        <w:t>под управлением</w:t>
      </w:r>
    </w:p>
    <w:p w:rsidR="006D05F2" w:rsidRPr="000F22EE" w:rsidRDefault="006D05F2" w:rsidP="006D05F2">
      <w:pPr>
        <w:shd w:val="clear" w:color="auto" w:fill="FFFFFF"/>
        <w:tabs>
          <w:tab w:val="left" w:pos="8488"/>
        </w:tabs>
        <w:spacing w:line="469" w:lineRule="exact"/>
        <w:ind w:right="8"/>
        <w:jc w:val="center"/>
        <w:outlineLvl w:val="0"/>
        <w:rPr>
          <w:sz w:val="26"/>
          <w:szCs w:val="26"/>
        </w:rPr>
      </w:pPr>
      <w:r w:rsidRPr="000F22EE">
        <w:rPr>
          <w:sz w:val="26"/>
          <w:szCs w:val="26"/>
        </w:rPr>
        <w:t>Общества с ограниченной ответственностью</w:t>
      </w:r>
    </w:p>
    <w:p w:rsidR="006D05F2" w:rsidRPr="000F22EE" w:rsidRDefault="006D05F2" w:rsidP="006D05F2">
      <w:pPr>
        <w:shd w:val="clear" w:color="auto" w:fill="FFFFFF"/>
        <w:ind w:right="6"/>
        <w:jc w:val="center"/>
        <w:rPr>
          <w:sz w:val="26"/>
          <w:szCs w:val="26"/>
        </w:rPr>
      </w:pPr>
      <w:r w:rsidRPr="000F22EE">
        <w:rPr>
          <w:sz w:val="26"/>
          <w:szCs w:val="26"/>
        </w:rPr>
        <w:t>«Управляющая компания «Русский Стандарт»</w:t>
      </w:r>
    </w:p>
    <w:p w:rsidR="006D05F2" w:rsidRPr="000F22EE" w:rsidRDefault="006D05F2" w:rsidP="006D05F2">
      <w:pPr>
        <w:pStyle w:val="ConsPlusTitle"/>
        <w:jc w:val="center"/>
        <w:rPr>
          <w:rFonts w:ascii="Times New Roman" w:hAnsi="Times New Roman" w:cs="Times New Roman"/>
          <w:sz w:val="24"/>
          <w:szCs w:val="24"/>
        </w:rPr>
      </w:pPr>
    </w:p>
    <w:p w:rsidR="006D05F2" w:rsidRPr="000F22EE" w:rsidRDefault="006D05F2" w:rsidP="006D05F2">
      <w:pPr>
        <w:pStyle w:val="ConsPlusTitle"/>
        <w:jc w:val="center"/>
        <w:rPr>
          <w:rFonts w:ascii="Times New Roman" w:hAnsi="Times New Roman" w:cs="Times New Roman"/>
          <w:sz w:val="24"/>
          <w:szCs w:val="24"/>
        </w:rPr>
      </w:pPr>
    </w:p>
    <w:p w:rsidR="006D05F2" w:rsidRPr="000F22EE" w:rsidRDefault="006D05F2" w:rsidP="006D05F2">
      <w:pPr>
        <w:pStyle w:val="ConsPlusTitle"/>
        <w:jc w:val="center"/>
        <w:rPr>
          <w:rFonts w:ascii="Times New Roman" w:hAnsi="Times New Roman" w:cs="Times New Roman"/>
          <w:sz w:val="24"/>
          <w:szCs w:val="24"/>
        </w:rPr>
      </w:pPr>
    </w:p>
    <w:p w:rsidR="006D05F2" w:rsidRPr="000F22EE" w:rsidRDefault="006D05F2" w:rsidP="006D05F2">
      <w:pPr>
        <w:pStyle w:val="ConsPlusTitle"/>
        <w:jc w:val="center"/>
        <w:rPr>
          <w:rFonts w:ascii="Times New Roman" w:hAnsi="Times New Roman" w:cs="Times New Roman"/>
          <w:sz w:val="24"/>
          <w:szCs w:val="24"/>
        </w:rPr>
      </w:pPr>
    </w:p>
    <w:p w:rsidR="006D05F2" w:rsidRPr="000F22EE" w:rsidRDefault="006D05F2" w:rsidP="006D05F2">
      <w:pPr>
        <w:pStyle w:val="ConsPlusTitle"/>
        <w:jc w:val="center"/>
        <w:rPr>
          <w:rFonts w:ascii="Times New Roman" w:hAnsi="Times New Roman" w:cs="Times New Roman"/>
          <w:sz w:val="24"/>
          <w:szCs w:val="24"/>
        </w:rPr>
      </w:pPr>
    </w:p>
    <w:p w:rsidR="006D05F2" w:rsidRPr="000F22EE" w:rsidRDefault="006D05F2" w:rsidP="006D05F2">
      <w:pPr>
        <w:pStyle w:val="ConsPlusTitle"/>
        <w:jc w:val="center"/>
        <w:rPr>
          <w:rFonts w:ascii="Times New Roman" w:hAnsi="Times New Roman" w:cs="Times New Roman"/>
          <w:sz w:val="24"/>
          <w:szCs w:val="24"/>
        </w:rPr>
      </w:pPr>
    </w:p>
    <w:p w:rsidR="006D05F2" w:rsidRPr="000F22EE" w:rsidRDefault="006D05F2" w:rsidP="006D05F2">
      <w:pPr>
        <w:pStyle w:val="ConsPlusTitle"/>
        <w:jc w:val="center"/>
        <w:rPr>
          <w:rFonts w:ascii="Times New Roman" w:hAnsi="Times New Roman" w:cs="Times New Roman"/>
          <w:sz w:val="24"/>
          <w:szCs w:val="24"/>
        </w:rPr>
      </w:pPr>
    </w:p>
    <w:p w:rsidR="006D05F2" w:rsidRPr="000F22EE" w:rsidRDefault="006D05F2" w:rsidP="006D05F2">
      <w:pPr>
        <w:pStyle w:val="ConsPlusTitle"/>
        <w:jc w:val="center"/>
        <w:rPr>
          <w:rFonts w:ascii="Times New Roman" w:hAnsi="Times New Roman" w:cs="Times New Roman"/>
          <w:sz w:val="24"/>
          <w:szCs w:val="24"/>
        </w:rPr>
      </w:pPr>
    </w:p>
    <w:p w:rsidR="006D05F2" w:rsidRPr="000F22EE" w:rsidRDefault="006D05F2" w:rsidP="006D05F2">
      <w:pPr>
        <w:pStyle w:val="ConsPlusTitle"/>
        <w:jc w:val="center"/>
        <w:rPr>
          <w:rFonts w:ascii="Times New Roman" w:hAnsi="Times New Roman" w:cs="Times New Roman"/>
          <w:sz w:val="24"/>
          <w:szCs w:val="24"/>
        </w:rPr>
      </w:pPr>
    </w:p>
    <w:p w:rsidR="006D05F2" w:rsidRPr="000F22EE" w:rsidRDefault="006D05F2" w:rsidP="006D05F2">
      <w:pPr>
        <w:pStyle w:val="ConsPlusTitle"/>
        <w:jc w:val="center"/>
        <w:rPr>
          <w:rFonts w:ascii="Times New Roman" w:hAnsi="Times New Roman" w:cs="Times New Roman"/>
          <w:sz w:val="24"/>
          <w:szCs w:val="24"/>
        </w:rPr>
      </w:pPr>
    </w:p>
    <w:p w:rsidR="006D05F2" w:rsidRPr="000F22EE" w:rsidRDefault="006D05F2" w:rsidP="006D05F2">
      <w:pPr>
        <w:pStyle w:val="ConsPlusTitle"/>
        <w:jc w:val="center"/>
        <w:rPr>
          <w:rFonts w:ascii="Times New Roman" w:hAnsi="Times New Roman" w:cs="Times New Roman"/>
          <w:sz w:val="24"/>
          <w:szCs w:val="24"/>
        </w:rPr>
      </w:pPr>
    </w:p>
    <w:p w:rsidR="006D05F2" w:rsidRPr="000F22EE" w:rsidRDefault="006D05F2" w:rsidP="006D05F2">
      <w:pPr>
        <w:pStyle w:val="ConsPlusTitle"/>
        <w:jc w:val="center"/>
        <w:rPr>
          <w:rFonts w:ascii="Times New Roman" w:hAnsi="Times New Roman" w:cs="Times New Roman"/>
          <w:sz w:val="24"/>
          <w:szCs w:val="24"/>
        </w:rPr>
      </w:pPr>
    </w:p>
    <w:p w:rsidR="006D05F2" w:rsidRPr="000F22EE" w:rsidRDefault="006D05F2" w:rsidP="006D05F2">
      <w:pPr>
        <w:pStyle w:val="ConsPlusTitle"/>
        <w:jc w:val="center"/>
        <w:rPr>
          <w:rFonts w:ascii="Times New Roman" w:hAnsi="Times New Roman" w:cs="Times New Roman"/>
          <w:sz w:val="24"/>
          <w:szCs w:val="24"/>
        </w:rPr>
      </w:pPr>
    </w:p>
    <w:p w:rsidR="006D05F2" w:rsidRPr="000F22EE" w:rsidRDefault="006D05F2" w:rsidP="006D05F2">
      <w:pPr>
        <w:pStyle w:val="ConsPlusTitle"/>
        <w:jc w:val="center"/>
        <w:rPr>
          <w:rFonts w:ascii="Times New Roman" w:hAnsi="Times New Roman" w:cs="Times New Roman"/>
          <w:sz w:val="24"/>
          <w:szCs w:val="24"/>
        </w:rPr>
      </w:pPr>
    </w:p>
    <w:p w:rsidR="006D05F2" w:rsidRPr="000F22EE" w:rsidRDefault="006D05F2" w:rsidP="006D05F2">
      <w:pPr>
        <w:pStyle w:val="ConsPlusTitle"/>
        <w:jc w:val="center"/>
        <w:rPr>
          <w:rFonts w:ascii="Times New Roman" w:hAnsi="Times New Roman" w:cs="Times New Roman"/>
          <w:sz w:val="24"/>
          <w:szCs w:val="24"/>
        </w:rPr>
      </w:pPr>
    </w:p>
    <w:p w:rsidR="006D05F2" w:rsidRPr="000F22EE" w:rsidRDefault="006D05F2" w:rsidP="006D05F2">
      <w:pPr>
        <w:pStyle w:val="ConsPlusTitle"/>
        <w:jc w:val="center"/>
        <w:rPr>
          <w:rFonts w:ascii="Times New Roman" w:hAnsi="Times New Roman" w:cs="Times New Roman"/>
          <w:sz w:val="24"/>
          <w:szCs w:val="24"/>
        </w:rPr>
      </w:pPr>
    </w:p>
    <w:p w:rsidR="006D05F2" w:rsidRPr="000F22EE" w:rsidRDefault="006D05F2" w:rsidP="006D05F2">
      <w:pPr>
        <w:pStyle w:val="ConsPlusTitle"/>
        <w:jc w:val="center"/>
        <w:rPr>
          <w:rFonts w:ascii="Times New Roman" w:hAnsi="Times New Roman" w:cs="Times New Roman"/>
          <w:sz w:val="24"/>
          <w:szCs w:val="24"/>
        </w:rPr>
      </w:pPr>
    </w:p>
    <w:p w:rsidR="006D05F2" w:rsidRPr="000F22EE" w:rsidRDefault="006D05F2" w:rsidP="006D05F2">
      <w:pPr>
        <w:pStyle w:val="ConsPlusNormal"/>
        <w:ind w:firstLine="0"/>
        <w:jc w:val="center"/>
        <w:rPr>
          <w:rFonts w:ascii="Times New Roman" w:hAnsi="Times New Roman" w:cs="Times New Roman"/>
          <w:sz w:val="24"/>
          <w:szCs w:val="24"/>
        </w:rPr>
      </w:pPr>
      <w:r w:rsidRPr="000F22EE">
        <w:rPr>
          <w:rFonts w:ascii="Times New Roman" w:hAnsi="Times New Roman" w:cs="Times New Roman"/>
          <w:sz w:val="24"/>
          <w:szCs w:val="24"/>
        </w:rPr>
        <w:t>Москва 2011</w:t>
      </w:r>
    </w:p>
    <w:p w:rsidR="006D05F2" w:rsidRPr="000F22EE" w:rsidRDefault="006D05F2"/>
    <w:p w:rsidR="00382A2A" w:rsidRPr="000F22EE" w:rsidRDefault="00382A2A"/>
    <w:p w:rsidR="00382A2A" w:rsidRPr="000F22EE" w:rsidRDefault="00382A2A" w:rsidP="00314FDC">
      <w:pPr>
        <w:pStyle w:val="a7"/>
        <w:rPr>
          <w:rFonts w:ascii="Times New Roman" w:hAnsi="Times New Roman"/>
        </w:rPr>
      </w:pPr>
      <w:r w:rsidRPr="000F22EE">
        <w:rPr>
          <w:rFonts w:ascii="Times New Roman" w:hAnsi="Times New Roman"/>
        </w:rPr>
        <w:br w:type="page"/>
      </w:r>
      <w:r w:rsidRPr="000F22EE">
        <w:rPr>
          <w:rFonts w:ascii="Times New Roman" w:hAnsi="Times New Roman"/>
        </w:rPr>
        <w:lastRenderedPageBreak/>
        <w:t>I. Общие положения</w:t>
      </w:r>
    </w:p>
    <w:p w:rsidR="00CC4FD5" w:rsidRPr="000F22EE" w:rsidRDefault="00CC4FD5" w:rsidP="00382A2A">
      <w:pPr>
        <w:pStyle w:val="ConsPlusNormal"/>
        <w:ind w:firstLine="0"/>
        <w:jc w:val="center"/>
        <w:outlineLvl w:val="1"/>
        <w:rPr>
          <w:rFonts w:ascii="Times New Roman" w:hAnsi="Times New Roman" w:cs="Times New Roman"/>
          <w:sz w:val="24"/>
          <w:szCs w:val="24"/>
        </w:rPr>
      </w:pPr>
    </w:p>
    <w:p w:rsidR="00382A2A" w:rsidRPr="000F22EE" w:rsidRDefault="00382A2A" w:rsidP="00020E21">
      <w:pPr>
        <w:pStyle w:val="ConsPlusNormal"/>
        <w:ind w:firstLine="709"/>
        <w:jc w:val="both"/>
        <w:rPr>
          <w:rFonts w:ascii="Times New Roman" w:hAnsi="Times New Roman" w:cs="Times New Roman"/>
          <w:sz w:val="24"/>
          <w:szCs w:val="24"/>
        </w:rPr>
      </w:pPr>
      <w:r w:rsidRPr="000F22EE">
        <w:rPr>
          <w:rFonts w:ascii="Times New Roman" w:hAnsi="Times New Roman" w:cs="Times New Roman"/>
          <w:sz w:val="24"/>
          <w:szCs w:val="24"/>
        </w:rPr>
        <w:t xml:space="preserve">1. Полное название паевого инвестиционного фонда (далее - Фонд): </w:t>
      </w:r>
      <w:r w:rsidR="00C97767" w:rsidRPr="000F22EE">
        <w:rPr>
          <w:rFonts w:ascii="Times New Roman" w:hAnsi="Times New Roman" w:cs="Times New Roman"/>
          <w:b/>
          <w:sz w:val="24"/>
        </w:rPr>
        <w:t>Интервальный паевой инвестиционный фонд товарного рынка «Екатерина Великая»</w:t>
      </w:r>
      <w:r w:rsidR="00C97767" w:rsidRPr="000F22EE">
        <w:rPr>
          <w:rFonts w:ascii="Times New Roman" w:hAnsi="Times New Roman" w:cs="Times New Roman"/>
          <w:b/>
          <w:sz w:val="24"/>
          <w:szCs w:val="24"/>
        </w:rPr>
        <w:t>.</w:t>
      </w:r>
    </w:p>
    <w:p w:rsidR="00382A2A" w:rsidRPr="000F22EE" w:rsidRDefault="00382A2A" w:rsidP="00020E21">
      <w:pPr>
        <w:pStyle w:val="ConsPlusNormal"/>
        <w:ind w:firstLine="709"/>
        <w:jc w:val="both"/>
        <w:rPr>
          <w:rFonts w:ascii="Times New Roman" w:hAnsi="Times New Roman" w:cs="Times New Roman"/>
          <w:sz w:val="24"/>
          <w:szCs w:val="24"/>
        </w:rPr>
      </w:pPr>
      <w:r w:rsidRPr="000F22EE">
        <w:rPr>
          <w:rFonts w:ascii="Times New Roman" w:hAnsi="Times New Roman" w:cs="Times New Roman"/>
          <w:sz w:val="24"/>
          <w:szCs w:val="24"/>
        </w:rPr>
        <w:t xml:space="preserve">2. Краткое название Фонда: </w:t>
      </w:r>
      <w:r w:rsidR="00C97767" w:rsidRPr="000F22EE">
        <w:rPr>
          <w:rFonts w:ascii="Times New Roman" w:hAnsi="Times New Roman" w:cs="Times New Roman"/>
          <w:b/>
          <w:sz w:val="24"/>
          <w:szCs w:val="24"/>
        </w:rPr>
        <w:t>И</w:t>
      </w:r>
      <w:r w:rsidRPr="000F22EE">
        <w:rPr>
          <w:rFonts w:ascii="Times New Roman" w:hAnsi="Times New Roman" w:cs="Times New Roman"/>
          <w:b/>
          <w:sz w:val="24"/>
          <w:szCs w:val="24"/>
        </w:rPr>
        <w:t xml:space="preserve">ПИФ </w:t>
      </w:r>
      <w:r w:rsidR="00C97767" w:rsidRPr="000F22EE">
        <w:rPr>
          <w:rFonts w:ascii="Times New Roman" w:hAnsi="Times New Roman" w:cs="Times New Roman"/>
          <w:b/>
          <w:sz w:val="24"/>
          <w:szCs w:val="24"/>
        </w:rPr>
        <w:t xml:space="preserve">товарного рынка </w:t>
      </w:r>
      <w:r w:rsidRPr="000F22EE">
        <w:rPr>
          <w:rFonts w:ascii="Times New Roman" w:hAnsi="Times New Roman" w:cs="Times New Roman"/>
          <w:b/>
          <w:sz w:val="24"/>
          <w:szCs w:val="24"/>
        </w:rPr>
        <w:t>«</w:t>
      </w:r>
      <w:r w:rsidR="00C97767" w:rsidRPr="000F22EE">
        <w:rPr>
          <w:rFonts w:ascii="Times New Roman" w:hAnsi="Times New Roman" w:cs="Times New Roman"/>
          <w:b/>
          <w:sz w:val="24"/>
          <w:szCs w:val="24"/>
        </w:rPr>
        <w:t>Екатерина Великая</w:t>
      </w:r>
      <w:r w:rsidRPr="000F22EE">
        <w:rPr>
          <w:rFonts w:ascii="Times New Roman" w:hAnsi="Times New Roman" w:cs="Times New Roman"/>
          <w:b/>
          <w:sz w:val="24"/>
          <w:szCs w:val="24"/>
        </w:rPr>
        <w:t>».</w:t>
      </w:r>
    </w:p>
    <w:p w:rsidR="00382A2A" w:rsidRPr="000F22EE" w:rsidRDefault="00382A2A" w:rsidP="00020E21">
      <w:pPr>
        <w:pStyle w:val="ConsPlusNormal"/>
        <w:ind w:firstLine="709"/>
        <w:jc w:val="both"/>
        <w:rPr>
          <w:rFonts w:ascii="Times New Roman" w:hAnsi="Times New Roman" w:cs="Times New Roman"/>
          <w:sz w:val="24"/>
          <w:szCs w:val="24"/>
        </w:rPr>
      </w:pPr>
      <w:r w:rsidRPr="000F22EE">
        <w:rPr>
          <w:rFonts w:ascii="Times New Roman" w:hAnsi="Times New Roman" w:cs="Times New Roman"/>
          <w:sz w:val="24"/>
          <w:szCs w:val="24"/>
        </w:rPr>
        <w:t xml:space="preserve">3. Тип Фонда - </w:t>
      </w:r>
      <w:r w:rsidR="00C97767" w:rsidRPr="000F22EE">
        <w:rPr>
          <w:rFonts w:ascii="Times New Roman" w:hAnsi="Times New Roman" w:cs="Times New Roman"/>
          <w:sz w:val="24"/>
          <w:szCs w:val="24"/>
        </w:rPr>
        <w:t>интервальный</w:t>
      </w:r>
      <w:r w:rsidRPr="000F22EE">
        <w:rPr>
          <w:rFonts w:ascii="Times New Roman" w:hAnsi="Times New Roman" w:cs="Times New Roman"/>
          <w:sz w:val="24"/>
          <w:szCs w:val="24"/>
        </w:rPr>
        <w:t>.</w:t>
      </w:r>
    </w:p>
    <w:p w:rsidR="00382A2A" w:rsidRPr="000F22EE" w:rsidRDefault="00382A2A" w:rsidP="00020E21">
      <w:pPr>
        <w:pStyle w:val="ConsPlusNormal"/>
        <w:ind w:firstLine="709"/>
        <w:jc w:val="both"/>
        <w:rPr>
          <w:rFonts w:ascii="Times New Roman" w:hAnsi="Times New Roman" w:cs="Times New Roman"/>
          <w:sz w:val="24"/>
          <w:szCs w:val="24"/>
        </w:rPr>
      </w:pPr>
      <w:r w:rsidRPr="000F22EE">
        <w:rPr>
          <w:rFonts w:ascii="Times New Roman" w:hAnsi="Times New Roman" w:cs="Times New Roman"/>
          <w:sz w:val="24"/>
          <w:szCs w:val="24"/>
        </w:rPr>
        <w:t>4. Полное фирменное наименование управляющей компании Фонда (далее - Управляющая компания): Общество с ограниченной ответственностью «Управляющая компания «Русский Стандарт».</w:t>
      </w:r>
    </w:p>
    <w:p w:rsidR="00382A2A" w:rsidRPr="000F22EE" w:rsidRDefault="00382A2A" w:rsidP="00020E21">
      <w:pPr>
        <w:pStyle w:val="ConsPlusNormal"/>
        <w:ind w:firstLine="709"/>
        <w:jc w:val="both"/>
        <w:rPr>
          <w:rFonts w:ascii="Times New Roman" w:hAnsi="Times New Roman" w:cs="Times New Roman"/>
          <w:sz w:val="24"/>
          <w:szCs w:val="24"/>
        </w:rPr>
      </w:pPr>
      <w:r w:rsidRPr="000F22EE">
        <w:rPr>
          <w:rFonts w:ascii="Times New Roman" w:hAnsi="Times New Roman" w:cs="Times New Roman"/>
          <w:sz w:val="24"/>
          <w:szCs w:val="24"/>
        </w:rPr>
        <w:t xml:space="preserve">5. Место нахождения Управляющей компании: Российская Федерация, </w:t>
      </w:r>
      <w:smartTag w:uri="urn:schemas-microsoft-com:office:smarttags" w:element="metricconverter">
        <w:smartTagPr>
          <w:attr w:name="ProductID" w:val="105064, г"/>
        </w:smartTagPr>
        <w:r w:rsidRPr="000F22EE">
          <w:rPr>
            <w:rFonts w:ascii="Times New Roman" w:hAnsi="Times New Roman" w:cs="Times New Roman"/>
            <w:sz w:val="24"/>
            <w:szCs w:val="24"/>
          </w:rPr>
          <w:t>105187, г</w:t>
        </w:r>
      </w:smartTag>
      <w:r w:rsidRPr="000F22EE">
        <w:rPr>
          <w:rFonts w:ascii="Times New Roman" w:hAnsi="Times New Roman" w:cs="Times New Roman"/>
          <w:sz w:val="24"/>
          <w:szCs w:val="24"/>
        </w:rPr>
        <w:t>. Москва, ул. Ткацкая, д. 36, комната № 227.</w:t>
      </w:r>
    </w:p>
    <w:p w:rsidR="00382A2A" w:rsidRPr="00B302DA" w:rsidRDefault="00382A2A" w:rsidP="00020E21">
      <w:pPr>
        <w:shd w:val="clear" w:color="auto" w:fill="FFFFFF"/>
        <w:tabs>
          <w:tab w:val="left" w:pos="540"/>
        </w:tabs>
        <w:ind w:firstLine="709"/>
        <w:jc w:val="both"/>
      </w:pPr>
      <w:r w:rsidRPr="000F22EE">
        <w:t xml:space="preserve">6.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w:t>
      </w:r>
      <w:r w:rsidRPr="00B302DA">
        <w:t>«</w:t>
      </w:r>
      <w:r w:rsidR="0094356D" w:rsidRPr="00B302DA">
        <w:t>22</w:t>
      </w:r>
      <w:r w:rsidRPr="00B302DA">
        <w:t xml:space="preserve">» </w:t>
      </w:r>
      <w:r w:rsidR="0094356D" w:rsidRPr="00B302DA">
        <w:t xml:space="preserve">декабря </w:t>
      </w:r>
      <w:r w:rsidRPr="00B302DA">
        <w:t xml:space="preserve"> </w:t>
      </w:r>
      <w:r w:rsidR="007D35F9" w:rsidRPr="00B302DA">
        <w:t>2011</w:t>
      </w:r>
      <w:r w:rsidRPr="00B302DA">
        <w:t xml:space="preserve"> года  № </w:t>
      </w:r>
      <w:r w:rsidR="0094356D" w:rsidRPr="00B302DA">
        <w:t>21-000-1-00848</w:t>
      </w:r>
      <w:r w:rsidRPr="00B302DA">
        <w:t>, предоставленная Федеральной службой по финансовым рынкам.</w:t>
      </w:r>
    </w:p>
    <w:p w:rsidR="00382A2A" w:rsidRPr="000F22EE" w:rsidRDefault="00382A2A" w:rsidP="00020E21">
      <w:pPr>
        <w:tabs>
          <w:tab w:val="right" w:pos="9070"/>
        </w:tabs>
        <w:ind w:firstLine="709"/>
        <w:jc w:val="both"/>
      </w:pPr>
      <w:r w:rsidRPr="000F22EE">
        <w:t>7. Полное фирменное наименование специализированного депозитария Фонда (далее - Специализированный депозитарий): Закрытое акционерное общество «Первый Специализированный Депозитарий».</w:t>
      </w:r>
    </w:p>
    <w:p w:rsidR="00382A2A" w:rsidRPr="000F22EE" w:rsidRDefault="00382A2A" w:rsidP="00020E21">
      <w:pPr>
        <w:tabs>
          <w:tab w:val="right" w:pos="9070"/>
        </w:tabs>
        <w:ind w:firstLine="709"/>
        <w:jc w:val="both"/>
        <w:rPr>
          <w:highlight w:val="yellow"/>
        </w:rPr>
      </w:pPr>
      <w:r w:rsidRPr="000F22EE">
        <w:t xml:space="preserve">8. Место нахождения Специализированного депозитария: </w:t>
      </w:r>
      <w:smartTag w:uri="urn:schemas-microsoft-com:office:smarttags" w:element="metricconverter">
        <w:smartTagPr>
          <w:attr w:name="ProductID" w:val="125167, г"/>
        </w:smartTagPr>
        <w:r w:rsidRPr="000F22EE">
          <w:t>125167, г</w:t>
        </w:r>
      </w:smartTag>
      <w:r w:rsidRPr="000F22EE">
        <w:t>. Москва, ул. Восьмого марта 4-ая, д. 6А.</w:t>
      </w:r>
    </w:p>
    <w:p w:rsidR="00382A2A" w:rsidRPr="000F22EE" w:rsidRDefault="00382A2A" w:rsidP="00020E21">
      <w:pPr>
        <w:ind w:firstLine="709"/>
        <w:jc w:val="both"/>
      </w:pPr>
      <w:r w:rsidRPr="000F22EE">
        <w:t>9. 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года № 22-000-1-00001, предоставленная Федеральной службой по финансовым рынкам.</w:t>
      </w:r>
    </w:p>
    <w:p w:rsidR="00382A2A" w:rsidRPr="000F22EE" w:rsidRDefault="00382A2A" w:rsidP="00020E21">
      <w:pPr>
        <w:pStyle w:val="ConsPlusNormal"/>
        <w:ind w:firstLine="709"/>
        <w:jc w:val="both"/>
        <w:rPr>
          <w:rFonts w:ascii="Times New Roman" w:hAnsi="Times New Roman" w:cs="Times New Roman"/>
          <w:sz w:val="24"/>
          <w:szCs w:val="24"/>
        </w:rPr>
      </w:pPr>
      <w:r w:rsidRPr="000F22EE">
        <w:rPr>
          <w:rFonts w:ascii="Times New Roman" w:hAnsi="Times New Roman" w:cs="Times New Roman"/>
          <w:sz w:val="24"/>
          <w:szCs w:val="24"/>
        </w:rPr>
        <w:t>10. Специализированный депозитарий вправе привлекать к исполнению своих обязанностей по хранению и (или) учету прав на ценные бумаги, составляющие Фонд, другой депозитарий.</w:t>
      </w:r>
    </w:p>
    <w:p w:rsidR="00382A2A" w:rsidRPr="000F22EE" w:rsidRDefault="00382A2A" w:rsidP="00020E21">
      <w:pPr>
        <w:tabs>
          <w:tab w:val="right" w:pos="9070"/>
        </w:tabs>
        <w:ind w:firstLine="709"/>
        <w:jc w:val="both"/>
      </w:pPr>
      <w:r w:rsidRPr="000F22EE">
        <w:t>11. Полное фирменное наименование лица, осуществляющего ведение реестра владельцев инвестиционных паев Фонда (далее - Регистратор): Закрытое акционерное общество «Первый Специализированный Депозитарий».</w:t>
      </w:r>
    </w:p>
    <w:p w:rsidR="00382A2A" w:rsidRPr="000F22EE" w:rsidRDefault="00382A2A" w:rsidP="00020E21">
      <w:pPr>
        <w:tabs>
          <w:tab w:val="right" w:pos="9070"/>
        </w:tabs>
        <w:ind w:firstLine="709"/>
        <w:jc w:val="both"/>
      </w:pPr>
      <w:r w:rsidRPr="000F22EE">
        <w:t xml:space="preserve">12. Место нахождения Регистратора: </w:t>
      </w:r>
      <w:smartTag w:uri="urn:schemas-microsoft-com:office:smarttags" w:element="metricconverter">
        <w:smartTagPr>
          <w:attr w:name="ProductID" w:val="125167, г"/>
        </w:smartTagPr>
        <w:r w:rsidRPr="000F22EE">
          <w:t>125167, г</w:t>
        </w:r>
      </w:smartTag>
      <w:r w:rsidRPr="000F22EE">
        <w:t>. Москва, ул. Восьмого марта 4-ая, д. 6А.</w:t>
      </w:r>
    </w:p>
    <w:p w:rsidR="00382A2A" w:rsidRPr="000F22EE" w:rsidRDefault="00382A2A" w:rsidP="00020E21">
      <w:pPr>
        <w:ind w:firstLine="709"/>
        <w:jc w:val="both"/>
        <w:rPr>
          <w:b/>
          <w:bCs/>
        </w:rPr>
      </w:pPr>
      <w:r w:rsidRPr="000F22EE">
        <w:t>13. 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w:t>
      </w:r>
      <w:r w:rsidRPr="000F22EE" w:rsidDel="00686FA1">
        <w:t xml:space="preserve"> </w:t>
      </w:r>
      <w:r w:rsidRPr="000F22EE">
        <w:t xml:space="preserve">от </w:t>
      </w:r>
      <w:bookmarkStart w:id="0" w:name="p_13"/>
      <w:bookmarkEnd w:id="0"/>
      <w:r w:rsidRPr="000F22EE">
        <w:t>«08» августа 1996 года № 22-000-1-00001, предоставленная Федеральной службой по финансовым рынкам</w:t>
      </w:r>
      <w:r w:rsidRPr="000F22EE">
        <w:rPr>
          <w:b/>
          <w:bCs/>
        </w:rPr>
        <w:t>.</w:t>
      </w:r>
    </w:p>
    <w:p w:rsidR="00382A2A" w:rsidRPr="000F22EE" w:rsidRDefault="00382A2A" w:rsidP="00020E21">
      <w:pPr>
        <w:pStyle w:val="ConsPlusNormal"/>
        <w:ind w:firstLine="709"/>
        <w:jc w:val="both"/>
        <w:rPr>
          <w:rFonts w:ascii="Times New Roman" w:hAnsi="Times New Roman" w:cs="Times New Roman"/>
          <w:sz w:val="24"/>
          <w:szCs w:val="24"/>
        </w:rPr>
      </w:pPr>
      <w:r w:rsidRPr="000F22EE">
        <w:rPr>
          <w:rFonts w:ascii="Times New Roman" w:hAnsi="Times New Roman" w:cs="Times New Roman"/>
          <w:sz w:val="24"/>
          <w:szCs w:val="24"/>
        </w:rPr>
        <w:t>14. Полное фирменное наименование аудитора Фонда (далее - Аудитор):</w:t>
      </w:r>
      <w:r w:rsidR="006F73A1" w:rsidRPr="006F73A1">
        <w:rPr>
          <w:rFonts w:ascii="Times New Roman" w:hAnsi="Times New Roman" w:cs="Times New Roman"/>
          <w:sz w:val="24"/>
          <w:szCs w:val="24"/>
        </w:rPr>
        <w:t xml:space="preserve"> Закрытое акционерное общество «Гориславцев и К. Аудит»</w:t>
      </w:r>
      <w:r w:rsidRPr="000F22EE">
        <w:rPr>
          <w:rFonts w:ascii="Times New Roman" w:hAnsi="Times New Roman" w:cs="Times New Roman"/>
          <w:sz w:val="24"/>
          <w:szCs w:val="24"/>
        </w:rPr>
        <w:t>.</w:t>
      </w:r>
    </w:p>
    <w:p w:rsidR="00382A2A" w:rsidRPr="00D8178D" w:rsidRDefault="00382A2A" w:rsidP="00020E21">
      <w:pPr>
        <w:ind w:firstLine="709"/>
        <w:jc w:val="both"/>
      </w:pPr>
      <w:r w:rsidRPr="000F22EE">
        <w:t xml:space="preserve">15. Место нахождения Аудитора: </w:t>
      </w:r>
      <w:r w:rsidR="006F73A1" w:rsidRPr="009F7296">
        <w:t>103009, г. Москва, ул. Б. Никитская, д.17, стр.2</w:t>
      </w:r>
      <w:r w:rsidR="006F73A1" w:rsidRPr="00D8178D">
        <w:t>.</w:t>
      </w:r>
    </w:p>
    <w:p w:rsidR="00C97767" w:rsidRPr="000F22EE" w:rsidRDefault="00C97767" w:rsidP="00020E21">
      <w:pPr>
        <w:ind w:firstLine="709"/>
        <w:jc w:val="both"/>
      </w:pPr>
      <w:r w:rsidRPr="000F22EE">
        <w:t>16. Полное фирменное наименование юридического лица, осуществляющего оценку имущества, составляющего фонд (дале</w:t>
      </w:r>
      <w:r w:rsidR="00664A4E" w:rsidRPr="000F22EE">
        <w:t>е – О</w:t>
      </w:r>
      <w:r w:rsidRPr="000F22EE">
        <w:t>ценщик): Закрытое акционерное общество «Аудит и консалтинг».</w:t>
      </w:r>
    </w:p>
    <w:p w:rsidR="00C97767" w:rsidRPr="000F22EE" w:rsidRDefault="00C97767" w:rsidP="00020E21">
      <w:pPr>
        <w:ind w:firstLine="709"/>
        <w:jc w:val="both"/>
      </w:pPr>
      <w:r w:rsidRPr="000F22EE">
        <w:t>17. Место нахождения оценщика: Российская Федерация</w:t>
      </w:r>
      <w:r w:rsidR="00020E21" w:rsidRPr="000F22EE">
        <w:t>, 109147, Москва г, Воронцовская ул, 35А, стр.1</w:t>
      </w:r>
    </w:p>
    <w:p w:rsidR="00382A2A" w:rsidRPr="000F22EE" w:rsidRDefault="00382A2A" w:rsidP="00020E21">
      <w:pPr>
        <w:pStyle w:val="ConsPlusNormal"/>
        <w:ind w:firstLine="709"/>
        <w:jc w:val="both"/>
        <w:rPr>
          <w:rFonts w:ascii="Times New Roman" w:hAnsi="Times New Roman" w:cs="Times New Roman"/>
          <w:sz w:val="24"/>
          <w:szCs w:val="24"/>
        </w:rPr>
      </w:pPr>
      <w:r w:rsidRPr="000F22EE">
        <w:rPr>
          <w:rFonts w:ascii="Times New Roman" w:hAnsi="Times New Roman" w:cs="Times New Roman"/>
          <w:sz w:val="24"/>
          <w:szCs w:val="24"/>
        </w:rPr>
        <w:t>1</w:t>
      </w:r>
      <w:r w:rsidR="00020E21" w:rsidRPr="000F22EE">
        <w:rPr>
          <w:rFonts w:ascii="Times New Roman" w:hAnsi="Times New Roman" w:cs="Times New Roman"/>
          <w:sz w:val="24"/>
          <w:szCs w:val="24"/>
        </w:rPr>
        <w:t>8</w:t>
      </w:r>
      <w:r w:rsidRPr="000F22EE">
        <w:rPr>
          <w:rFonts w:ascii="Times New Roman" w:hAnsi="Times New Roman" w:cs="Times New Roman"/>
          <w:sz w:val="24"/>
          <w:szCs w:val="24"/>
        </w:rPr>
        <w:t>. Настоящие Правила определяют условия доверительного управления Фондом.</w:t>
      </w:r>
    </w:p>
    <w:p w:rsidR="00382A2A" w:rsidRPr="000F22EE" w:rsidRDefault="00382A2A" w:rsidP="00020E21">
      <w:pPr>
        <w:pStyle w:val="ConsPlusNormal"/>
        <w:ind w:firstLine="709"/>
        <w:jc w:val="both"/>
        <w:rPr>
          <w:rFonts w:ascii="Times New Roman" w:hAnsi="Times New Roman" w:cs="Times New Roman"/>
          <w:sz w:val="24"/>
          <w:szCs w:val="24"/>
        </w:rPr>
      </w:pPr>
      <w:r w:rsidRPr="000F22EE">
        <w:rPr>
          <w:rFonts w:ascii="Times New Roman" w:hAnsi="Times New Roman" w:cs="Times New Roman"/>
          <w:sz w:val="24"/>
          <w:szCs w:val="24"/>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382A2A" w:rsidRPr="000F22EE" w:rsidRDefault="00382A2A" w:rsidP="00020E21">
      <w:pPr>
        <w:pStyle w:val="ConsPlusNormal"/>
        <w:ind w:firstLine="709"/>
        <w:jc w:val="both"/>
        <w:rPr>
          <w:rFonts w:ascii="Times New Roman" w:hAnsi="Times New Roman" w:cs="Times New Roman"/>
          <w:sz w:val="24"/>
          <w:szCs w:val="24"/>
        </w:rPr>
      </w:pPr>
      <w:r w:rsidRPr="000F22EE">
        <w:rPr>
          <w:rFonts w:ascii="Times New Roman" w:hAnsi="Times New Roman" w:cs="Times New Roman"/>
          <w:sz w:val="24"/>
          <w:szCs w:val="24"/>
        </w:rPr>
        <w:lastRenderedPageBreak/>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382A2A" w:rsidRPr="000F22EE" w:rsidRDefault="00382A2A" w:rsidP="00020E21">
      <w:pPr>
        <w:pStyle w:val="ConsPlusNormal"/>
        <w:ind w:firstLine="709"/>
        <w:jc w:val="both"/>
        <w:rPr>
          <w:rFonts w:ascii="Times New Roman" w:hAnsi="Times New Roman" w:cs="Times New Roman"/>
          <w:sz w:val="24"/>
          <w:szCs w:val="24"/>
        </w:rPr>
      </w:pPr>
      <w:r w:rsidRPr="000F22EE">
        <w:rPr>
          <w:rFonts w:ascii="Times New Roman" w:hAnsi="Times New Roman" w:cs="Times New Roman"/>
          <w:sz w:val="24"/>
          <w:szCs w:val="24"/>
        </w:rPr>
        <w:t>1</w:t>
      </w:r>
      <w:r w:rsidR="00020E21" w:rsidRPr="000F22EE">
        <w:rPr>
          <w:rFonts w:ascii="Times New Roman" w:hAnsi="Times New Roman" w:cs="Times New Roman"/>
          <w:sz w:val="24"/>
          <w:szCs w:val="24"/>
        </w:rPr>
        <w:t>9</w:t>
      </w:r>
      <w:r w:rsidRPr="000F22EE">
        <w:rPr>
          <w:rFonts w:ascii="Times New Roman" w:hAnsi="Times New Roman" w:cs="Times New Roman"/>
          <w:sz w:val="24"/>
          <w:szCs w:val="24"/>
        </w:rPr>
        <w:t>.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rsidR="00382A2A" w:rsidRPr="000F22EE" w:rsidRDefault="00382A2A" w:rsidP="00020E21">
      <w:pPr>
        <w:pStyle w:val="ConsPlusNormal"/>
        <w:ind w:firstLine="709"/>
        <w:jc w:val="both"/>
        <w:rPr>
          <w:rFonts w:ascii="Times New Roman" w:hAnsi="Times New Roman" w:cs="Times New Roman"/>
          <w:sz w:val="24"/>
          <w:szCs w:val="24"/>
        </w:rPr>
      </w:pPr>
      <w:r w:rsidRPr="000F22EE">
        <w:rPr>
          <w:rFonts w:ascii="Times New Roman" w:hAnsi="Times New Roman" w:cs="Times New Roman"/>
          <w:sz w:val="24"/>
          <w:szCs w:val="24"/>
        </w:rPr>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382A2A" w:rsidRPr="000F22EE" w:rsidRDefault="00020E21" w:rsidP="00020E21">
      <w:pPr>
        <w:pStyle w:val="ConsPlusNormal"/>
        <w:ind w:firstLine="709"/>
        <w:jc w:val="both"/>
        <w:rPr>
          <w:rFonts w:ascii="Times New Roman" w:hAnsi="Times New Roman" w:cs="Times New Roman"/>
          <w:sz w:val="24"/>
          <w:szCs w:val="24"/>
        </w:rPr>
      </w:pPr>
      <w:r w:rsidRPr="000F22EE">
        <w:rPr>
          <w:rFonts w:ascii="Times New Roman" w:hAnsi="Times New Roman" w:cs="Times New Roman"/>
          <w:sz w:val="24"/>
          <w:szCs w:val="24"/>
        </w:rPr>
        <w:t>20</w:t>
      </w:r>
      <w:r w:rsidR="00382A2A" w:rsidRPr="000F22EE">
        <w:rPr>
          <w:rFonts w:ascii="Times New Roman" w:hAnsi="Times New Roman" w:cs="Times New Roman"/>
          <w:sz w:val="24"/>
          <w:szCs w:val="24"/>
        </w:rPr>
        <w:t>. Владельцы инвестиционных паев несут риск убытков, связанных с изменением рыночной стоимости имущества, составляющего Фонд.</w:t>
      </w:r>
    </w:p>
    <w:p w:rsidR="00CC4FD5" w:rsidRPr="000F22EE" w:rsidRDefault="00020E21" w:rsidP="00020E21">
      <w:pPr>
        <w:ind w:firstLine="709"/>
        <w:jc w:val="both"/>
      </w:pPr>
      <w:r w:rsidRPr="000F22EE">
        <w:t>21</w:t>
      </w:r>
      <w:r w:rsidR="00382A2A" w:rsidRPr="000F22EE">
        <w:t xml:space="preserve">. </w:t>
      </w:r>
      <w:r w:rsidR="00760545" w:rsidRPr="000F22EE">
        <w:t xml:space="preserve">Формирование Фонда начинается по истечении </w:t>
      </w:r>
      <w:r w:rsidR="001914D8" w:rsidRPr="000F22EE">
        <w:t>1</w:t>
      </w:r>
      <w:r w:rsidR="00760545" w:rsidRPr="000F22EE">
        <w:t>0 (</w:t>
      </w:r>
      <w:r w:rsidR="001914D8" w:rsidRPr="000F22EE">
        <w:t>десяти</w:t>
      </w:r>
      <w:r w:rsidR="00760545" w:rsidRPr="000F22EE">
        <w:t>) рабочих дней со дня регистрации  настоящих Правил федеральным органом исполнительной власти по рынку ценных бумаг.</w:t>
      </w:r>
    </w:p>
    <w:p w:rsidR="00382A2A" w:rsidRPr="000F22EE" w:rsidRDefault="00382A2A" w:rsidP="00020E21">
      <w:pPr>
        <w:pStyle w:val="ConsPlusNormal"/>
        <w:ind w:firstLine="709"/>
        <w:jc w:val="both"/>
        <w:rPr>
          <w:rFonts w:ascii="Times New Roman" w:hAnsi="Times New Roman" w:cs="Times New Roman"/>
          <w:sz w:val="24"/>
          <w:szCs w:val="24"/>
        </w:rPr>
      </w:pPr>
      <w:r w:rsidRPr="000F22EE">
        <w:rPr>
          <w:rFonts w:ascii="Times New Roman" w:hAnsi="Times New Roman" w:cs="Times New Roman"/>
          <w:sz w:val="24"/>
          <w:szCs w:val="24"/>
        </w:rPr>
        <w:t>Срок формирования Фонда: 3 (Три) месяца с даты начала формирования Фонда.</w:t>
      </w:r>
    </w:p>
    <w:p w:rsidR="00382A2A" w:rsidRPr="000F22EE" w:rsidRDefault="00382A2A" w:rsidP="00020E21">
      <w:pPr>
        <w:pStyle w:val="ConsPlusNormal"/>
        <w:ind w:firstLine="709"/>
        <w:jc w:val="both"/>
        <w:rPr>
          <w:rFonts w:ascii="Times New Roman" w:hAnsi="Times New Roman" w:cs="Times New Roman"/>
          <w:sz w:val="24"/>
          <w:szCs w:val="24"/>
        </w:rPr>
      </w:pPr>
      <w:r w:rsidRPr="000F22EE">
        <w:rPr>
          <w:rFonts w:ascii="Times New Roman" w:hAnsi="Times New Roman" w:cs="Times New Roman"/>
          <w:sz w:val="24"/>
          <w:szCs w:val="24"/>
        </w:rPr>
        <w:t>Сумма денежных средств, передаваемых в оплату инвестиционных паев, необходимая для завершения (окончания) формирования Фонда – 1</w:t>
      </w:r>
      <w:r w:rsidR="00CC4FD5" w:rsidRPr="000F22EE">
        <w:rPr>
          <w:rFonts w:ascii="Times New Roman" w:hAnsi="Times New Roman" w:cs="Times New Roman"/>
          <w:sz w:val="24"/>
          <w:szCs w:val="24"/>
        </w:rPr>
        <w:t>5</w:t>
      </w:r>
      <w:r w:rsidRPr="000F22EE">
        <w:rPr>
          <w:rFonts w:ascii="Times New Roman" w:hAnsi="Times New Roman" w:cs="Times New Roman"/>
          <w:sz w:val="24"/>
          <w:szCs w:val="24"/>
        </w:rPr>
        <w:t> 000 000 (</w:t>
      </w:r>
      <w:r w:rsidR="00CC4FD5" w:rsidRPr="000F22EE">
        <w:rPr>
          <w:rFonts w:ascii="Times New Roman" w:hAnsi="Times New Roman" w:cs="Times New Roman"/>
          <w:sz w:val="24"/>
          <w:szCs w:val="24"/>
        </w:rPr>
        <w:t>Пятнадцать миллионов</w:t>
      </w:r>
      <w:r w:rsidRPr="000F22EE">
        <w:rPr>
          <w:rFonts w:ascii="Times New Roman" w:hAnsi="Times New Roman" w:cs="Times New Roman"/>
          <w:sz w:val="24"/>
          <w:szCs w:val="24"/>
        </w:rPr>
        <w:t>) рублей.</w:t>
      </w:r>
    </w:p>
    <w:p w:rsidR="00382A2A" w:rsidRPr="000F22EE" w:rsidRDefault="00382A2A" w:rsidP="00020E21">
      <w:pPr>
        <w:pStyle w:val="ConsPlusNormal"/>
        <w:ind w:firstLine="709"/>
        <w:jc w:val="both"/>
        <w:rPr>
          <w:rFonts w:ascii="Times New Roman" w:hAnsi="Times New Roman" w:cs="Times New Roman"/>
          <w:sz w:val="24"/>
          <w:szCs w:val="24"/>
        </w:rPr>
      </w:pPr>
      <w:r w:rsidRPr="000F22EE">
        <w:rPr>
          <w:rFonts w:ascii="Times New Roman" w:hAnsi="Times New Roman" w:cs="Times New Roman"/>
          <w:sz w:val="24"/>
          <w:szCs w:val="24"/>
        </w:rPr>
        <w:t>Датой завершения (окончания) формирования Фонда является дата направления Управляющей компанией в федеральный орган исполнительной власти по рынку ценных бумаг отчета о завершении (окончании) формирования Фонда.</w:t>
      </w:r>
    </w:p>
    <w:p w:rsidR="00382A2A" w:rsidRPr="000F22EE" w:rsidRDefault="00382A2A" w:rsidP="00020E21">
      <w:pPr>
        <w:ind w:firstLine="709"/>
        <w:jc w:val="both"/>
      </w:pPr>
      <w:r w:rsidRPr="000F22EE">
        <w:t>2</w:t>
      </w:r>
      <w:r w:rsidR="00020E21" w:rsidRPr="000F22EE">
        <w:t>2</w:t>
      </w:r>
      <w:r w:rsidRPr="000F22EE">
        <w:t xml:space="preserve">. Дата окончания срока действия договора доверительного управления Фондом:  </w:t>
      </w:r>
      <w:r w:rsidR="00CC4FD5" w:rsidRPr="000F22EE">
        <w:t xml:space="preserve">10 декабря </w:t>
      </w:r>
      <w:r w:rsidRPr="000F22EE">
        <w:t xml:space="preserve">2026 года. </w:t>
      </w:r>
    </w:p>
    <w:p w:rsidR="00382A2A" w:rsidRPr="000F22EE" w:rsidRDefault="00382A2A" w:rsidP="00020E21">
      <w:pPr>
        <w:pStyle w:val="ConsPlusNormal"/>
        <w:ind w:firstLine="709"/>
        <w:jc w:val="both"/>
        <w:rPr>
          <w:rFonts w:ascii="Times New Roman" w:hAnsi="Times New Roman" w:cs="Times New Roman"/>
          <w:sz w:val="24"/>
          <w:szCs w:val="24"/>
        </w:rPr>
      </w:pPr>
      <w:r w:rsidRPr="000F22EE">
        <w:rPr>
          <w:rFonts w:ascii="Times New Roman" w:hAnsi="Times New Roman" w:cs="Times New Roman"/>
          <w:sz w:val="24"/>
          <w:szCs w:val="24"/>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rsidR="00CC4FD5" w:rsidRPr="000F22EE" w:rsidRDefault="00AA5A0E" w:rsidP="00CE740F">
      <w:pPr>
        <w:pStyle w:val="a7"/>
        <w:rPr>
          <w:rFonts w:ascii="Times New Roman" w:hAnsi="Times New Roman"/>
        </w:rPr>
      </w:pPr>
      <w:r w:rsidRPr="000F22EE">
        <w:rPr>
          <w:rFonts w:ascii="Times New Roman" w:hAnsi="Times New Roman"/>
          <w:lang w:val="en-US"/>
        </w:rPr>
        <w:t>II</w:t>
      </w:r>
      <w:r w:rsidRPr="000F22EE">
        <w:rPr>
          <w:rFonts w:ascii="Times New Roman" w:hAnsi="Times New Roman"/>
        </w:rPr>
        <w:t>. Инвестиционная декларация</w:t>
      </w:r>
    </w:p>
    <w:p w:rsidR="00AA5A0E" w:rsidRPr="000F22EE" w:rsidRDefault="00AA5A0E" w:rsidP="00DF43DD">
      <w:pPr>
        <w:ind w:firstLine="567"/>
        <w:jc w:val="both"/>
      </w:pPr>
      <w:r w:rsidRPr="000F22EE">
        <w:t xml:space="preserve">23. Целью инвестиционной политики </w:t>
      </w:r>
      <w:r w:rsidR="00A26419" w:rsidRPr="000F22EE">
        <w:t>У</w:t>
      </w:r>
      <w:r w:rsidRPr="000F22EE">
        <w:t>правляющей компании является получение дохода при инвестиро</w:t>
      </w:r>
      <w:r w:rsidR="00A26419" w:rsidRPr="000F22EE">
        <w:t>вании имущества, составляющего Ф</w:t>
      </w:r>
      <w:r w:rsidRPr="000F22EE">
        <w:t>онд, в объекты, предусмотренные настоящими Правилами, в соответствии с инвестиционной политикой управляющей компании.</w:t>
      </w:r>
    </w:p>
    <w:p w:rsidR="00AA5A0E" w:rsidRPr="000F22EE" w:rsidRDefault="00AA5A0E" w:rsidP="00DF43DD">
      <w:pPr>
        <w:ind w:firstLine="567"/>
        <w:jc w:val="both"/>
      </w:pPr>
      <w:r w:rsidRPr="000F22EE">
        <w:t>24. Инвестиционная политика управляющей компании:</w:t>
      </w:r>
    </w:p>
    <w:p w:rsidR="00DF43DD" w:rsidRPr="000F22EE" w:rsidRDefault="00DF43DD" w:rsidP="00DF43DD">
      <w:pPr>
        <w:ind w:firstLine="567"/>
        <w:jc w:val="both"/>
      </w:pPr>
      <w:r w:rsidRPr="000F22EE">
        <w:t xml:space="preserve">Инвестиционной политикой </w:t>
      </w:r>
      <w:r w:rsidR="00A26419" w:rsidRPr="000F22EE">
        <w:t>У</w:t>
      </w:r>
      <w:r w:rsidRPr="000F22EE">
        <w:t xml:space="preserve">правляющей компании является долгосрочное вложение средств в ценные бумаги </w:t>
      </w:r>
      <w:r w:rsidR="00360D5D" w:rsidRPr="000F22EE">
        <w:t xml:space="preserve">и драгоценные металлы, </w:t>
      </w:r>
      <w:r w:rsidR="00AD6E56" w:rsidRPr="000F22EE">
        <w:t xml:space="preserve">в том числе требования к кредитной организации выплатить их денежный эквивалент по текущему курсу, а также </w:t>
      </w:r>
      <w:r w:rsidRPr="000F22EE">
        <w:t>краткосрочное вложение средств в имущественные права из фьючерсных и опционных договоров (контрактов).</w:t>
      </w:r>
    </w:p>
    <w:p w:rsidR="00DF43DD" w:rsidRPr="000F22EE" w:rsidRDefault="00DF43DD" w:rsidP="00DF43DD">
      <w:pPr>
        <w:ind w:firstLine="567"/>
        <w:jc w:val="both"/>
      </w:pPr>
      <w:r w:rsidRPr="000F22EE">
        <w:t>Имущественные права из фьючерсных и опционных договоров (контрактов) могут составлять активы при условии что:</w:t>
      </w:r>
    </w:p>
    <w:p w:rsidR="00DF43DD" w:rsidRPr="000F22EE" w:rsidRDefault="00DF43DD" w:rsidP="00AD6E56">
      <w:pPr>
        <w:numPr>
          <w:ilvl w:val="0"/>
          <w:numId w:val="17"/>
        </w:numPr>
        <w:ind w:left="0" w:firstLine="0"/>
        <w:jc w:val="both"/>
      </w:pPr>
      <w:r w:rsidRPr="000F22EE">
        <w:t>указанные договоры заключены на торгах фондовых, валютных бирж  в соответствии с утвержденными ими спецификациями, определяющими стандартные условия соответствующих договоров (контрактов);</w:t>
      </w:r>
    </w:p>
    <w:p w:rsidR="00AD6E56" w:rsidRPr="000F22EE" w:rsidRDefault="00AD6E56" w:rsidP="00AD6E56">
      <w:pPr>
        <w:numPr>
          <w:ilvl w:val="0"/>
          <w:numId w:val="17"/>
        </w:numPr>
        <w:ind w:left="0" w:firstLine="0"/>
        <w:jc w:val="both"/>
      </w:pPr>
      <w:r w:rsidRPr="000F22EE">
        <w:t>спецификация соответствующего договора (контракта) не предусматривает возможности исполнения обязательств по такому договору (контракту) посредством поставки базового актива, если базовым активом указанного договора (контракта) являются биржевые товары, которые не могут составлять активы Фонда;</w:t>
      </w:r>
    </w:p>
    <w:p w:rsidR="00DF43DD" w:rsidRPr="000F22EE" w:rsidRDefault="00DF43DD" w:rsidP="00AD6E56">
      <w:pPr>
        <w:numPr>
          <w:ilvl w:val="0"/>
          <w:numId w:val="17"/>
        </w:numPr>
        <w:ind w:left="0" w:firstLine="0"/>
        <w:jc w:val="both"/>
      </w:pPr>
      <w:r w:rsidRPr="000F22EE">
        <w:t>сумма величин открытой длинной позиции  по всем фьючерсным и опционным контрактам  не превышает:</w:t>
      </w:r>
    </w:p>
    <w:p w:rsidR="00DF43DD" w:rsidRPr="000F22EE" w:rsidRDefault="00DF43DD" w:rsidP="00AD6E56">
      <w:pPr>
        <w:numPr>
          <w:ilvl w:val="0"/>
          <w:numId w:val="18"/>
        </w:numPr>
        <w:jc w:val="both"/>
      </w:pPr>
      <w:r w:rsidRPr="000F22EE">
        <w:t xml:space="preserve">сумму денежных средств, составляющих активы Фонда и находящихся у профессиональных участников рынка ценных бумаг, за вычетом суммы </w:t>
      </w:r>
      <w:r w:rsidRPr="000F22EE">
        <w:lastRenderedPageBreak/>
        <w:t>обязательств по передаче денежных средств, составляющих активы Фонда, по сделкам, не являющимся производными финансовыми инструментами; и</w:t>
      </w:r>
    </w:p>
    <w:p w:rsidR="00DF43DD" w:rsidRPr="000F22EE" w:rsidRDefault="00DF43DD" w:rsidP="00AD6E56">
      <w:pPr>
        <w:numPr>
          <w:ilvl w:val="0"/>
          <w:numId w:val="18"/>
        </w:numPr>
        <w:jc w:val="both"/>
      </w:pPr>
      <w:r w:rsidRPr="000F22EE">
        <w:t>сумму денежных средств, включая иностранную валюту, составляющих активы Фонда, на банковских счетах; и</w:t>
      </w:r>
    </w:p>
    <w:p w:rsidR="00DF43DD" w:rsidRPr="000F22EE" w:rsidRDefault="00DF43DD" w:rsidP="00AD6E56">
      <w:pPr>
        <w:numPr>
          <w:ilvl w:val="0"/>
          <w:numId w:val="18"/>
        </w:numPr>
        <w:jc w:val="both"/>
      </w:pPr>
      <w:r w:rsidRPr="000F22EE">
        <w:t>сумму денежных средств, составляющих активы Фонда, включая иностранную валюту, во вкладах в кредитных организациях, имеющих рейтинг долгосрочной кредитоспособности не ниже уровня "BBB-" по классификации рейтинговых агентств "Фитч Рейтингс" (Fitch-Ratings) или "Стандарт энд Пурс" (Standard &amp; Poor's) либо не ниже уровня "Baa3" по классификации рейтингового агентства "Мудис Инвесторс Сервис" (Moody's Investors Service); и</w:t>
      </w:r>
    </w:p>
    <w:p w:rsidR="00DF43DD" w:rsidRPr="000F22EE" w:rsidRDefault="00DF43DD" w:rsidP="00AD6E56">
      <w:pPr>
        <w:numPr>
          <w:ilvl w:val="0"/>
          <w:numId w:val="18"/>
        </w:numPr>
        <w:jc w:val="both"/>
      </w:pPr>
      <w:r w:rsidRPr="000F22EE">
        <w:t xml:space="preserve">стоимость государственных ценных бумаг Российской Федерации, составляющие активы </w:t>
      </w:r>
      <w:r w:rsidR="00A26419" w:rsidRPr="000F22EE">
        <w:t>Ф</w:t>
      </w:r>
      <w:r w:rsidRPr="000F22EE">
        <w:t>онда, которые допущены к торгам организатора торговли на рынке ценных бумаг и условиями выпуска которых не предусмотрено ограничение их в обороте; и</w:t>
      </w:r>
    </w:p>
    <w:p w:rsidR="00DF43DD" w:rsidRPr="000F22EE" w:rsidRDefault="00DF43DD" w:rsidP="00AD6E56">
      <w:pPr>
        <w:numPr>
          <w:ilvl w:val="0"/>
          <w:numId w:val="18"/>
        </w:numPr>
        <w:jc w:val="both"/>
      </w:pPr>
      <w:r w:rsidRPr="000F22EE">
        <w:t>стоимость облигаций иных эмитентов, составляющих активы Фонда, имеющих рейтинг не ниже уровня "BBB-" по классификации рейтинговых агентств "Фитч Рейтингс" (Fitch-Ratings) или "Стандарт энд Пурс" (Standard &amp; Poor's) либо не ниже уровня "Baa3" по классификации рейтингового агентства "Мудис Инвесторс Сервис" (Moody's Investors Service);</w:t>
      </w:r>
    </w:p>
    <w:p w:rsidR="00DF43DD" w:rsidRPr="000F22EE" w:rsidRDefault="00DF43DD" w:rsidP="00AD6E56">
      <w:pPr>
        <w:numPr>
          <w:ilvl w:val="0"/>
          <w:numId w:val="17"/>
        </w:numPr>
        <w:ind w:left="0" w:firstLine="0"/>
        <w:jc w:val="both"/>
      </w:pPr>
      <w:r w:rsidRPr="000F22EE">
        <w:t>величина совокупной короткой позиции по фьючерсным и опционным контрактам (рассчитывается по договорам с одним и тем же базовым активом) не превышает величину покрытия совокупной короткой позиции (рассчитывается по активам Фонда, изменение цен на которые коррелирует с изменением цен на базовый актив).</w:t>
      </w:r>
    </w:p>
    <w:p w:rsidR="00AA5A0E" w:rsidRPr="000F22EE" w:rsidRDefault="00AA5A0E" w:rsidP="00AA5A0E">
      <w:pPr>
        <w:ind w:firstLine="426"/>
        <w:rPr>
          <w:b/>
        </w:rPr>
      </w:pPr>
      <w:bookmarkStart w:id="1" w:name="p_27"/>
      <w:bookmarkEnd w:id="1"/>
      <w:r w:rsidRPr="000F22EE">
        <w:rPr>
          <w:b/>
        </w:rPr>
        <w:t>25. Объекты инвестирования, их состав и описание.</w:t>
      </w:r>
    </w:p>
    <w:p w:rsidR="00AA5A0E" w:rsidRPr="000F22EE" w:rsidRDefault="00AA5A0E" w:rsidP="00AA5A0E">
      <w:pPr>
        <w:ind w:firstLine="426"/>
      </w:pPr>
      <w:r w:rsidRPr="000F22EE">
        <w:t>25.1. Имущество, составляющее фонд, может быть инвестировано в:</w:t>
      </w:r>
    </w:p>
    <w:p w:rsidR="00AA5A0E" w:rsidRPr="000F22EE" w:rsidRDefault="00AA5A0E" w:rsidP="00DF43DD">
      <w:pPr>
        <w:ind w:firstLine="426"/>
        <w:jc w:val="both"/>
      </w:pPr>
      <w:r w:rsidRPr="000F22EE">
        <w:t>1) денежные средства, включая иностранную валюту, на счетах и во вкладах в кредитных организациях;</w:t>
      </w:r>
    </w:p>
    <w:p w:rsidR="00AA5A0E" w:rsidRPr="000F22EE" w:rsidRDefault="00AA5A0E" w:rsidP="00AA5A0E">
      <w:pPr>
        <w:ind w:firstLine="426"/>
      </w:pPr>
      <w:r w:rsidRPr="000F22EE">
        <w:t>2)  долговые инструменты;</w:t>
      </w:r>
    </w:p>
    <w:p w:rsidR="00AA5A0E" w:rsidRPr="000F22EE" w:rsidRDefault="00AA5A0E" w:rsidP="00DF43DD">
      <w:pPr>
        <w:ind w:firstLine="426"/>
        <w:jc w:val="both"/>
      </w:pPr>
      <w:r w:rsidRPr="000F22EE">
        <w:t>3) драгоценные металлы, в том числе требования к кредитной организации выплатить их денежный эквивалент по текущему курсу.</w:t>
      </w:r>
    </w:p>
    <w:p w:rsidR="00DF43DD" w:rsidRPr="000F22EE" w:rsidRDefault="00DF43DD" w:rsidP="00DF43DD">
      <w:pPr>
        <w:ind w:firstLine="426"/>
        <w:jc w:val="both"/>
      </w:pPr>
      <w:r w:rsidRPr="000F22EE">
        <w:t>4)</w:t>
      </w:r>
      <w:r w:rsidR="005C4348" w:rsidRPr="000F22EE">
        <w:t xml:space="preserve"> обыкновенные</w:t>
      </w:r>
      <w:r w:rsidRPr="000F22EE">
        <w:t xml:space="preserve"> акции акционерных инвестиционных фондов и инвестиционные паи </w:t>
      </w:r>
      <w:r w:rsidR="005C4348" w:rsidRPr="000F22EE">
        <w:t xml:space="preserve">интервальных и закрытых </w:t>
      </w:r>
      <w:r w:rsidRPr="000F22EE">
        <w:t>паевых инвестиционных фондов, относящиеся к категории фондов товарного рынка;</w:t>
      </w:r>
    </w:p>
    <w:p w:rsidR="00DF43DD" w:rsidRPr="000F22EE" w:rsidRDefault="00DF43DD" w:rsidP="00DF43DD">
      <w:pPr>
        <w:ind w:firstLine="426"/>
        <w:jc w:val="both"/>
      </w:pPr>
      <w:r w:rsidRPr="000F22EE">
        <w:t xml:space="preserve">5) паи (акции) иностранных инвестиционных фондов, если присвоенный указанным паям (акциям) код CFI имеет следующие значения: первая буква - значение "E", вторая буква - значение "U", </w:t>
      </w:r>
      <w:r w:rsidR="005C4348" w:rsidRPr="000F22EE">
        <w:rPr>
          <w:bCs/>
          <w:sz w:val="22"/>
          <w:szCs w:val="22"/>
        </w:rPr>
        <w:t>третья буква – значение «C» или «O»,</w:t>
      </w:r>
      <w:r w:rsidR="005C4348" w:rsidRPr="000F22EE">
        <w:rPr>
          <w:sz w:val="22"/>
        </w:rPr>
        <w:t xml:space="preserve"> </w:t>
      </w:r>
      <w:r w:rsidRPr="000F22EE">
        <w:t>пятая буква - значение "C";</w:t>
      </w:r>
    </w:p>
    <w:p w:rsidR="00DF43DD" w:rsidRPr="000F22EE" w:rsidRDefault="00DF43DD" w:rsidP="00DF43DD">
      <w:pPr>
        <w:ind w:firstLine="426"/>
        <w:jc w:val="both"/>
      </w:pPr>
      <w:r w:rsidRPr="000F22EE">
        <w:t>6) имущественные права из опционных договоров (контрактов) и фьючерсных договоров (контрактов), базовым активом которых являются биржевые товары;</w:t>
      </w:r>
    </w:p>
    <w:p w:rsidR="00DF43DD" w:rsidRPr="000F22EE" w:rsidRDefault="00DF43DD" w:rsidP="00DF43DD">
      <w:pPr>
        <w:ind w:firstLine="426"/>
        <w:jc w:val="both"/>
      </w:pPr>
      <w:r w:rsidRPr="000F22EE">
        <w:t>7) имущественные права из опционных договоров (контрактов), базовым активом которых являются фьючерсные договоры (контракты), базовым активом к</w:t>
      </w:r>
      <w:r w:rsidR="00A958C6" w:rsidRPr="000F22EE">
        <w:t>оторых являются биржевые товары;</w:t>
      </w:r>
    </w:p>
    <w:p w:rsidR="00A958C6" w:rsidRPr="000F22EE" w:rsidRDefault="00A958C6" w:rsidP="00DF43DD">
      <w:pPr>
        <w:ind w:firstLine="426"/>
        <w:jc w:val="both"/>
      </w:pPr>
      <w:r w:rsidRPr="000F22EE">
        <w:t xml:space="preserve">8) имущественные права из фьючерсных и опционных договоров (контрактов), базовым активом которых является имущество (индекс), предусмотренное пунктом </w:t>
      </w:r>
      <w:r w:rsidR="009A2306" w:rsidRPr="000F22EE">
        <w:t>25.8</w:t>
      </w:r>
      <w:r w:rsidRPr="000F22EE">
        <w:t xml:space="preserve"> настоящих Правил. </w:t>
      </w:r>
    </w:p>
    <w:p w:rsidR="00AA5A0E" w:rsidRPr="000F22EE" w:rsidRDefault="00AA5A0E" w:rsidP="00AA5A0E">
      <w:pPr>
        <w:ind w:firstLine="426"/>
      </w:pPr>
      <w:r w:rsidRPr="000F22EE">
        <w:t>25.2. Под долговыми инструментами понимаются:</w:t>
      </w:r>
    </w:p>
    <w:p w:rsidR="00AA5A0E" w:rsidRPr="000F22EE" w:rsidRDefault="00AA5A0E" w:rsidP="00DF43DD">
      <w:pPr>
        <w:ind w:firstLine="426"/>
        <w:jc w:val="both"/>
      </w:pPr>
      <w:r w:rsidRPr="000F22EE">
        <w:t>а) облигации российских хозяйственных обществ,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
    <w:p w:rsidR="00AA5A0E" w:rsidRPr="000F22EE" w:rsidRDefault="00AA5A0E" w:rsidP="00AA5A0E">
      <w:pPr>
        <w:ind w:firstLine="426"/>
      </w:pPr>
      <w:r w:rsidRPr="000F22EE">
        <w:lastRenderedPageBreak/>
        <w:t>б) биржевые облигации российских хозяйственных обществ;</w:t>
      </w:r>
    </w:p>
    <w:p w:rsidR="00AA5A0E" w:rsidRPr="000F22EE" w:rsidRDefault="00AA5A0E" w:rsidP="00DF43DD">
      <w:pPr>
        <w:ind w:firstLine="426"/>
        <w:jc w:val="both"/>
      </w:pPr>
      <w:r w:rsidRPr="000F22EE">
        <w:t>в) 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rsidR="00AA5A0E" w:rsidRPr="000F22EE" w:rsidRDefault="00AA5A0E" w:rsidP="00DF43DD">
      <w:pPr>
        <w:ind w:firstLine="426"/>
        <w:jc w:val="both"/>
      </w:pPr>
      <w:r w:rsidRPr="000F22EE">
        <w:t>г) облигации иностранных эмитентов и международных финансовых организаций, если по ним предусмотрен возврат суммы основного долга в полном объеме и присвоенный облигациям код CFI имеет следующие значения: первая буква – значение «D», вторая буква – значение «Y», «B», «C», «T»;</w:t>
      </w:r>
    </w:p>
    <w:p w:rsidR="00AA5A0E" w:rsidRPr="000F22EE" w:rsidRDefault="00AA5A0E" w:rsidP="00DF43DD">
      <w:pPr>
        <w:ind w:firstLine="426"/>
        <w:jc w:val="both"/>
      </w:pPr>
      <w:r w:rsidRPr="000F22EE">
        <w:t xml:space="preserve">д) российские и иностранные депозитарные расписки на ценные бумаги, предусмотренные настоящим  пунктом. </w:t>
      </w:r>
    </w:p>
    <w:p w:rsidR="00AA5A0E" w:rsidRPr="000F22EE" w:rsidRDefault="00AA5A0E" w:rsidP="00EC251D">
      <w:pPr>
        <w:ind w:firstLine="426"/>
        <w:jc w:val="both"/>
      </w:pPr>
      <w:r w:rsidRPr="000F22EE">
        <w:t>25.3. Имущество, составляющее фонд, может быть инвестировано в облигации, эмитентами которых могут быть:</w:t>
      </w:r>
    </w:p>
    <w:p w:rsidR="005C610D" w:rsidRPr="000F22EE" w:rsidRDefault="005C610D" w:rsidP="005C610D">
      <w:pPr>
        <w:widowControl w:val="0"/>
        <w:numPr>
          <w:ilvl w:val="0"/>
          <w:numId w:val="6"/>
        </w:numPr>
        <w:shd w:val="clear" w:color="auto" w:fill="FFFFFF"/>
        <w:tabs>
          <w:tab w:val="left" w:pos="820"/>
        </w:tabs>
        <w:autoSpaceDE w:val="0"/>
        <w:autoSpaceDN w:val="0"/>
        <w:adjustRightInd w:val="0"/>
        <w:spacing w:line="303" w:lineRule="exact"/>
        <w:ind w:left="682"/>
      </w:pPr>
      <w:r w:rsidRPr="000F22EE">
        <w:t>федеральные органы исполнительной власти Российской Федерации;</w:t>
      </w:r>
    </w:p>
    <w:p w:rsidR="005C610D" w:rsidRPr="000F22EE" w:rsidRDefault="005C610D" w:rsidP="005C610D">
      <w:pPr>
        <w:widowControl w:val="0"/>
        <w:numPr>
          <w:ilvl w:val="0"/>
          <w:numId w:val="6"/>
        </w:numPr>
        <w:shd w:val="clear" w:color="auto" w:fill="FFFFFF"/>
        <w:tabs>
          <w:tab w:val="left" w:pos="820"/>
        </w:tabs>
        <w:autoSpaceDE w:val="0"/>
        <w:autoSpaceDN w:val="0"/>
        <w:adjustRightInd w:val="0"/>
        <w:spacing w:line="303" w:lineRule="exact"/>
        <w:ind w:left="682"/>
      </w:pPr>
      <w:r w:rsidRPr="000F22EE">
        <w:t>органы исполнительной власти субъектов Российской Федерации;</w:t>
      </w:r>
    </w:p>
    <w:p w:rsidR="005C610D" w:rsidRPr="000F22EE" w:rsidRDefault="005C610D" w:rsidP="005C610D">
      <w:pPr>
        <w:widowControl w:val="0"/>
        <w:numPr>
          <w:ilvl w:val="0"/>
          <w:numId w:val="6"/>
        </w:numPr>
        <w:shd w:val="clear" w:color="auto" w:fill="FFFFFF"/>
        <w:tabs>
          <w:tab w:val="left" w:pos="820"/>
        </w:tabs>
        <w:autoSpaceDE w:val="0"/>
        <w:autoSpaceDN w:val="0"/>
        <w:adjustRightInd w:val="0"/>
        <w:spacing w:line="303" w:lineRule="exact"/>
        <w:ind w:left="682"/>
      </w:pPr>
      <w:r w:rsidRPr="000F22EE">
        <w:t>российские органы местного самоуправления;</w:t>
      </w:r>
    </w:p>
    <w:p w:rsidR="005C610D" w:rsidRPr="000F22EE" w:rsidRDefault="005C610D" w:rsidP="005C610D">
      <w:pPr>
        <w:widowControl w:val="0"/>
        <w:numPr>
          <w:ilvl w:val="0"/>
          <w:numId w:val="6"/>
        </w:numPr>
        <w:shd w:val="clear" w:color="auto" w:fill="FFFFFF"/>
        <w:tabs>
          <w:tab w:val="left" w:pos="820"/>
        </w:tabs>
        <w:autoSpaceDE w:val="0"/>
        <w:autoSpaceDN w:val="0"/>
        <w:adjustRightInd w:val="0"/>
        <w:spacing w:line="303" w:lineRule="exact"/>
        <w:ind w:left="682"/>
      </w:pPr>
      <w:r w:rsidRPr="000F22EE">
        <w:t>иностранные органы государственной власти;</w:t>
      </w:r>
    </w:p>
    <w:p w:rsidR="005C610D" w:rsidRPr="000F22EE" w:rsidRDefault="005C610D" w:rsidP="005C610D">
      <w:pPr>
        <w:widowControl w:val="0"/>
        <w:numPr>
          <w:ilvl w:val="0"/>
          <w:numId w:val="6"/>
        </w:numPr>
        <w:shd w:val="clear" w:color="auto" w:fill="FFFFFF"/>
        <w:tabs>
          <w:tab w:val="left" w:pos="820"/>
        </w:tabs>
        <w:autoSpaceDE w:val="0"/>
        <w:autoSpaceDN w:val="0"/>
        <w:adjustRightInd w:val="0"/>
        <w:spacing w:line="303" w:lineRule="exact"/>
        <w:ind w:left="682"/>
      </w:pPr>
      <w:r w:rsidRPr="000F22EE">
        <w:t>международные финансовые организации;</w:t>
      </w:r>
    </w:p>
    <w:p w:rsidR="005C610D" w:rsidRPr="000F22EE" w:rsidRDefault="005C610D" w:rsidP="005C610D">
      <w:pPr>
        <w:widowControl w:val="0"/>
        <w:numPr>
          <w:ilvl w:val="0"/>
          <w:numId w:val="6"/>
        </w:numPr>
        <w:shd w:val="clear" w:color="auto" w:fill="FFFFFF"/>
        <w:tabs>
          <w:tab w:val="left" w:pos="820"/>
        </w:tabs>
        <w:autoSpaceDE w:val="0"/>
        <w:autoSpaceDN w:val="0"/>
        <w:adjustRightInd w:val="0"/>
        <w:spacing w:line="303" w:lineRule="exact"/>
        <w:ind w:left="682"/>
      </w:pPr>
      <w:r w:rsidRPr="000F22EE">
        <w:t>российские юридические лица;</w:t>
      </w:r>
    </w:p>
    <w:p w:rsidR="005C610D" w:rsidRPr="000F22EE" w:rsidRDefault="005C610D" w:rsidP="005C610D">
      <w:pPr>
        <w:widowControl w:val="0"/>
        <w:numPr>
          <w:ilvl w:val="0"/>
          <w:numId w:val="6"/>
        </w:numPr>
        <w:shd w:val="clear" w:color="auto" w:fill="FFFFFF"/>
        <w:tabs>
          <w:tab w:val="left" w:pos="820"/>
        </w:tabs>
        <w:autoSpaceDE w:val="0"/>
        <w:autoSpaceDN w:val="0"/>
        <w:adjustRightInd w:val="0"/>
        <w:spacing w:line="303" w:lineRule="exact"/>
        <w:ind w:left="682"/>
      </w:pPr>
      <w:r w:rsidRPr="000F22EE">
        <w:t>иностранные юридические лица.</w:t>
      </w:r>
    </w:p>
    <w:p w:rsidR="00AA5A0E" w:rsidRPr="000F22EE" w:rsidRDefault="00AA5A0E" w:rsidP="00AA5A0E">
      <w:pPr>
        <w:ind w:firstLine="426"/>
      </w:pPr>
      <w:r w:rsidRPr="000F22EE">
        <w:t>25.4. Лица, обязанные по:</w:t>
      </w:r>
    </w:p>
    <w:p w:rsidR="00AA5A0E" w:rsidRPr="000F22EE" w:rsidRDefault="00AA5A0E" w:rsidP="00CE740F">
      <w:pPr>
        <w:ind w:firstLine="426"/>
        <w:jc w:val="both"/>
      </w:pPr>
      <w:r w:rsidRPr="000F22EE">
        <w:t xml:space="preserve">государственным ценным бумагам Российской Федерации, государственным ценным бумагам субъектов Российской Федерации, муниципальным ценным бумагам, биржевым облигациям российских хозяйственных обществ, облигациям российских хозяйственных обществ, </w:t>
      </w:r>
      <w:r w:rsidR="0064581B" w:rsidRPr="000F22EE">
        <w:t xml:space="preserve">инвестиционным паям паевых инвестиционных фондов, акциям акционерных инвестиционных фондов, </w:t>
      </w:r>
      <w:r w:rsidRPr="000F22EE">
        <w:t>российским депозитарным распискам должны быть зарегистрированы в Российской Федерации;</w:t>
      </w:r>
    </w:p>
    <w:p w:rsidR="00AA5A0E" w:rsidRPr="000F22EE" w:rsidRDefault="00AA5A0E" w:rsidP="00CE740F">
      <w:pPr>
        <w:ind w:firstLine="426"/>
        <w:jc w:val="both"/>
      </w:pPr>
      <w:r w:rsidRPr="000F22EE">
        <w:t>облигациям иностранных эмитентов, облигациям международных финансовых организаций, иностранным депозитарным распискам</w:t>
      </w:r>
      <w:r w:rsidR="00994F28" w:rsidRPr="000F22EE">
        <w:t>, паям (акциям) иностранных инвестиционных фондов</w:t>
      </w:r>
      <w:r w:rsidRPr="000F22EE">
        <w:t>, должны быть зарегистрированы в Соединенных Штатах Америки, Соединенном Королевстве Великобритании и Северной Ирландии, Федеративной Республике Германия, Республике Кипр и (или) в государствах, являющихся членами Европейского Союза и (или) Группы разработки финансовых мер борьбы с отмыванием денег (ФАТФ).</w:t>
      </w:r>
    </w:p>
    <w:p w:rsidR="00314FDC" w:rsidRPr="000F22EE" w:rsidRDefault="00AA5A0E" w:rsidP="00EC251D">
      <w:pPr>
        <w:ind w:firstLine="426"/>
        <w:jc w:val="both"/>
      </w:pPr>
      <w:r w:rsidRPr="000F22EE">
        <w:t xml:space="preserve">25.5. </w:t>
      </w:r>
      <w:r w:rsidR="00314FDC" w:rsidRPr="000F22EE">
        <w:t>Под неликвидной ценной бумагой в целях настоящих Правил понимается ценная бумага, которая на текущий день не соответствует ни одному из следующих критериев:</w:t>
      </w:r>
    </w:p>
    <w:p w:rsidR="00314FDC" w:rsidRPr="000F22EE" w:rsidRDefault="00314FDC" w:rsidP="00314FDC">
      <w:pPr>
        <w:ind w:firstLine="540"/>
        <w:jc w:val="both"/>
        <w:outlineLvl w:val="1"/>
      </w:pPr>
      <w:r w:rsidRPr="000F22EE">
        <w:t>а) ценная бумага включена в котировальные списки "А" или "Б" российской фондовой биржи;</w:t>
      </w:r>
    </w:p>
    <w:p w:rsidR="00314FDC" w:rsidRPr="000F22EE" w:rsidRDefault="00314FDC" w:rsidP="00314FDC">
      <w:pPr>
        <w:ind w:firstLine="540"/>
        <w:jc w:val="both"/>
        <w:outlineLvl w:val="1"/>
      </w:pPr>
      <w:r w:rsidRPr="000F22EE">
        <w:t>б) объем торгов по ценной бумаге за предыдущий календарный месяц на одной из иностранных фондовых бирж, указанных в пункте 2</w:t>
      </w:r>
      <w:r w:rsidR="00EC251D" w:rsidRPr="000F22EE">
        <w:t>5</w:t>
      </w:r>
      <w:r w:rsidRPr="000F22EE">
        <w:t>.</w:t>
      </w:r>
      <w:r w:rsidR="00EC251D" w:rsidRPr="000F22EE">
        <w:t>7</w:t>
      </w:r>
      <w:r w:rsidRPr="000F22EE">
        <w:t xml:space="preserve"> настоящих Правил, превышает 1 миллион долларов США для облигаций, акций (паев) иностранных инвестиционных фондов и депозитарных расписок;</w:t>
      </w:r>
    </w:p>
    <w:p w:rsidR="00314FDC" w:rsidRPr="000F22EE" w:rsidRDefault="00314FDC" w:rsidP="00314FDC">
      <w:pPr>
        <w:ind w:firstLine="540"/>
        <w:jc w:val="both"/>
        <w:outlineLvl w:val="1"/>
      </w:pPr>
      <w:r w:rsidRPr="000F22EE">
        <w:t>в) ценная бумага имеет признаваемую котировку российского организатора торговли на рынке ценных бумаг, на торговый день, предшествующий текущему дню;</w:t>
      </w:r>
    </w:p>
    <w:p w:rsidR="00314FDC" w:rsidRPr="000F22EE" w:rsidRDefault="00314FDC" w:rsidP="00314FDC">
      <w:pPr>
        <w:ind w:firstLine="540"/>
        <w:jc w:val="both"/>
        <w:outlineLvl w:val="1"/>
      </w:pPr>
      <w:r w:rsidRPr="000F22EE">
        <w:t>г) ценная бумага удостоверяет право ее владельца не реже чем один раз в 14 дней требовать от лица, обязанного по этой ценной бумаге, ее погашения и выплаты денежных средств, в срок, не превышающий 30 дней с даты направления соответствующего требования;</w:t>
      </w:r>
    </w:p>
    <w:p w:rsidR="00314FDC" w:rsidRPr="000F22EE" w:rsidRDefault="00314FDC" w:rsidP="00314FDC">
      <w:pPr>
        <w:ind w:firstLine="540"/>
        <w:jc w:val="both"/>
        <w:outlineLvl w:val="1"/>
      </w:pPr>
      <w:r w:rsidRPr="000F22EE">
        <w:t>д) на торговый день, предшествующий текущему дню, в информационной системе Блумберг (Bloomberg) были одновременно выставлены заявки на покупку и на продажу ценных бумаг как минимум тремя дилерами. При этом наибольшая из цен, указанных в заявках на покупку ценных бумаг, отклоняется от наименьшей из цен, указанных в заявках на их продажу, не более чем на 5 процентов;</w:t>
      </w:r>
    </w:p>
    <w:p w:rsidR="00314FDC" w:rsidRPr="000F22EE" w:rsidRDefault="00314FDC" w:rsidP="00314FDC">
      <w:pPr>
        <w:ind w:firstLine="540"/>
        <w:jc w:val="both"/>
        <w:outlineLvl w:val="1"/>
      </w:pPr>
      <w:r w:rsidRPr="000F22EE">
        <w:lastRenderedPageBreak/>
        <w:t>е) на торговый день, предшествующий текущему дню, в информационной системе Томсон Рейтерс (Thompson Reuters) были одновременно выставлены заявки на покупку и на продажу ценных бумаг как минимум тремя дилерами, при этом композитная цена на покупку ценных бумаг (Thompson Reuters Composite bid) отклоняется от композитной цены на продажу ценных бумаг (Thompson Reuters Composite ask) не более чем на 5 процентов.</w:t>
      </w:r>
    </w:p>
    <w:p w:rsidR="00AA5A0E" w:rsidRPr="000F22EE" w:rsidRDefault="00AA5A0E" w:rsidP="00CE740F">
      <w:pPr>
        <w:ind w:firstLine="426"/>
        <w:jc w:val="both"/>
      </w:pPr>
      <w:r w:rsidRPr="000F22EE">
        <w:t xml:space="preserve">25.6. Ценные бумаги, в которые инвестируется имущество, составляющее </w:t>
      </w:r>
      <w:r w:rsidR="00DC0FA0" w:rsidRPr="000F22EE">
        <w:t>Ф</w:t>
      </w:r>
      <w:r w:rsidRPr="000F22EE">
        <w:t>онд, могут быть, как допущены, так и не допущены к торгам организаторов торговли на рынке ценных бумаг.</w:t>
      </w:r>
    </w:p>
    <w:p w:rsidR="00AA5A0E" w:rsidRPr="000F22EE" w:rsidRDefault="00AA5A0E" w:rsidP="00CE740F">
      <w:pPr>
        <w:ind w:firstLine="426"/>
        <w:jc w:val="both"/>
      </w:pPr>
      <w:r w:rsidRPr="000F22EE">
        <w:t xml:space="preserve">Ценные бумаги, составляющие </w:t>
      </w:r>
      <w:r w:rsidR="00DC0FA0" w:rsidRPr="000F22EE">
        <w:t>Ф</w:t>
      </w:r>
      <w:r w:rsidRPr="000F22EE">
        <w:t>онд, могут быть, как включены, так и не включены в котировальные списки фондовых бирж.</w:t>
      </w:r>
    </w:p>
    <w:p w:rsidR="00AA5A0E" w:rsidRPr="000F22EE" w:rsidRDefault="00AA5A0E" w:rsidP="00CE740F">
      <w:pPr>
        <w:ind w:firstLine="426"/>
        <w:jc w:val="both"/>
      </w:pPr>
      <w:r w:rsidRPr="000F22EE">
        <w:t xml:space="preserve">Государственные ценные бумаги субъектов Российской Федерации и муниципальные ценные бумаги могут входить в состав активов </w:t>
      </w:r>
      <w:r w:rsidR="00DC0FA0" w:rsidRPr="000F22EE">
        <w:t>Фонда</w:t>
      </w:r>
      <w:r w:rsidRPr="000F22EE">
        <w:t xml:space="preserve"> только, если они допущены к торгам организатора торговли на рынке ценных бумаг.</w:t>
      </w:r>
    </w:p>
    <w:p w:rsidR="00DC0FA0" w:rsidRPr="000F22EE" w:rsidRDefault="00AA5A0E" w:rsidP="00CE740F">
      <w:pPr>
        <w:ind w:firstLine="426"/>
        <w:jc w:val="both"/>
      </w:pPr>
      <w:r w:rsidRPr="000F22EE">
        <w:t xml:space="preserve">25.7. </w:t>
      </w:r>
      <w:r w:rsidR="00DC0FA0" w:rsidRPr="000F22EE">
        <w:t>В состав активов Фонда могут входить ценные бумаги иностранных государств и ценные бумаги международных финансовых организаций при условии, что информация о заявках на покупку и/или продажу указанных ценных бумаг размещается информационными агентствами Блумберг (Bloomberg) или Томсон Рейтерс (Thompson Reuters), либо такие ценные бумаги обращаются на организованном рынке ценных бумаг.</w:t>
      </w:r>
    </w:p>
    <w:p w:rsidR="00DC0FA0" w:rsidRPr="000F22EE" w:rsidRDefault="00AA5A0E" w:rsidP="00CE740F">
      <w:pPr>
        <w:ind w:firstLine="426"/>
        <w:jc w:val="both"/>
      </w:pPr>
      <w:r w:rsidRPr="000F22EE">
        <w:t xml:space="preserve">В состав активов </w:t>
      </w:r>
      <w:r w:rsidR="00DC0FA0" w:rsidRPr="000F22EE">
        <w:t>Ф</w:t>
      </w:r>
      <w:r w:rsidRPr="000F22EE">
        <w:t xml:space="preserve">онда могут входить </w:t>
      </w:r>
      <w:r w:rsidR="00DC0FA0" w:rsidRPr="000F22EE">
        <w:t>паи (акции) иностранных инвестиционных фондов, облигации иностранных коммерческих организаций, иностранные депозитарные расписки, если указанные ценные бумаги прошли процедуру листинга на одной из следующих фондовых бирж:</w:t>
      </w:r>
    </w:p>
    <w:p w:rsidR="00AA5A0E" w:rsidRPr="000F22EE" w:rsidRDefault="00AA5A0E" w:rsidP="00CE740F">
      <w:pPr>
        <w:ind w:firstLine="426"/>
        <w:jc w:val="both"/>
      </w:pPr>
      <w:r w:rsidRPr="000F22EE">
        <w:t>1) Американская фондовая биржа (American Stock Exchange);</w:t>
      </w:r>
    </w:p>
    <w:p w:rsidR="00AA5A0E" w:rsidRPr="000F22EE" w:rsidRDefault="00AA5A0E" w:rsidP="00CE740F">
      <w:pPr>
        <w:ind w:firstLine="426"/>
        <w:jc w:val="both"/>
      </w:pPr>
      <w:r w:rsidRPr="000F22EE">
        <w:t>2) Гонконгская фондовая биржа (Hong Kong Stock Exchange);</w:t>
      </w:r>
    </w:p>
    <w:p w:rsidR="00AA5A0E" w:rsidRPr="000F22EE" w:rsidRDefault="00AA5A0E" w:rsidP="00CE740F">
      <w:pPr>
        <w:ind w:firstLine="426"/>
        <w:jc w:val="both"/>
        <w:rPr>
          <w:lang w:val="en-US"/>
        </w:rPr>
      </w:pPr>
      <w:r w:rsidRPr="000F22EE">
        <w:rPr>
          <w:lang w:val="en-US"/>
        </w:rPr>
        <w:t xml:space="preserve">3) </w:t>
      </w:r>
      <w:r w:rsidRPr="000F22EE">
        <w:t>Евронекст</w:t>
      </w:r>
      <w:r w:rsidRPr="000F22EE">
        <w:rPr>
          <w:lang w:val="en-US"/>
        </w:rPr>
        <w:t xml:space="preserve"> (Euronext Amsterdam, Euronext Brussels, Euronext Lisbon, Euronext Paris);</w:t>
      </w:r>
    </w:p>
    <w:p w:rsidR="00AA5A0E" w:rsidRPr="000F22EE" w:rsidRDefault="00AA5A0E" w:rsidP="00CE740F">
      <w:pPr>
        <w:ind w:firstLine="426"/>
        <w:jc w:val="both"/>
      </w:pPr>
      <w:r w:rsidRPr="000F22EE">
        <w:t>4) Закрытое акционерное общество "Фондовая биржа ММВБ";</w:t>
      </w:r>
    </w:p>
    <w:p w:rsidR="00AA5A0E" w:rsidRPr="000F22EE" w:rsidRDefault="00AA5A0E" w:rsidP="00CE740F">
      <w:pPr>
        <w:ind w:firstLine="426"/>
        <w:jc w:val="both"/>
      </w:pPr>
      <w:r w:rsidRPr="000F22EE">
        <w:t>5) Ирландская фондовая биржа (Irish Stock Exchange);</w:t>
      </w:r>
    </w:p>
    <w:p w:rsidR="00AA5A0E" w:rsidRPr="000F22EE" w:rsidRDefault="00AA5A0E" w:rsidP="00CE740F">
      <w:pPr>
        <w:ind w:firstLine="426"/>
        <w:jc w:val="both"/>
      </w:pPr>
      <w:r w:rsidRPr="000F22EE">
        <w:t>6) Испанская фондовая биржа (ВМЕ Spanish Exchanges);</w:t>
      </w:r>
    </w:p>
    <w:p w:rsidR="00AA5A0E" w:rsidRPr="000F22EE" w:rsidRDefault="00AA5A0E" w:rsidP="00CE740F">
      <w:pPr>
        <w:ind w:firstLine="426"/>
        <w:jc w:val="both"/>
      </w:pPr>
      <w:r w:rsidRPr="000F22EE">
        <w:t>7) Итальянская фондовая биржа (Borsa Italiana);</w:t>
      </w:r>
    </w:p>
    <w:p w:rsidR="00AA5A0E" w:rsidRPr="000F22EE" w:rsidRDefault="00AA5A0E" w:rsidP="00CE740F">
      <w:pPr>
        <w:ind w:firstLine="426"/>
        <w:jc w:val="both"/>
      </w:pPr>
      <w:r w:rsidRPr="000F22EE">
        <w:t>8) Корейская биржа (Korea Exchange);</w:t>
      </w:r>
    </w:p>
    <w:p w:rsidR="00AA5A0E" w:rsidRPr="000F22EE" w:rsidRDefault="00AA5A0E" w:rsidP="00CE740F">
      <w:pPr>
        <w:ind w:firstLine="426"/>
        <w:jc w:val="both"/>
      </w:pPr>
      <w:r w:rsidRPr="000F22EE">
        <w:t>9) Лондонская фондовая биржа (London Stock Exchange);</w:t>
      </w:r>
    </w:p>
    <w:p w:rsidR="00AA5A0E" w:rsidRPr="000F22EE" w:rsidRDefault="00AA5A0E" w:rsidP="00CE740F">
      <w:pPr>
        <w:ind w:firstLine="426"/>
        <w:jc w:val="both"/>
      </w:pPr>
      <w:r w:rsidRPr="000F22EE">
        <w:t>10) Люксембургская фондовая биржа (Luxembourg Stock Exchange);</w:t>
      </w:r>
    </w:p>
    <w:p w:rsidR="00AA5A0E" w:rsidRPr="000F22EE" w:rsidRDefault="00AA5A0E" w:rsidP="00CE740F">
      <w:pPr>
        <w:ind w:firstLine="426"/>
        <w:jc w:val="both"/>
      </w:pPr>
      <w:r w:rsidRPr="000F22EE">
        <w:t>11) Насдак (Nasdaq);</w:t>
      </w:r>
    </w:p>
    <w:p w:rsidR="00AA5A0E" w:rsidRPr="000F22EE" w:rsidRDefault="00AA5A0E" w:rsidP="00CE740F">
      <w:pPr>
        <w:ind w:firstLine="426"/>
        <w:jc w:val="both"/>
      </w:pPr>
      <w:r w:rsidRPr="000F22EE">
        <w:t>12) Немецкая фондовая биржа (Deutsche Borse);</w:t>
      </w:r>
    </w:p>
    <w:p w:rsidR="00AA5A0E" w:rsidRPr="000F22EE" w:rsidRDefault="00AA5A0E" w:rsidP="00CE740F">
      <w:pPr>
        <w:ind w:firstLine="426"/>
        <w:jc w:val="both"/>
        <w:rPr>
          <w:lang w:val="en-US"/>
        </w:rPr>
      </w:pPr>
      <w:r w:rsidRPr="000F22EE">
        <w:rPr>
          <w:lang w:val="en-US"/>
        </w:rPr>
        <w:t xml:space="preserve">13) </w:t>
      </w:r>
      <w:r w:rsidRPr="000F22EE">
        <w:t>Нью</w:t>
      </w:r>
      <w:r w:rsidRPr="000F22EE">
        <w:rPr>
          <w:lang w:val="en-US"/>
        </w:rPr>
        <w:t>-</w:t>
      </w:r>
      <w:r w:rsidRPr="000F22EE">
        <w:t>Йоркская</w:t>
      </w:r>
      <w:r w:rsidRPr="000F22EE">
        <w:rPr>
          <w:lang w:val="en-US"/>
        </w:rPr>
        <w:t xml:space="preserve"> </w:t>
      </w:r>
      <w:r w:rsidRPr="000F22EE">
        <w:t>фондовая</w:t>
      </w:r>
      <w:r w:rsidRPr="000F22EE">
        <w:rPr>
          <w:lang w:val="en-US"/>
        </w:rPr>
        <w:t xml:space="preserve"> </w:t>
      </w:r>
      <w:r w:rsidRPr="000F22EE">
        <w:t>биржа</w:t>
      </w:r>
      <w:r w:rsidRPr="000F22EE">
        <w:rPr>
          <w:lang w:val="en-US"/>
        </w:rPr>
        <w:t xml:space="preserve"> (New York Stock Exchange);</w:t>
      </w:r>
    </w:p>
    <w:p w:rsidR="00AA5A0E" w:rsidRPr="000F22EE" w:rsidRDefault="00AA5A0E" w:rsidP="00CE740F">
      <w:pPr>
        <w:ind w:firstLine="426"/>
        <w:jc w:val="both"/>
      </w:pPr>
      <w:r w:rsidRPr="000F22EE">
        <w:t>14) Открытое акционерное общество "Фондовая биржа "Российская Торговая Система";</w:t>
      </w:r>
    </w:p>
    <w:p w:rsidR="00AA5A0E" w:rsidRPr="000F22EE" w:rsidRDefault="00AA5A0E" w:rsidP="00CE740F">
      <w:pPr>
        <w:ind w:firstLine="426"/>
        <w:jc w:val="both"/>
      </w:pPr>
      <w:r w:rsidRPr="000F22EE">
        <w:t>15) Токийская фондовая биржа (Tokyo Stock Exchange Group);</w:t>
      </w:r>
    </w:p>
    <w:p w:rsidR="00AA5A0E" w:rsidRPr="000F22EE" w:rsidRDefault="00AA5A0E" w:rsidP="00CE740F">
      <w:pPr>
        <w:ind w:firstLine="426"/>
        <w:jc w:val="both"/>
        <w:rPr>
          <w:lang w:val="en-US"/>
        </w:rPr>
      </w:pPr>
      <w:r w:rsidRPr="000F22EE">
        <w:rPr>
          <w:lang w:val="en-US"/>
        </w:rPr>
        <w:t xml:space="preserve">16) </w:t>
      </w:r>
      <w:r w:rsidRPr="000F22EE">
        <w:t>Фондовая</w:t>
      </w:r>
      <w:r w:rsidRPr="000F22EE">
        <w:rPr>
          <w:lang w:val="en-US"/>
        </w:rPr>
        <w:t xml:space="preserve"> </w:t>
      </w:r>
      <w:r w:rsidRPr="000F22EE">
        <w:t>биржа</w:t>
      </w:r>
      <w:r w:rsidRPr="000F22EE">
        <w:rPr>
          <w:lang w:val="en-US"/>
        </w:rPr>
        <w:t xml:space="preserve"> </w:t>
      </w:r>
      <w:r w:rsidRPr="000F22EE">
        <w:t>Торонто</w:t>
      </w:r>
      <w:r w:rsidRPr="000F22EE">
        <w:rPr>
          <w:lang w:val="en-US"/>
        </w:rPr>
        <w:t xml:space="preserve"> (Toronto Stock Exchange, TSX Group);</w:t>
      </w:r>
    </w:p>
    <w:p w:rsidR="00AA5A0E" w:rsidRPr="000F22EE" w:rsidRDefault="00AA5A0E" w:rsidP="00CE740F">
      <w:pPr>
        <w:ind w:firstLine="426"/>
        <w:jc w:val="both"/>
      </w:pPr>
      <w:r w:rsidRPr="000F22EE">
        <w:t>17) Фондовая биржа Швейцарии (Swiss Exchange);</w:t>
      </w:r>
    </w:p>
    <w:p w:rsidR="00AA5A0E" w:rsidRPr="000F22EE" w:rsidRDefault="00AA5A0E" w:rsidP="00CE740F">
      <w:pPr>
        <w:ind w:firstLine="426"/>
        <w:jc w:val="both"/>
      </w:pPr>
      <w:r w:rsidRPr="000F22EE">
        <w:t>18) Шанхайская фондовая биржа (Shanghai Stock Exchange).</w:t>
      </w:r>
    </w:p>
    <w:p w:rsidR="00AA5A0E" w:rsidRPr="000F22EE" w:rsidRDefault="00AA5A0E" w:rsidP="00DC0FA0">
      <w:pPr>
        <w:ind w:firstLine="426"/>
        <w:jc w:val="both"/>
      </w:pPr>
      <w:bookmarkStart w:id="2" w:name="p_28"/>
      <w:bookmarkEnd w:id="2"/>
      <w:r w:rsidRPr="000F22EE">
        <w:t xml:space="preserve">Требования настоящего пункта не распространяются на ценные бумаги, которые в соответствии с личным законом иностранного эмитента не предназначены для публичного </w:t>
      </w:r>
      <w:r w:rsidR="00DC0FA0" w:rsidRPr="000F22EE">
        <w:t>обращения</w:t>
      </w:r>
      <w:r w:rsidRPr="000F22EE">
        <w:t>.</w:t>
      </w:r>
      <w:r w:rsidR="00D91BA0" w:rsidRPr="000F22EE">
        <w:t xml:space="preserve"> Требования настоящего пункта также не распространяются на паи (акции) иностранных инвестиционных фондов открытого типа.</w:t>
      </w:r>
    </w:p>
    <w:p w:rsidR="009A2306" w:rsidRPr="000F22EE" w:rsidRDefault="009A2306" w:rsidP="009A2306">
      <w:pPr>
        <w:ind w:firstLine="426"/>
        <w:jc w:val="both"/>
      </w:pPr>
      <w:r w:rsidRPr="000F22EE">
        <w:t>25.8. Под базовым активом фьючерсных и опционных договоров (контрактов), указанных в подпункте 8 пункта 25.1 настоящих Правил понимаются:</w:t>
      </w:r>
    </w:p>
    <w:p w:rsidR="009A2306" w:rsidRPr="000F22EE" w:rsidRDefault="009A2306" w:rsidP="009A2306">
      <w:pPr>
        <w:ind w:firstLine="426"/>
        <w:jc w:val="both"/>
      </w:pPr>
      <w:r w:rsidRPr="000F22EE">
        <w:t xml:space="preserve">а) индексы, рассчитанные фондовыми биржами только по соответствующему виду ценных бумаг (облигациям), предусмотренных пунктом 25.1 настоящих Правил.  </w:t>
      </w:r>
    </w:p>
    <w:p w:rsidR="009A2306" w:rsidRPr="000F22EE" w:rsidRDefault="009A2306" w:rsidP="009A2306">
      <w:pPr>
        <w:ind w:firstLine="426"/>
        <w:jc w:val="both"/>
      </w:pPr>
      <w:r w:rsidRPr="000F22EE">
        <w:t>б) имущество, указанное в подпунктах 1-7 пункта 25.1. настоящих Правил.</w:t>
      </w:r>
    </w:p>
    <w:p w:rsidR="009A2306" w:rsidRPr="000F22EE" w:rsidRDefault="009A2306" w:rsidP="009A2306">
      <w:pPr>
        <w:ind w:firstLine="426"/>
        <w:jc w:val="both"/>
      </w:pPr>
      <w:r w:rsidRPr="000F22EE">
        <w:lastRenderedPageBreak/>
        <w:t>в) имущественные права из фьючерсных договоров (контрактов), базовым  активом</w:t>
      </w:r>
      <w:r w:rsidRPr="000F22EE">
        <w:rPr>
          <w:b/>
        </w:rPr>
        <w:t xml:space="preserve"> которых </w:t>
      </w:r>
      <w:r w:rsidRPr="000F22EE">
        <w:t>является имущество или индекс предусмотренные подпунктами «а», «б» настоящего пункта.</w:t>
      </w:r>
    </w:p>
    <w:p w:rsidR="00AA5A0E" w:rsidRPr="000F22EE" w:rsidRDefault="00AA5A0E" w:rsidP="00CE740F">
      <w:pPr>
        <w:ind w:firstLine="426"/>
        <w:jc w:val="both"/>
      </w:pPr>
      <w:r w:rsidRPr="000F22EE">
        <w:t xml:space="preserve">26. Структура активов </w:t>
      </w:r>
      <w:r w:rsidR="00431AF0" w:rsidRPr="000F22EE">
        <w:t>Ф</w:t>
      </w:r>
      <w:r w:rsidRPr="000F22EE">
        <w:t>онда должна одновременно соответствовать следующим требованиям:</w:t>
      </w:r>
    </w:p>
    <w:p w:rsidR="000A1BB0" w:rsidRPr="000F22EE" w:rsidRDefault="000A1BB0" w:rsidP="00CE740F">
      <w:pPr>
        <w:pStyle w:val="ConsPlusNormal"/>
        <w:ind w:firstLine="540"/>
        <w:jc w:val="both"/>
        <w:rPr>
          <w:rFonts w:ascii="Times New Roman" w:hAnsi="Times New Roman" w:cs="Times New Roman"/>
          <w:sz w:val="24"/>
          <w:szCs w:val="24"/>
        </w:rPr>
      </w:pPr>
      <w:r w:rsidRPr="000F22EE">
        <w:rPr>
          <w:rFonts w:ascii="Times New Roman" w:hAnsi="Times New Roman" w:cs="Times New Roman"/>
          <w:sz w:val="24"/>
          <w:szCs w:val="24"/>
        </w:rPr>
        <w:t xml:space="preserve">1) не менее двух третей рабочих дней в течение одного календарного года оценочная стоимость активов, предусмотренных </w:t>
      </w:r>
      <w:hyperlink r:id="rId12" w:history="1">
        <w:r w:rsidRPr="000F22EE">
          <w:rPr>
            <w:rStyle w:val="a9"/>
            <w:rFonts w:ascii="Times New Roman" w:hAnsi="Times New Roman"/>
            <w:color w:val="auto"/>
            <w:sz w:val="24"/>
            <w:szCs w:val="24"/>
            <w:u w:val="none"/>
          </w:rPr>
          <w:t>подпунктами 3</w:t>
        </w:r>
      </w:hyperlink>
      <w:r w:rsidRPr="000F22EE">
        <w:rPr>
          <w:rFonts w:ascii="Times New Roman" w:hAnsi="Times New Roman" w:cs="Times New Roman"/>
          <w:sz w:val="24"/>
          <w:szCs w:val="24"/>
        </w:rPr>
        <w:t xml:space="preserve">, </w:t>
      </w:r>
      <w:hyperlink r:id="rId13" w:history="1">
        <w:r w:rsidRPr="000F22EE">
          <w:rPr>
            <w:rStyle w:val="a9"/>
            <w:rFonts w:ascii="Times New Roman" w:hAnsi="Times New Roman"/>
            <w:color w:val="auto"/>
            <w:sz w:val="24"/>
            <w:szCs w:val="24"/>
            <w:u w:val="none"/>
          </w:rPr>
          <w:t>6</w:t>
        </w:r>
      </w:hyperlink>
      <w:r w:rsidRPr="000F22EE">
        <w:rPr>
          <w:rFonts w:ascii="Times New Roman" w:hAnsi="Times New Roman" w:cs="Times New Roman"/>
          <w:sz w:val="24"/>
          <w:szCs w:val="24"/>
        </w:rPr>
        <w:t xml:space="preserve"> и </w:t>
      </w:r>
      <w:hyperlink r:id="rId14" w:history="1">
        <w:r w:rsidRPr="000F22EE">
          <w:rPr>
            <w:rStyle w:val="a9"/>
            <w:rFonts w:ascii="Times New Roman" w:hAnsi="Times New Roman"/>
            <w:color w:val="auto"/>
            <w:sz w:val="24"/>
            <w:szCs w:val="24"/>
            <w:u w:val="none"/>
          </w:rPr>
          <w:t>7 пункта 25.1</w:t>
        </w:r>
      </w:hyperlink>
      <w:r w:rsidRPr="000F22EE">
        <w:rPr>
          <w:rFonts w:ascii="Times New Roman" w:hAnsi="Times New Roman" w:cs="Times New Roman"/>
          <w:sz w:val="24"/>
          <w:szCs w:val="24"/>
        </w:rPr>
        <w:t xml:space="preserve"> настоящих Правил, должна составлять не менее 50 процентов стоимости активов;</w:t>
      </w:r>
    </w:p>
    <w:p w:rsidR="00AA5A0E" w:rsidRPr="000F22EE" w:rsidRDefault="00AA5A0E" w:rsidP="00CE740F">
      <w:pPr>
        <w:autoSpaceDE w:val="0"/>
        <w:autoSpaceDN w:val="0"/>
        <w:adjustRightInd w:val="0"/>
        <w:ind w:firstLine="540"/>
        <w:jc w:val="both"/>
      </w:pPr>
      <w:r w:rsidRPr="000F22EE">
        <w:t>2) денежные средства, находящиеся во вкладах в одной кредитной организации, могут составлять не более 25 процентов стоимости активов;</w:t>
      </w:r>
    </w:p>
    <w:p w:rsidR="000A1BB0" w:rsidRPr="000F22EE" w:rsidRDefault="000A1BB0" w:rsidP="00CE740F">
      <w:pPr>
        <w:pStyle w:val="ConsPlusNormal"/>
        <w:ind w:firstLine="540"/>
        <w:jc w:val="both"/>
        <w:rPr>
          <w:rFonts w:ascii="Times New Roman" w:hAnsi="Times New Roman" w:cs="Times New Roman"/>
          <w:sz w:val="24"/>
          <w:szCs w:val="24"/>
        </w:rPr>
      </w:pPr>
      <w:r w:rsidRPr="000F22EE">
        <w:rPr>
          <w:rFonts w:ascii="Times New Roman" w:hAnsi="Times New Roman" w:cs="Times New Roman"/>
          <w:sz w:val="24"/>
          <w:szCs w:val="24"/>
        </w:rPr>
        <w:t>3) оценочная стоимость инвестиционных паев паевых инвестиционных фондов, акций акционерных инвестиционных фондов, а также акций (паев) иностранных инвестиционных фондов может составлять не более 20 процентов стоимости активов;</w:t>
      </w:r>
    </w:p>
    <w:p w:rsidR="000A1BB0" w:rsidRPr="000F22EE" w:rsidRDefault="000A1BB0" w:rsidP="00CE740F">
      <w:pPr>
        <w:pStyle w:val="ConsPlusNormal"/>
        <w:ind w:firstLine="540"/>
        <w:jc w:val="both"/>
        <w:rPr>
          <w:rFonts w:ascii="Times New Roman" w:hAnsi="Times New Roman" w:cs="Times New Roman"/>
          <w:sz w:val="24"/>
          <w:szCs w:val="24"/>
        </w:rPr>
      </w:pPr>
      <w:r w:rsidRPr="000F22EE">
        <w:rPr>
          <w:rFonts w:ascii="Times New Roman" w:hAnsi="Times New Roman" w:cs="Times New Roman"/>
          <w:sz w:val="24"/>
          <w:szCs w:val="24"/>
        </w:rPr>
        <w:t>4) количество инвестиционных паев паевого инвестиционного фонда акций акционерного инвестиционного фонда или паев (акций) иностранного инвестиционного фонда может составлять не более 30 процентов количества выданных (выпущенных) инвестиционных паев (акций) этого фонда;</w:t>
      </w:r>
    </w:p>
    <w:p w:rsidR="000A1BB0" w:rsidRPr="000F22EE" w:rsidRDefault="000A1BB0" w:rsidP="00CE740F">
      <w:pPr>
        <w:pStyle w:val="ConsPlusNormal"/>
        <w:ind w:firstLine="540"/>
        <w:jc w:val="both"/>
        <w:rPr>
          <w:rFonts w:ascii="Times New Roman" w:hAnsi="Times New Roman" w:cs="Times New Roman"/>
          <w:sz w:val="24"/>
          <w:szCs w:val="24"/>
        </w:rPr>
      </w:pPr>
      <w:r w:rsidRPr="000F22EE">
        <w:rPr>
          <w:rFonts w:ascii="Times New Roman" w:hAnsi="Times New Roman" w:cs="Times New Roman"/>
          <w:sz w:val="24"/>
          <w:szCs w:val="24"/>
        </w:rPr>
        <w:t>5) оценочная стоимость ценных бумаг одного эмитента и оценочная стоимость российских и иностранных депозитарных расписок на указанные ценные бумаги, за исключением государственных ценных бумаг Российской Федерации, а также ценных бумаг иностранных государств и международных финансовых организаций, если эмитенту таких ценных бумаг присвоен рейтинг долгосрочной кредитоспособности не ниже уровня "BBB-" по классификации рейтинговых агентств "Фитч Рейтингс" (Fitch-Ratings) или "Стандарт энд Пурс" (Standard &amp; Poor's) либо не ниже уровня "Baa3" по классификации рейтингового агентства "Мудис Инвесторс Сервис" (Moody's Investors Service), может составлять не более 15 процентов стоимости активов. Требование настоящего подпункта в части, касающейся ограничения на ценные бумаги одного эмитента, не распространяется на российские и иностранные депозитарные расписки;</w:t>
      </w:r>
    </w:p>
    <w:p w:rsidR="00EA50F1" w:rsidRPr="000F22EE" w:rsidRDefault="00EA50F1" w:rsidP="00CE740F">
      <w:pPr>
        <w:pStyle w:val="ConsPlusNormal"/>
        <w:ind w:firstLine="540"/>
        <w:jc w:val="both"/>
        <w:rPr>
          <w:rFonts w:ascii="Times New Roman" w:hAnsi="Times New Roman" w:cs="Times New Roman"/>
          <w:sz w:val="24"/>
          <w:szCs w:val="24"/>
        </w:rPr>
      </w:pPr>
      <w:r w:rsidRPr="000F22EE">
        <w:rPr>
          <w:rFonts w:ascii="Times New Roman" w:hAnsi="Times New Roman" w:cs="Times New Roman"/>
          <w:sz w:val="24"/>
          <w:szCs w:val="24"/>
        </w:rPr>
        <w:t xml:space="preserve">6) оценочная стоимость неликвидных ценных бумаг может составлять не более 30 процентов стоимости активов </w:t>
      </w:r>
      <w:r w:rsidR="005C610D" w:rsidRPr="000F22EE">
        <w:rPr>
          <w:rFonts w:ascii="Times New Roman" w:hAnsi="Times New Roman" w:cs="Times New Roman"/>
          <w:sz w:val="24"/>
          <w:szCs w:val="24"/>
        </w:rPr>
        <w:t>Ф</w:t>
      </w:r>
      <w:r w:rsidRPr="000F22EE">
        <w:rPr>
          <w:rFonts w:ascii="Times New Roman" w:hAnsi="Times New Roman" w:cs="Times New Roman"/>
          <w:sz w:val="24"/>
          <w:szCs w:val="24"/>
        </w:rPr>
        <w:t>онда.</w:t>
      </w:r>
    </w:p>
    <w:p w:rsidR="005C610D" w:rsidRPr="000F22EE" w:rsidRDefault="005C610D" w:rsidP="00CE740F">
      <w:pPr>
        <w:ind w:firstLine="426"/>
        <w:jc w:val="both"/>
      </w:pPr>
      <w:r w:rsidRPr="000F22EE">
        <w:t xml:space="preserve">Требования настоящего пункта применяются с истечения 30 дней с даты завершения (окончания) формирования </w:t>
      </w:r>
      <w:r w:rsidR="009A2306" w:rsidRPr="000F22EE">
        <w:t>Ф</w:t>
      </w:r>
      <w:r w:rsidRPr="000F22EE">
        <w:t>онда и до даты возникно</w:t>
      </w:r>
      <w:r w:rsidR="009A2306" w:rsidRPr="000F22EE">
        <w:t>вения основания прекращения Ф</w:t>
      </w:r>
      <w:r w:rsidRPr="000F22EE">
        <w:t>онда.</w:t>
      </w:r>
    </w:p>
    <w:p w:rsidR="00314FDC" w:rsidRPr="000F22EE" w:rsidRDefault="00314FDC" w:rsidP="009A2306">
      <w:pPr>
        <w:ind w:firstLine="426"/>
        <w:jc w:val="both"/>
      </w:pPr>
      <w:r w:rsidRPr="000F22EE">
        <w:t xml:space="preserve">В случае включения в состав активов Фонда имущественных прав из фьючерсных и опционных договоров (контрактов), требования к структуре активов Фонда применяются с учетом установленных нормативными правовыми актами федерального органа исполнительной власти по рынку ценных бумаг требований, направленных на ограничение рисков. </w:t>
      </w:r>
    </w:p>
    <w:p w:rsidR="00314FDC" w:rsidRPr="000F22EE" w:rsidRDefault="00314FDC" w:rsidP="009A2306">
      <w:pPr>
        <w:ind w:firstLine="426"/>
        <w:jc w:val="both"/>
      </w:pPr>
      <w:r w:rsidRPr="000F22EE">
        <w:t>При применении установленных настоящими Правилами требований к структуре активов Фонда стоимость имущества, применяемая для определения структуры активов Фонда, увеличивается на величину открытой длинной позиции, определенную в порядке, установленном нормативными правовыми актами федерального органа исполнительной власти по рынку ценных бумаг, по фьючерсным и опционным договорам (контрактам), базовым активом которых является это имущество. В случае если в состав активов не входит имущество, являющееся базовым активом фьючерсных и опционных договоров (контрактов), по которым определяется величина открытой длинной позиции, при применении требований к структуре активов стоимость указанного имущества считается равной величине открытой длинной позиции.</w:t>
      </w:r>
    </w:p>
    <w:p w:rsidR="00314FDC" w:rsidRPr="000F22EE" w:rsidRDefault="00314FDC" w:rsidP="009A2306">
      <w:pPr>
        <w:ind w:firstLine="426"/>
        <w:jc w:val="both"/>
      </w:pPr>
      <w:r w:rsidRPr="000F22EE">
        <w:t xml:space="preserve">Сумма величин открытой длинной позиции, определенных по фьючерсным и опционным договорам (контрактам), базовым активом которых являются индексы, рассчитанные по облигациям, или фьючерсные контракты, базовым активом которых </w:t>
      </w:r>
      <w:r w:rsidRPr="000F22EE">
        <w:lastRenderedPageBreak/>
        <w:t>являются индексы, рассчитанные по облигациям, не может превышать 30 процентов стоимости активов Фонда.</w:t>
      </w:r>
    </w:p>
    <w:p w:rsidR="00314FDC" w:rsidRPr="000F22EE" w:rsidRDefault="00314FDC" w:rsidP="00314FDC">
      <w:pPr>
        <w:ind w:firstLine="426"/>
        <w:jc w:val="both"/>
      </w:pPr>
      <w:r w:rsidRPr="000F22EE">
        <w:t>Величина открытой короткой позиции по фьючерсным и опционным договорам (контрактам) не должна превышать ограничений, установленных инвестиционной декларацией в отношении имущества, являющегося базовым активом указанных договоров (контрактов) или фьючерсных контрактов, являющихся базовым активом указанных договоров (контрактов). Если базовым активом указанных фьючерсных и опционных договоров (контрактов) является индекс, рассчитываемый на основании совокупности цен на облигации, то величина открытой короткой позиции по таким договорам (контрактам) может составлять не более 30  процентов стоимости активов Фонда.</w:t>
      </w:r>
    </w:p>
    <w:p w:rsidR="00314FDC" w:rsidRPr="000F22EE" w:rsidRDefault="00314FDC" w:rsidP="005C610D">
      <w:pPr>
        <w:ind w:firstLine="426"/>
      </w:pPr>
    </w:p>
    <w:p w:rsidR="00AA5A0E" w:rsidRPr="000F22EE" w:rsidRDefault="00AA5A0E" w:rsidP="00AA5A0E">
      <w:pPr>
        <w:ind w:firstLine="426"/>
      </w:pPr>
      <w:bookmarkStart w:id="3" w:name="p_29"/>
      <w:bookmarkEnd w:id="3"/>
      <w:r w:rsidRPr="000F22EE">
        <w:t xml:space="preserve">27. Описание рисков, связанных с инвестированием: </w:t>
      </w:r>
    </w:p>
    <w:p w:rsidR="005C610D" w:rsidRPr="000F22EE" w:rsidRDefault="005C610D" w:rsidP="00AA5A0E">
      <w:pPr>
        <w:pStyle w:val="NormalWeb1"/>
        <w:tabs>
          <w:tab w:val="left" w:pos="900"/>
          <w:tab w:val="left" w:pos="1260"/>
        </w:tabs>
        <w:ind w:firstLine="539"/>
        <w:jc w:val="both"/>
        <w:rPr>
          <w:rFonts w:ascii="Times New Roman" w:hAnsi="Times New Roman"/>
          <w:sz w:val="24"/>
        </w:rPr>
      </w:pPr>
    </w:p>
    <w:p w:rsidR="00AA5A0E" w:rsidRPr="000F22EE" w:rsidRDefault="00AA5A0E" w:rsidP="00AA5A0E">
      <w:pPr>
        <w:pStyle w:val="NormalWeb1"/>
        <w:tabs>
          <w:tab w:val="left" w:pos="900"/>
          <w:tab w:val="left" w:pos="1260"/>
        </w:tabs>
        <w:ind w:firstLine="539"/>
        <w:jc w:val="both"/>
        <w:rPr>
          <w:rFonts w:ascii="Times New Roman" w:hAnsi="Times New Roman"/>
          <w:sz w:val="24"/>
        </w:rPr>
      </w:pPr>
      <w:r w:rsidRPr="000F22EE">
        <w:rPr>
          <w:rFonts w:ascii="Times New Roman" w:hAnsi="Times New Roman"/>
          <w:sz w:val="24"/>
        </w:rPr>
        <w:t xml:space="preserve">Управляющая компания не гарантирует доходность инвестиций в </w:t>
      </w:r>
      <w:r w:rsidR="00431AF0" w:rsidRPr="000F22EE">
        <w:rPr>
          <w:rFonts w:ascii="Times New Roman" w:hAnsi="Times New Roman"/>
          <w:sz w:val="24"/>
        </w:rPr>
        <w:t>Ф</w:t>
      </w:r>
      <w:r w:rsidRPr="000F22EE">
        <w:rPr>
          <w:rFonts w:ascii="Times New Roman" w:hAnsi="Times New Roman"/>
          <w:sz w:val="24"/>
        </w:rPr>
        <w:t>онд. Стоимость инвестиционных паев может как увеличиваться, так и уменьшаться, в зависимости от изменения рыночной стоимости объектов инвестирования.</w:t>
      </w:r>
    </w:p>
    <w:p w:rsidR="00AA5A0E" w:rsidRPr="000F22EE" w:rsidRDefault="00AA5A0E" w:rsidP="00AA5A0E">
      <w:pPr>
        <w:pStyle w:val="NormalWeb1"/>
        <w:tabs>
          <w:tab w:val="left" w:pos="900"/>
          <w:tab w:val="left" w:pos="1260"/>
        </w:tabs>
        <w:ind w:firstLine="539"/>
        <w:jc w:val="both"/>
        <w:rPr>
          <w:rFonts w:ascii="Times New Roman" w:hAnsi="Times New Roman"/>
          <w:sz w:val="24"/>
        </w:rPr>
      </w:pPr>
      <w:r w:rsidRPr="000F22EE">
        <w:rPr>
          <w:rFonts w:ascii="Times New Roman" w:hAnsi="Times New Roman"/>
          <w:sz w:val="24"/>
        </w:rPr>
        <w:t xml:space="preserve">Владельцы инвестиционных паев несут риск убытков, связанных с изменением рыночной стоимости имущества, составляющего фонд. </w:t>
      </w:r>
    </w:p>
    <w:p w:rsidR="00A33142" w:rsidRPr="000F22EE" w:rsidRDefault="00A33142" w:rsidP="00A33142">
      <w:pPr>
        <w:pStyle w:val="NormalWeb1"/>
        <w:tabs>
          <w:tab w:val="left" w:pos="900"/>
          <w:tab w:val="left" w:pos="1260"/>
        </w:tabs>
        <w:ind w:firstLine="539"/>
        <w:jc w:val="both"/>
        <w:rPr>
          <w:rFonts w:ascii="Times New Roman" w:hAnsi="Times New Roman"/>
          <w:sz w:val="24"/>
        </w:rPr>
      </w:pPr>
      <w:r w:rsidRPr="000F22EE">
        <w:rPr>
          <w:rFonts w:ascii="Times New Roman" w:hAnsi="Times New Roman"/>
          <w:sz w:val="24"/>
        </w:rPr>
        <w:t>Инвестирование в соответствии с настоящей инвестиционной декларацией и нормативными правовыми актами федерального органа исполнительной власти по рынку ценных бумаг в имущественные права по фьючерсным и опционным договорам (контрактам), предусматривающим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(риска снижения его цены).</w:t>
      </w:r>
    </w:p>
    <w:p w:rsidR="00A33142" w:rsidRPr="000F22EE" w:rsidRDefault="00A33142" w:rsidP="00A33142">
      <w:pPr>
        <w:pStyle w:val="NormalWeb1"/>
        <w:tabs>
          <w:tab w:val="left" w:pos="900"/>
          <w:tab w:val="left" w:pos="1260"/>
        </w:tabs>
        <w:ind w:firstLine="539"/>
        <w:jc w:val="both"/>
        <w:rPr>
          <w:rFonts w:ascii="Times New Roman" w:hAnsi="Times New Roman"/>
          <w:sz w:val="24"/>
        </w:rPr>
      </w:pPr>
      <w:r w:rsidRPr="000F22EE">
        <w:rPr>
          <w:rFonts w:ascii="Times New Roman" w:hAnsi="Times New Roman"/>
          <w:sz w:val="24"/>
        </w:rPr>
        <w:t xml:space="preserve">Инвестирование в соответствии с настоящей инвестиционной декларацией и нормативными правовыми актами федерального органа исполнительной власти по рынку ценных бумаг в имущественные права по фьючерсным и опционным договорам (контрактам), предусматривающим отчуждение базового актива, либо получение дохода от снижения его стоимости (открытие короткой позиции) влечет как снижение риска уменьшения стоимости активов фонда, так и снижение их доходности. </w:t>
      </w:r>
    </w:p>
    <w:p w:rsidR="00AA5A0E" w:rsidRPr="000F22EE" w:rsidRDefault="00AA5A0E" w:rsidP="00AA5A0E">
      <w:pPr>
        <w:pStyle w:val="NormalWeb1"/>
        <w:tabs>
          <w:tab w:val="left" w:pos="900"/>
          <w:tab w:val="left" w:pos="1260"/>
        </w:tabs>
        <w:ind w:firstLine="539"/>
        <w:jc w:val="both"/>
        <w:rPr>
          <w:rFonts w:ascii="Times New Roman" w:hAnsi="Times New Roman"/>
          <w:sz w:val="24"/>
        </w:rPr>
      </w:pPr>
      <w:r w:rsidRPr="000F22EE">
        <w:rPr>
          <w:rFonts w:ascii="Times New Roman" w:hAnsi="Times New Roman"/>
          <w:sz w:val="24"/>
        </w:rPr>
        <w:t xml:space="preserve">Риски, связанные с инвестированием, </w:t>
      </w:r>
      <w:r w:rsidR="00AE73A0" w:rsidRPr="000F22EE">
        <w:rPr>
          <w:rFonts w:ascii="Times New Roman" w:hAnsi="Times New Roman"/>
          <w:sz w:val="24"/>
        </w:rPr>
        <w:t>включают, но не ограничиваются следующими рисками</w:t>
      </w:r>
      <w:r w:rsidRPr="000F22EE">
        <w:rPr>
          <w:rFonts w:ascii="Times New Roman" w:hAnsi="Times New Roman"/>
          <w:sz w:val="24"/>
        </w:rPr>
        <w:t>:</w:t>
      </w:r>
    </w:p>
    <w:p w:rsidR="00F10241" w:rsidRPr="000F22EE" w:rsidRDefault="00F10241" w:rsidP="00F10241">
      <w:pPr>
        <w:widowControl w:val="0"/>
        <w:numPr>
          <w:ilvl w:val="0"/>
          <w:numId w:val="7"/>
        </w:numPr>
        <w:shd w:val="clear" w:color="auto" w:fill="FFFFFF"/>
        <w:tabs>
          <w:tab w:val="left" w:pos="847"/>
        </w:tabs>
        <w:autoSpaceDE w:val="0"/>
        <w:autoSpaceDN w:val="0"/>
        <w:adjustRightInd w:val="0"/>
        <w:spacing w:line="303" w:lineRule="exact"/>
        <w:ind w:left="21" w:firstLine="682"/>
        <w:jc w:val="both"/>
      </w:pPr>
      <w:r w:rsidRPr="000F22EE">
        <w:t>экономический - риск возникновения неблагоприятных событий экономического характера.</w:t>
      </w:r>
    </w:p>
    <w:p w:rsidR="00F10241" w:rsidRPr="000F22EE" w:rsidRDefault="00F10241" w:rsidP="00F10241">
      <w:pPr>
        <w:widowControl w:val="0"/>
        <w:numPr>
          <w:ilvl w:val="0"/>
          <w:numId w:val="7"/>
        </w:numPr>
        <w:shd w:val="clear" w:color="auto" w:fill="FFFFFF"/>
        <w:tabs>
          <w:tab w:val="left" w:pos="847"/>
        </w:tabs>
        <w:autoSpaceDE w:val="0"/>
        <w:autoSpaceDN w:val="0"/>
        <w:adjustRightInd w:val="0"/>
        <w:spacing w:line="303" w:lineRule="exact"/>
        <w:ind w:left="21" w:firstLine="682"/>
        <w:jc w:val="both"/>
      </w:pPr>
      <w:r w:rsidRPr="000F22EE">
        <w:t>ценовой риск, проявляющийся в изменении цен на ценные бумаги и финансовые инструменты, которое может привести к падению стоимости активов.</w:t>
      </w:r>
    </w:p>
    <w:p w:rsidR="00F10241" w:rsidRPr="000F22EE" w:rsidRDefault="00F10241" w:rsidP="00F10241">
      <w:pPr>
        <w:widowControl w:val="0"/>
        <w:numPr>
          <w:ilvl w:val="0"/>
          <w:numId w:val="7"/>
        </w:numPr>
        <w:shd w:val="clear" w:color="auto" w:fill="FFFFFF"/>
        <w:tabs>
          <w:tab w:val="left" w:pos="847"/>
        </w:tabs>
        <w:autoSpaceDE w:val="0"/>
        <w:autoSpaceDN w:val="0"/>
        <w:adjustRightInd w:val="0"/>
        <w:spacing w:line="303" w:lineRule="exact"/>
        <w:ind w:left="21" w:firstLine="682"/>
        <w:jc w:val="both"/>
      </w:pPr>
      <w:r w:rsidRPr="000F22EE">
        <w:t>валютный – риск потерь вследствие мировых финансовых кризисов и неблагоприятных изменений валютных курсов;</w:t>
      </w:r>
    </w:p>
    <w:p w:rsidR="00F10241" w:rsidRPr="000F22EE" w:rsidRDefault="00F10241" w:rsidP="00F10241">
      <w:pPr>
        <w:widowControl w:val="0"/>
        <w:numPr>
          <w:ilvl w:val="0"/>
          <w:numId w:val="7"/>
        </w:numPr>
        <w:shd w:val="clear" w:color="auto" w:fill="FFFFFF"/>
        <w:tabs>
          <w:tab w:val="left" w:pos="847"/>
        </w:tabs>
        <w:autoSpaceDE w:val="0"/>
        <w:autoSpaceDN w:val="0"/>
        <w:adjustRightInd w:val="0"/>
        <w:spacing w:line="303" w:lineRule="exact"/>
        <w:ind w:left="703"/>
      </w:pPr>
      <w:r w:rsidRPr="000F22EE">
        <w:t>рыночный риск, связанный с колебаниями курсов валют, процентных ставок, цен финансовых инструментов;</w:t>
      </w:r>
    </w:p>
    <w:p w:rsidR="00F10241" w:rsidRPr="000F22EE" w:rsidRDefault="00F10241" w:rsidP="00F10241">
      <w:pPr>
        <w:widowControl w:val="0"/>
        <w:numPr>
          <w:ilvl w:val="0"/>
          <w:numId w:val="7"/>
        </w:numPr>
        <w:shd w:val="clear" w:color="auto" w:fill="FFFFFF"/>
        <w:tabs>
          <w:tab w:val="left" w:pos="847"/>
        </w:tabs>
        <w:autoSpaceDE w:val="0"/>
        <w:autoSpaceDN w:val="0"/>
        <w:adjustRightInd w:val="0"/>
        <w:spacing w:line="303" w:lineRule="exact"/>
        <w:ind w:left="703"/>
      </w:pPr>
      <w:r w:rsidRPr="000F22EE">
        <w:t>инфляционный – возможность потерь в связи с инфляцией;</w:t>
      </w:r>
    </w:p>
    <w:p w:rsidR="00F10241" w:rsidRPr="000F22EE" w:rsidRDefault="00F10241" w:rsidP="00F10241">
      <w:pPr>
        <w:widowControl w:val="0"/>
        <w:numPr>
          <w:ilvl w:val="0"/>
          <w:numId w:val="7"/>
        </w:numPr>
        <w:shd w:val="clear" w:color="auto" w:fill="FFFFFF"/>
        <w:tabs>
          <w:tab w:val="left" w:pos="847"/>
        </w:tabs>
        <w:autoSpaceDE w:val="0"/>
        <w:autoSpaceDN w:val="0"/>
        <w:adjustRightInd w:val="0"/>
        <w:spacing w:line="303" w:lineRule="exact"/>
        <w:ind w:left="21" w:firstLine="682"/>
        <w:jc w:val="both"/>
      </w:pPr>
      <w:r w:rsidRPr="000F22EE">
        <w:t>риск ликвидности – возможность возникновения затруднений с продажей или покупкой актива в определенный момент времени;</w:t>
      </w:r>
    </w:p>
    <w:p w:rsidR="00F10241" w:rsidRPr="000F22EE" w:rsidRDefault="00F10241" w:rsidP="00F10241">
      <w:pPr>
        <w:widowControl w:val="0"/>
        <w:numPr>
          <w:ilvl w:val="0"/>
          <w:numId w:val="8"/>
        </w:numPr>
        <w:shd w:val="clear" w:color="auto" w:fill="FFFFFF"/>
        <w:tabs>
          <w:tab w:val="left" w:pos="965"/>
        </w:tabs>
        <w:autoSpaceDE w:val="0"/>
        <w:autoSpaceDN w:val="0"/>
        <w:adjustRightInd w:val="0"/>
        <w:spacing w:line="303" w:lineRule="exact"/>
        <w:ind w:left="14" w:firstLine="696"/>
        <w:jc w:val="both"/>
      </w:pPr>
      <w:r w:rsidRPr="000F22EE">
        <w:t>кредитный – связанный, в частности, с возможностью неисполнения принятых обязательств со стороны эмитентов ценных бумаг и контрагентов по сделкам; возможностью дефолта государства по своим обязательствам; возможность банкротства эмитента; риск возникновения у Фонда убытков вследствие частичного или полного неисполнения либо несвоевременного исполнения денежных требований по кредитным договорам или договорам займа, находящимся в составе имущества Фонда;</w:t>
      </w:r>
    </w:p>
    <w:p w:rsidR="00F10241" w:rsidRPr="000F22EE" w:rsidRDefault="00F10241" w:rsidP="00F10241">
      <w:pPr>
        <w:widowControl w:val="0"/>
        <w:numPr>
          <w:ilvl w:val="0"/>
          <w:numId w:val="8"/>
        </w:numPr>
        <w:shd w:val="clear" w:color="auto" w:fill="FFFFFF"/>
        <w:tabs>
          <w:tab w:val="left" w:pos="965"/>
        </w:tabs>
        <w:autoSpaceDE w:val="0"/>
        <w:autoSpaceDN w:val="0"/>
        <w:adjustRightInd w:val="0"/>
        <w:spacing w:line="303" w:lineRule="exact"/>
        <w:ind w:left="14" w:firstLine="696"/>
        <w:jc w:val="both"/>
      </w:pPr>
      <w:r w:rsidRPr="000F22EE">
        <w:t xml:space="preserve">системный риск – риск, связанный с функционированием финансовой системы в </w:t>
      </w:r>
      <w:r w:rsidRPr="000F22EE">
        <w:lastRenderedPageBreak/>
        <w:t>целом, будь то банковская система, депозитарная система, система торговли, система клиринга, рынок ценных бумаг как система, и прочие системы, влияющие каким-то образом на деятельность на рынке ценных бумаг;</w:t>
      </w:r>
    </w:p>
    <w:p w:rsidR="00F10241" w:rsidRPr="000F22EE" w:rsidRDefault="00F10241" w:rsidP="00F10241">
      <w:pPr>
        <w:widowControl w:val="0"/>
        <w:numPr>
          <w:ilvl w:val="0"/>
          <w:numId w:val="8"/>
        </w:numPr>
        <w:shd w:val="clear" w:color="auto" w:fill="FFFFFF"/>
        <w:tabs>
          <w:tab w:val="left" w:pos="965"/>
        </w:tabs>
        <w:autoSpaceDE w:val="0"/>
        <w:autoSpaceDN w:val="0"/>
        <w:adjustRightInd w:val="0"/>
        <w:spacing w:line="303" w:lineRule="exact"/>
        <w:ind w:left="14" w:firstLine="696"/>
        <w:jc w:val="both"/>
      </w:pPr>
      <w:r w:rsidRPr="000F22EE">
        <w:t>правовой – риск законодательных изменений, возникающий на финансовом рынке в связи с появлением новых или изменением существующих законодательных актов, в том числе налоговых;</w:t>
      </w:r>
    </w:p>
    <w:p w:rsidR="00F10241" w:rsidRPr="000F22EE" w:rsidRDefault="00F10241" w:rsidP="00F10241">
      <w:pPr>
        <w:widowControl w:val="0"/>
        <w:numPr>
          <w:ilvl w:val="0"/>
          <w:numId w:val="8"/>
        </w:numPr>
        <w:shd w:val="clear" w:color="auto" w:fill="FFFFFF"/>
        <w:tabs>
          <w:tab w:val="left" w:pos="965"/>
        </w:tabs>
        <w:autoSpaceDE w:val="0"/>
        <w:autoSpaceDN w:val="0"/>
        <w:adjustRightInd w:val="0"/>
        <w:spacing w:line="303" w:lineRule="exact"/>
        <w:ind w:left="14" w:firstLine="696"/>
        <w:jc w:val="both"/>
      </w:pPr>
      <w:r w:rsidRPr="000F22EE">
        <w:t>социально-политический – риск радикального изменения политического и экономического курса в государстве, особенно, при смене президента, парламента, правительства, риск социальной нестабильности, в том числе забастовок, риск начала военных действий;</w:t>
      </w:r>
    </w:p>
    <w:p w:rsidR="00F10241" w:rsidRPr="000F22EE" w:rsidRDefault="00F10241" w:rsidP="00F10241">
      <w:pPr>
        <w:widowControl w:val="0"/>
        <w:numPr>
          <w:ilvl w:val="0"/>
          <w:numId w:val="8"/>
        </w:numPr>
        <w:shd w:val="clear" w:color="auto" w:fill="FFFFFF"/>
        <w:tabs>
          <w:tab w:val="left" w:pos="965"/>
        </w:tabs>
        <w:autoSpaceDE w:val="0"/>
        <w:autoSpaceDN w:val="0"/>
        <w:adjustRightInd w:val="0"/>
        <w:spacing w:line="303" w:lineRule="exact"/>
        <w:ind w:left="14" w:firstLine="696"/>
        <w:jc w:val="both"/>
      </w:pPr>
      <w:r w:rsidRPr="000F22EE">
        <w:t>операционный – риск, связанный с возможностью неправильного функционирования оборудования и программного обеспечения, используемого при обработке сделок,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rsidR="00F10241" w:rsidRPr="000F22EE" w:rsidRDefault="00F10241" w:rsidP="00F10241">
      <w:pPr>
        <w:widowControl w:val="0"/>
        <w:numPr>
          <w:ilvl w:val="0"/>
          <w:numId w:val="8"/>
        </w:numPr>
        <w:shd w:val="clear" w:color="auto" w:fill="FFFFFF"/>
        <w:tabs>
          <w:tab w:val="left" w:pos="965"/>
        </w:tabs>
        <w:autoSpaceDE w:val="0"/>
        <w:autoSpaceDN w:val="0"/>
        <w:adjustRightInd w:val="0"/>
        <w:spacing w:line="303" w:lineRule="exact"/>
        <w:ind w:left="14" w:firstLine="696"/>
        <w:jc w:val="both"/>
      </w:pPr>
      <w:r w:rsidRPr="000F22EE">
        <w:t>техногенный – риск, порожденный хозяйственной деятельностью человека: аварийные ситуации, пожары и т.д.;</w:t>
      </w:r>
    </w:p>
    <w:p w:rsidR="00F10241" w:rsidRPr="000F22EE" w:rsidRDefault="00F10241" w:rsidP="00F10241">
      <w:pPr>
        <w:widowControl w:val="0"/>
        <w:numPr>
          <w:ilvl w:val="0"/>
          <w:numId w:val="8"/>
        </w:numPr>
        <w:shd w:val="clear" w:color="auto" w:fill="FFFFFF"/>
        <w:tabs>
          <w:tab w:val="left" w:pos="965"/>
        </w:tabs>
        <w:autoSpaceDE w:val="0"/>
        <w:autoSpaceDN w:val="0"/>
        <w:adjustRightInd w:val="0"/>
        <w:spacing w:line="303" w:lineRule="exact"/>
        <w:ind w:left="14" w:firstLine="696"/>
        <w:jc w:val="both"/>
      </w:pPr>
      <w:r w:rsidRPr="000F22EE">
        <w:t>риск возникновения форс-мажорных обстоятельств, таких как стихийные бедствия или военные действия.</w:t>
      </w:r>
    </w:p>
    <w:p w:rsidR="00AE73A0" w:rsidRPr="000F22EE" w:rsidRDefault="00AE73A0" w:rsidP="00AE73A0">
      <w:pPr>
        <w:shd w:val="clear" w:color="auto" w:fill="FFFFFF"/>
        <w:spacing w:before="14" w:line="303" w:lineRule="exact"/>
        <w:ind w:left="7" w:right="7" w:firstLine="675"/>
        <w:jc w:val="both"/>
      </w:pPr>
      <w:r w:rsidRPr="000F22EE">
        <w:t>Управляющая компания прилагает максимальные усилия для уменьшения, где это возможно, рисков, выбирает только надежных, с ее точки зрения, эмитентов, обеспечивает надлежащее управление Фондом, применяя перспективные стратегии инвестирования для обеспечения стабильного роста стоимости инвестиционных паев. Тем не менее, инвестор несет риск уменьшения стоимости инвестиционных паев вплоть до полной ее потери.</w:t>
      </w:r>
    </w:p>
    <w:p w:rsidR="00AE73A0" w:rsidRPr="000F22EE" w:rsidRDefault="00AE73A0" w:rsidP="00AE73A0">
      <w:pPr>
        <w:shd w:val="clear" w:color="auto" w:fill="FFFFFF"/>
        <w:spacing w:before="14" w:line="303" w:lineRule="exact"/>
        <w:ind w:right="21" w:firstLine="675"/>
        <w:jc w:val="both"/>
      </w:pPr>
      <w:r w:rsidRPr="000F22EE">
        <w:t>Результаты деятельности Управляющей компании в прошлом не являются гарантией доходов Фонда в будущем, и решение о покупке инвестиционных паев принимается инвестором самостоятельно после ознакомления с настоящими Правилами, инвестиционной декларацией Фонда и оценки соответствующих рисков.</w:t>
      </w:r>
    </w:p>
    <w:p w:rsidR="00550519" w:rsidRPr="000F22EE" w:rsidRDefault="00550519" w:rsidP="00550519">
      <w:pPr>
        <w:pStyle w:val="a7"/>
        <w:rPr>
          <w:rFonts w:ascii="Times New Roman" w:hAnsi="Times New Roman"/>
        </w:rPr>
      </w:pPr>
      <w:r w:rsidRPr="000F22EE">
        <w:rPr>
          <w:rFonts w:ascii="Times New Roman" w:hAnsi="Times New Roman"/>
        </w:rPr>
        <w:t>III. Права и обязанности управляющей компании</w:t>
      </w:r>
    </w:p>
    <w:p w:rsidR="00550519" w:rsidRPr="000F22EE" w:rsidRDefault="00550519" w:rsidP="00550519">
      <w:pPr>
        <w:ind w:firstLine="426"/>
        <w:jc w:val="both"/>
      </w:pPr>
      <w:bookmarkStart w:id="4" w:name="p_30"/>
      <w:bookmarkEnd w:id="4"/>
      <w:r w:rsidRPr="000F22EE">
        <w:t xml:space="preserve">28. С даты завершения (окончания) формирования </w:t>
      </w:r>
      <w:r w:rsidR="0026209B" w:rsidRPr="000F22EE">
        <w:t>Ф</w:t>
      </w:r>
      <w:r w:rsidRPr="000F22EE">
        <w:t xml:space="preserve">онда </w:t>
      </w:r>
      <w:r w:rsidR="0026209B" w:rsidRPr="000F22EE">
        <w:t>У</w:t>
      </w:r>
      <w:r w:rsidRPr="000F22EE">
        <w:t xml:space="preserve">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w:t>
      </w:r>
      <w:r w:rsidR="0026209B" w:rsidRPr="000F22EE">
        <w:t>Ф</w:t>
      </w:r>
      <w:r w:rsidRPr="000F22EE">
        <w:t>онд, в том числе путем распоряжения указанным имуществом.</w:t>
      </w:r>
    </w:p>
    <w:p w:rsidR="00550519" w:rsidRPr="000F22EE" w:rsidRDefault="00550519" w:rsidP="00550519">
      <w:pPr>
        <w:ind w:firstLine="426"/>
        <w:jc w:val="both"/>
      </w:pPr>
      <w:r w:rsidRPr="000F22EE">
        <w:t xml:space="preserve">Управляющая компания совершает сделки с имуществом, составляющим </w:t>
      </w:r>
      <w:r w:rsidR="0026209B" w:rsidRPr="000F22EE">
        <w:t>Ф</w:t>
      </w:r>
      <w:r w:rsidRPr="000F22EE">
        <w:t xml:space="preserve">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w:t>
      </w:r>
      <w:r w:rsidR="0026209B" w:rsidRPr="000F22EE">
        <w:t>У</w:t>
      </w:r>
      <w:r w:rsidRPr="000F22EE">
        <w:t>правляющей компании сделана пом</w:t>
      </w:r>
      <w:r w:rsidR="00431AF0" w:rsidRPr="000F22EE">
        <w:t>етка "Д.У." и указано название Ф</w:t>
      </w:r>
      <w:r w:rsidRPr="000F22EE">
        <w:t>онда.</w:t>
      </w:r>
    </w:p>
    <w:p w:rsidR="00550519" w:rsidRPr="000F22EE" w:rsidRDefault="00550519" w:rsidP="00550519">
      <w:pPr>
        <w:ind w:firstLine="426"/>
        <w:jc w:val="both"/>
      </w:pPr>
      <w:r w:rsidRPr="000F22EE">
        <w:t xml:space="preserve">При отсутствии указания о том, что </w:t>
      </w:r>
      <w:r w:rsidR="0026209B" w:rsidRPr="000F22EE">
        <w:t>У</w:t>
      </w:r>
      <w:r w:rsidRPr="000F22EE">
        <w:t>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550519" w:rsidRPr="000F22EE" w:rsidRDefault="00550519" w:rsidP="00550519">
      <w:pPr>
        <w:ind w:firstLine="426"/>
      </w:pPr>
      <w:bookmarkStart w:id="5" w:name="p_31"/>
      <w:bookmarkEnd w:id="5"/>
      <w:r w:rsidRPr="000F22EE">
        <w:t>29. Управляющая компания:</w:t>
      </w:r>
    </w:p>
    <w:p w:rsidR="00550519" w:rsidRPr="000F22EE" w:rsidRDefault="00550519" w:rsidP="00550519">
      <w:pPr>
        <w:ind w:firstLine="426"/>
        <w:jc w:val="both"/>
      </w:pPr>
      <w:r w:rsidRPr="000F22EE">
        <w:t xml:space="preserve">1) без специальной доверенности осуществляет все права, удостоверенные ценными бумагами, составляющими </w:t>
      </w:r>
      <w:r w:rsidR="00431AF0" w:rsidRPr="000F22EE">
        <w:t>Ф</w:t>
      </w:r>
      <w:r w:rsidRPr="000F22EE">
        <w:t>онд, в том числе право голоса по голосующим ценным бумагам;</w:t>
      </w:r>
    </w:p>
    <w:p w:rsidR="00550519" w:rsidRPr="000F22EE" w:rsidRDefault="00550519" w:rsidP="00550519">
      <w:pPr>
        <w:ind w:firstLine="426"/>
        <w:jc w:val="both"/>
      </w:pPr>
      <w:r w:rsidRPr="000F22EE">
        <w:lastRenderedPageBreak/>
        <w:t xml:space="preserve">2) предъявляет иски и выступает ответчиком по искам в суде в связи с осуществлением деятельности по доверительному управлению </w:t>
      </w:r>
      <w:r w:rsidR="0026209B" w:rsidRPr="000F22EE">
        <w:t>Ф</w:t>
      </w:r>
      <w:r w:rsidRPr="000F22EE">
        <w:t>ондом;</w:t>
      </w:r>
    </w:p>
    <w:p w:rsidR="00C27D59" w:rsidRPr="000F22EE" w:rsidRDefault="00C27D59" w:rsidP="00C27D59">
      <w:pPr>
        <w:ind w:firstLine="426"/>
        <w:jc w:val="both"/>
      </w:pPr>
      <w:r w:rsidRPr="000F22EE">
        <w:t xml:space="preserve">3) вправе при условии соблюдения установленных нормативными правовыми актами федерального органа исполнительной власти по рынку ценных бумаг </w:t>
      </w:r>
      <w:hyperlink r:id="rId15" w:history="1">
        <w:r w:rsidRPr="000F22EE">
          <w:t>требований</w:t>
        </w:r>
      </w:hyperlink>
      <w:r w:rsidRPr="000F22EE">
        <w:t xml:space="preserve">, направленных на ограничение рисков, совершать за счет активов, составляющих </w:t>
      </w:r>
      <w:r w:rsidR="00431AF0" w:rsidRPr="000F22EE">
        <w:t>Ф</w:t>
      </w:r>
      <w:r w:rsidRPr="000F22EE">
        <w:t>онд, сделки, предусматривающие:</w:t>
      </w:r>
    </w:p>
    <w:p w:rsidR="00C27D59" w:rsidRPr="000F22EE" w:rsidRDefault="00C27D59" w:rsidP="0026209B">
      <w:pPr>
        <w:numPr>
          <w:ilvl w:val="0"/>
          <w:numId w:val="19"/>
        </w:numPr>
        <w:jc w:val="both"/>
      </w:pPr>
      <w:r w:rsidRPr="000F22EE">
        <w:t>обязанность стороны или сторон сделки уплачивать денежные суммы в зависимости от изменения цен на товары, ценные бумаги, курса соответствующей валюты или от значений, рассчитываемых на основании совокупности указанных показателей, либо от наступления иного обстоятельства, которое предусмотрено законом и относительно которого неизвестно, наступит оно или не наступит, в том числе сделки, предусматривающие также обязанность одной из сторон передать другой стороне товары, ценные бумаги или валюту;</w:t>
      </w:r>
    </w:p>
    <w:p w:rsidR="00C27D59" w:rsidRPr="000F22EE" w:rsidRDefault="00C27D59" w:rsidP="0026209B">
      <w:pPr>
        <w:numPr>
          <w:ilvl w:val="0"/>
          <w:numId w:val="19"/>
        </w:numPr>
        <w:jc w:val="both"/>
      </w:pPr>
      <w:r w:rsidRPr="000F22EE">
        <w:t>обязанность одной стороны в случае предъявления требования другой стороной купить или продать товары, ценные бумаги или валюту на условиях, определенных при совершении такой сделки;</w:t>
      </w:r>
    </w:p>
    <w:p w:rsidR="00550519" w:rsidRPr="000F22EE" w:rsidRDefault="00BD3B62" w:rsidP="00550519">
      <w:pPr>
        <w:ind w:firstLine="426"/>
        <w:jc w:val="both"/>
      </w:pPr>
      <w:r w:rsidRPr="000F22EE">
        <w:t>4</w:t>
      </w:r>
      <w:r w:rsidR="00550519" w:rsidRPr="000F22EE">
        <w:t>)</w:t>
      </w:r>
      <w:r w:rsidR="008721AC" w:rsidRPr="000F22EE">
        <w:t xml:space="preserve"> </w:t>
      </w:r>
      <w:r w:rsidR="00550519" w:rsidRPr="000F22EE">
        <w:t>вправе передать свои права и обязанности по договору доверительного управления фондом другой управляющей компании в порядке, установленном нормативными правовыми актами федерального органа исполнительной власти по рынку ценных бумаг;</w:t>
      </w:r>
    </w:p>
    <w:p w:rsidR="00550519" w:rsidRPr="000F22EE" w:rsidRDefault="00BD3B62" w:rsidP="00550519">
      <w:pPr>
        <w:ind w:firstLine="426"/>
        <w:jc w:val="both"/>
      </w:pPr>
      <w:r w:rsidRPr="000F22EE">
        <w:t>5</w:t>
      </w:r>
      <w:r w:rsidR="00550519" w:rsidRPr="000F22EE">
        <w:t>)</w:t>
      </w:r>
      <w:r w:rsidR="008721AC" w:rsidRPr="000F22EE">
        <w:t xml:space="preserve"> </w:t>
      </w:r>
      <w:r w:rsidR="00550519" w:rsidRPr="000F22EE">
        <w:t xml:space="preserve">вправе провести дробление инвестиционных паев на условиях и в порядке, установленных нормативными правовыми актами федерального органа исполнительной власти по рынку ценных бумаг; </w:t>
      </w:r>
    </w:p>
    <w:p w:rsidR="00550519" w:rsidRPr="000F22EE" w:rsidRDefault="00BD3B62" w:rsidP="00550519">
      <w:pPr>
        <w:ind w:firstLine="426"/>
        <w:jc w:val="both"/>
      </w:pPr>
      <w:r w:rsidRPr="000F22EE">
        <w:t>6</w:t>
      </w:r>
      <w:r w:rsidR="00550519" w:rsidRPr="000F22EE">
        <w:t>)</w:t>
      </w:r>
      <w:r w:rsidR="008721AC" w:rsidRPr="000F22EE">
        <w:t xml:space="preserve"> </w:t>
      </w:r>
      <w:r w:rsidR="00550519" w:rsidRPr="000F22EE">
        <w:t xml:space="preserve">вправе принять решение о прекращении </w:t>
      </w:r>
      <w:r w:rsidR="00431AF0" w:rsidRPr="000F22EE">
        <w:t>Ф</w:t>
      </w:r>
      <w:r w:rsidR="00550519" w:rsidRPr="000F22EE">
        <w:t xml:space="preserve">онда; </w:t>
      </w:r>
    </w:p>
    <w:p w:rsidR="00550519" w:rsidRPr="000F22EE" w:rsidRDefault="00BD3B62" w:rsidP="00550519">
      <w:pPr>
        <w:ind w:firstLine="426"/>
        <w:jc w:val="both"/>
      </w:pPr>
      <w:r w:rsidRPr="000F22EE">
        <w:t>7</w:t>
      </w:r>
      <w:r w:rsidR="00550519" w:rsidRPr="000F22EE">
        <w:t>)</w:t>
      </w:r>
      <w:r w:rsidR="008721AC" w:rsidRPr="000F22EE">
        <w:t xml:space="preserve"> </w:t>
      </w:r>
      <w:r w:rsidR="00550519" w:rsidRPr="000F22EE">
        <w:t xml:space="preserve">вправе погасить за счет имущества, составляющего </w:t>
      </w:r>
      <w:r w:rsidR="00431AF0" w:rsidRPr="000F22EE">
        <w:t>Ф</w:t>
      </w:r>
      <w:r w:rsidR="00550519" w:rsidRPr="000F22EE">
        <w:t>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r w:rsidRPr="000F22EE">
        <w:t xml:space="preserve"> или для проведения операции по обмену инвестиционных паев</w:t>
      </w:r>
      <w:r w:rsidR="00550519" w:rsidRPr="000F22EE">
        <w:t>.</w:t>
      </w:r>
    </w:p>
    <w:p w:rsidR="00066AB4" w:rsidRPr="000F22EE" w:rsidRDefault="00066AB4" w:rsidP="00550519">
      <w:pPr>
        <w:ind w:firstLine="426"/>
      </w:pPr>
      <w:bookmarkStart w:id="6" w:name="p_32"/>
      <w:bookmarkEnd w:id="6"/>
    </w:p>
    <w:p w:rsidR="00550519" w:rsidRPr="000F22EE" w:rsidRDefault="00550519" w:rsidP="00550519">
      <w:pPr>
        <w:ind w:firstLine="426"/>
      </w:pPr>
      <w:r w:rsidRPr="000F22EE">
        <w:t>30.</w:t>
      </w:r>
      <w:r w:rsidR="008721AC" w:rsidRPr="000F22EE">
        <w:t xml:space="preserve"> </w:t>
      </w:r>
      <w:r w:rsidRPr="000F22EE">
        <w:t>Управляющая компания обязана:</w:t>
      </w:r>
    </w:p>
    <w:p w:rsidR="00550519" w:rsidRPr="000F22EE" w:rsidRDefault="00550519" w:rsidP="002D78CB">
      <w:pPr>
        <w:ind w:firstLine="426"/>
        <w:jc w:val="both"/>
      </w:pPr>
      <w:r w:rsidRPr="000F22EE">
        <w:t>1)</w:t>
      </w:r>
      <w:r w:rsidR="008721AC" w:rsidRPr="000F22EE">
        <w:t xml:space="preserve"> </w:t>
      </w:r>
      <w:r w:rsidRPr="000F22EE">
        <w:t xml:space="preserve">осуществлять доверительное управление </w:t>
      </w:r>
      <w:r w:rsidR="00431AF0" w:rsidRPr="000F22EE">
        <w:t>Ф</w:t>
      </w:r>
      <w:r w:rsidRPr="000F22EE">
        <w:t>ондом в соответствии с Федеральным законом "Об инвестиционных фондах", другими федеральными законами, нормативными правовыми актами федерального органа исполнительной власти по рынку ценных бумаг и настоящими Правилами;</w:t>
      </w:r>
    </w:p>
    <w:p w:rsidR="00550519" w:rsidRPr="000F22EE" w:rsidRDefault="00550519" w:rsidP="002D78CB">
      <w:pPr>
        <w:ind w:firstLine="426"/>
        <w:jc w:val="both"/>
      </w:pPr>
      <w:r w:rsidRPr="000F22EE">
        <w:t>2)</w:t>
      </w:r>
      <w:r w:rsidR="008721AC" w:rsidRPr="000F22EE">
        <w:t xml:space="preserve"> </w:t>
      </w:r>
      <w:r w:rsidRPr="000F22EE">
        <w:t xml:space="preserve">при осуществлении доверительного управления </w:t>
      </w:r>
      <w:r w:rsidR="00431AF0" w:rsidRPr="000F22EE">
        <w:t>Ф</w:t>
      </w:r>
      <w:r w:rsidRPr="000F22EE">
        <w:t>ондом действовать разумно и добросовестно в интересах владельцев инвестиционных паев;</w:t>
      </w:r>
    </w:p>
    <w:p w:rsidR="00550519" w:rsidRPr="000F22EE" w:rsidRDefault="00550519" w:rsidP="00066AB4">
      <w:pPr>
        <w:ind w:firstLine="426"/>
        <w:jc w:val="both"/>
      </w:pPr>
      <w:r w:rsidRPr="000F22EE">
        <w:t>3)</w:t>
      </w:r>
      <w:r w:rsidR="008721AC" w:rsidRPr="000F22EE">
        <w:t xml:space="preserve"> </w:t>
      </w:r>
      <w:r w:rsidRPr="000F22EE">
        <w:t xml:space="preserve">передавать имущество, составляющее </w:t>
      </w:r>
      <w:r w:rsidR="00431AF0" w:rsidRPr="000F22EE">
        <w:t>Ф</w:t>
      </w:r>
      <w:r w:rsidRPr="000F22EE">
        <w:t xml:space="preserve">онд, для учета и (или) хранения </w:t>
      </w:r>
      <w:r w:rsidR="00431AF0" w:rsidRPr="000F22EE">
        <w:t>С</w:t>
      </w:r>
      <w:r w:rsidRPr="000F22EE">
        <w:t>пециализированному депозитарию, если для отдельных видов имущества нормативными правовыми актами Российской Федерации не предусмотрено иное;</w:t>
      </w:r>
    </w:p>
    <w:p w:rsidR="00550519" w:rsidRPr="000F22EE" w:rsidRDefault="00550519" w:rsidP="00066AB4">
      <w:pPr>
        <w:ind w:firstLine="426"/>
        <w:jc w:val="both"/>
      </w:pPr>
      <w:r w:rsidRPr="000F22EE">
        <w:t>4)</w:t>
      </w:r>
      <w:r w:rsidR="008721AC" w:rsidRPr="000F22EE">
        <w:t xml:space="preserve"> </w:t>
      </w:r>
      <w:r w:rsidRPr="000F22EE">
        <w:t xml:space="preserve">передавать </w:t>
      </w:r>
      <w:r w:rsidR="00431AF0" w:rsidRPr="000F22EE">
        <w:t>С</w:t>
      </w:r>
      <w:r w:rsidRPr="000F22EE">
        <w:t xml:space="preserve">пециализированному депозитарию копии всех первичных документов в отношении имущества, составляющего </w:t>
      </w:r>
      <w:r w:rsidR="00D61E92" w:rsidRPr="000F22EE">
        <w:t>Ф</w:t>
      </w:r>
      <w:r w:rsidRPr="000F22EE">
        <w:t>онд, незамедлительно с момент</w:t>
      </w:r>
      <w:r w:rsidR="00066AB4" w:rsidRPr="000F22EE">
        <w:t>а их составления или получения.</w:t>
      </w:r>
    </w:p>
    <w:p w:rsidR="00066AB4" w:rsidRPr="000F22EE" w:rsidRDefault="00066AB4" w:rsidP="00066AB4">
      <w:pPr>
        <w:ind w:firstLine="426"/>
        <w:jc w:val="both"/>
      </w:pPr>
    </w:p>
    <w:p w:rsidR="00550519" w:rsidRPr="000F22EE" w:rsidRDefault="00550519" w:rsidP="00550519">
      <w:pPr>
        <w:ind w:firstLine="426"/>
      </w:pPr>
      <w:bookmarkStart w:id="7" w:name="p_33"/>
      <w:bookmarkEnd w:id="7"/>
      <w:r w:rsidRPr="000F22EE">
        <w:t>31. Управляющая компания не вправе:</w:t>
      </w:r>
    </w:p>
    <w:p w:rsidR="00550519" w:rsidRPr="000F22EE" w:rsidRDefault="00550519" w:rsidP="00F71BC0">
      <w:pPr>
        <w:ind w:firstLine="426"/>
        <w:jc w:val="both"/>
      </w:pPr>
      <w:r w:rsidRPr="000F22EE">
        <w:t>1)</w:t>
      </w:r>
      <w:r w:rsidR="00141D13" w:rsidRPr="000F22EE">
        <w:t xml:space="preserve"> </w:t>
      </w:r>
      <w:r w:rsidRPr="000F22EE">
        <w:t xml:space="preserve">распоряжаться имуществом, составляющим </w:t>
      </w:r>
      <w:r w:rsidR="00431AF0" w:rsidRPr="000F22EE">
        <w:t>Ф</w:t>
      </w:r>
      <w:r w:rsidRPr="000F22EE">
        <w:t xml:space="preserve">онд, без предварительного согласия </w:t>
      </w:r>
      <w:r w:rsidR="00431AF0" w:rsidRPr="000F22EE">
        <w:t>С</w:t>
      </w:r>
      <w:r w:rsidRPr="000F22EE">
        <w:t>пециализированного депозитария,</w:t>
      </w:r>
      <w:r w:rsidR="008721AC" w:rsidRPr="000F22EE">
        <w:t xml:space="preserve"> </w:t>
      </w:r>
      <w:r w:rsidRPr="000F22EE">
        <w:t>за исключением сделок, совершаемых на торгах фондовой биржи или иного организатора торговли на рынке ценных бумаг;</w:t>
      </w:r>
    </w:p>
    <w:p w:rsidR="00550519" w:rsidRPr="000F22EE" w:rsidRDefault="00550519" w:rsidP="00F71BC0">
      <w:pPr>
        <w:ind w:firstLine="426"/>
        <w:jc w:val="both"/>
      </w:pPr>
      <w:r w:rsidRPr="000F22EE">
        <w:t>2)</w:t>
      </w:r>
      <w:r w:rsidR="00141D13" w:rsidRPr="000F22EE">
        <w:t xml:space="preserve"> </w:t>
      </w:r>
      <w:r w:rsidRPr="000F22EE">
        <w:t xml:space="preserve">распоряжаться денежными средствами, находящимися на транзитном счете, без предварительного согласия </w:t>
      </w:r>
      <w:r w:rsidR="00431AF0" w:rsidRPr="000F22EE">
        <w:t>С</w:t>
      </w:r>
      <w:r w:rsidRPr="000F22EE">
        <w:t>пециализированного депозитария;</w:t>
      </w:r>
    </w:p>
    <w:p w:rsidR="00550519" w:rsidRPr="000F22EE" w:rsidRDefault="00550519" w:rsidP="00F71BC0">
      <w:pPr>
        <w:ind w:firstLine="426"/>
        <w:jc w:val="both"/>
      </w:pPr>
      <w:r w:rsidRPr="000F22EE">
        <w:t>3)</w:t>
      </w:r>
      <w:r w:rsidR="00141D13" w:rsidRPr="000F22EE">
        <w:t xml:space="preserve"> </w:t>
      </w:r>
      <w:r w:rsidRPr="000F22EE">
        <w:t xml:space="preserve">использовать имущество, составляющее </w:t>
      </w:r>
      <w:r w:rsidR="003514A3" w:rsidRPr="000F22EE">
        <w:t>Ф</w:t>
      </w:r>
      <w:r w:rsidRPr="000F22EE">
        <w:t xml:space="preserve">онд, для обеспечения исполнения собственных обязательств, не связанных с доверительным управлением </w:t>
      </w:r>
      <w:r w:rsidR="003514A3" w:rsidRPr="000F22EE">
        <w:t>Ф</w:t>
      </w:r>
      <w:r w:rsidRPr="000F22EE">
        <w:t>ондом, или для обеспечения исполнения обязательств третьих лиц;</w:t>
      </w:r>
    </w:p>
    <w:p w:rsidR="00550519" w:rsidRPr="000F22EE" w:rsidRDefault="00550519" w:rsidP="00F71BC0">
      <w:pPr>
        <w:ind w:firstLine="426"/>
        <w:jc w:val="both"/>
      </w:pPr>
      <w:r w:rsidRPr="000F22EE">
        <w:lastRenderedPageBreak/>
        <w:t>4)</w:t>
      </w:r>
      <w:r w:rsidR="00141D13" w:rsidRPr="000F22EE">
        <w:t xml:space="preserve"> </w:t>
      </w:r>
      <w:r w:rsidRPr="000F22EE">
        <w:t xml:space="preserve">взимать проценты за пользование денежными средствами </w:t>
      </w:r>
      <w:r w:rsidR="00431AF0" w:rsidRPr="000F22EE">
        <w:t>У</w:t>
      </w:r>
      <w:r w:rsidRPr="000F22EE">
        <w:t xml:space="preserve">правляющей компании, предоставленными для выплаты денежной компенсации владельцам инвестиционных паев </w:t>
      </w:r>
      <w:r w:rsidR="00F71BC0" w:rsidRPr="000F22EE">
        <w:t xml:space="preserve">или для проведения операции по обмену инвестиционных паев </w:t>
      </w:r>
      <w:r w:rsidRPr="000F22EE">
        <w:t xml:space="preserve">в случае недостаточности денежных средств, составляющих </w:t>
      </w:r>
      <w:r w:rsidR="00431AF0" w:rsidRPr="000F22EE">
        <w:t>Ф</w:t>
      </w:r>
      <w:r w:rsidRPr="000F22EE">
        <w:t>онд;</w:t>
      </w:r>
    </w:p>
    <w:p w:rsidR="00550519" w:rsidRPr="000F22EE" w:rsidRDefault="00550519" w:rsidP="00141D13">
      <w:pPr>
        <w:ind w:firstLine="426"/>
        <w:jc w:val="both"/>
      </w:pPr>
      <w:r w:rsidRPr="000F22EE">
        <w:t>5)</w:t>
      </w:r>
      <w:r w:rsidR="00141D13" w:rsidRPr="000F22EE">
        <w:t xml:space="preserve"> </w:t>
      </w:r>
      <w:r w:rsidRPr="000F22EE">
        <w:t>совершать следующие сделки или давать поручения на совершение следующих сделок:</w:t>
      </w:r>
      <w:r w:rsidR="008721AC" w:rsidRPr="000F22EE">
        <w:t xml:space="preserve"> </w:t>
      </w:r>
    </w:p>
    <w:p w:rsidR="00550519" w:rsidRPr="000F22EE" w:rsidRDefault="00FD1948" w:rsidP="00141D13">
      <w:pPr>
        <w:ind w:firstLine="426"/>
        <w:jc w:val="both"/>
      </w:pPr>
      <w:r w:rsidRPr="000F22EE">
        <w:t xml:space="preserve">а) </w:t>
      </w:r>
      <w:r w:rsidR="00550519" w:rsidRPr="000F22EE">
        <w:t xml:space="preserve">сделки по приобретению за счет имущества, составляющего </w:t>
      </w:r>
      <w:r w:rsidR="00431AF0" w:rsidRPr="000F22EE">
        <w:t>Ф</w:t>
      </w:r>
      <w:r w:rsidR="00550519" w:rsidRPr="000F22EE">
        <w:t xml:space="preserve">онд, объектов, не предусмотренных Федеральным законом "Об инвестиционных фондах", нормативными правовыми актами федерального органа исполнительной власти по рынку ценных бумаг, инвестиционной декларацией </w:t>
      </w:r>
      <w:r w:rsidR="00431AF0" w:rsidRPr="000F22EE">
        <w:t>Ф</w:t>
      </w:r>
      <w:r w:rsidR="00550519" w:rsidRPr="000F22EE">
        <w:t>онда;</w:t>
      </w:r>
    </w:p>
    <w:p w:rsidR="00550519" w:rsidRPr="000F22EE" w:rsidRDefault="00FD1948" w:rsidP="00680DEA">
      <w:pPr>
        <w:ind w:firstLine="426"/>
        <w:jc w:val="both"/>
      </w:pPr>
      <w:r w:rsidRPr="000F22EE">
        <w:t xml:space="preserve">б) </w:t>
      </w:r>
      <w:r w:rsidR="00550519" w:rsidRPr="000F22EE">
        <w:t xml:space="preserve">сделки по безвозмездному отчуждению имущества, составляющего </w:t>
      </w:r>
      <w:r w:rsidR="00431AF0" w:rsidRPr="000F22EE">
        <w:t>Ф</w:t>
      </w:r>
      <w:r w:rsidR="00550519" w:rsidRPr="000F22EE">
        <w:t>онд;</w:t>
      </w:r>
    </w:p>
    <w:p w:rsidR="00550519" w:rsidRPr="000F22EE" w:rsidRDefault="00FD1948" w:rsidP="00680DEA">
      <w:pPr>
        <w:ind w:firstLine="426"/>
        <w:jc w:val="both"/>
      </w:pPr>
      <w:r w:rsidRPr="000F22EE">
        <w:t xml:space="preserve">в) </w:t>
      </w:r>
      <w:r w:rsidR="00550519" w:rsidRPr="000F22EE">
        <w:t xml:space="preserve">сделки, в результате которых </w:t>
      </w:r>
      <w:r w:rsidR="00431AF0" w:rsidRPr="000F22EE">
        <w:t>У</w:t>
      </w:r>
      <w:r w:rsidR="00550519" w:rsidRPr="000F22EE">
        <w:t xml:space="preserve">правляющей компанией принимается обязанность по передаче имущества, которое в момент принятия такой обязанности не составляет </w:t>
      </w:r>
      <w:r w:rsidR="000D5314" w:rsidRPr="000F22EE">
        <w:t>Ф</w:t>
      </w:r>
      <w:r w:rsidR="00550519" w:rsidRPr="000F22EE">
        <w:t>онд</w:t>
      </w:r>
      <w:r w:rsidR="00680DEA" w:rsidRPr="000F22EE">
        <w:t>, за исключением сделок, совершаемых на торгах организатора торговли на рынке ценных бумаг при условии осуществления клиринга по таким сделкам</w:t>
      </w:r>
      <w:r w:rsidR="00550519" w:rsidRPr="000F22EE">
        <w:t>;</w:t>
      </w:r>
    </w:p>
    <w:p w:rsidR="00550519" w:rsidRPr="000F22EE" w:rsidRDefault="00FD1948" w:rsidP="00680DEA">
      <w:pPr>
        <w:ind w:firstLine="426"/>
        <w:jc w:val="both"/>
      </w:pPr>
      <w:r w:rsidRPr="000F22EE">
        <w:t xml:space="preserve">г) </w:t>
      </w:r>
      <w:r w:rsidR="00550519" w:rsidRPr="000F22EE">
        <w:t xml:space="preserve">сделки по приобретению имущества, являющегося предметом залога или иного обеспечения, в результате которых в состав </w:t>
      </w:r>
      <w:r w:rsidR="00EC6E62" w:rsidRPr="000F22EE">
        <w:t>Ф</w:t>
      </w:r>
      <w:r w:rsidR="00550519" w:rsidRPr="000F22EE">
        <w:t>онда включается имущество, являющееся предметом залога или иного обеспечения;</w:t>
      </w:r>
    </w:p>
    <w:p w:rsidR="00550519" w:rsidRPr="000F22EE" w:rsidRDefault="00FD1948" w:rsidP="00680DEA">
      <w:pPr>
        <w:ind w:firstLine="426"/>
        <w:jc w:val="both"/>
      </w:pPr>
      <w:r w:rsidRPr="000F22EE">
        <w:t xml:space="preserve">д) </w:t>
      </w:r>
      <w:r w:rsidR="00550519" w:rsidRPr="000F22EE">
        <w:t xml:space="preserve">договоры займа или кредитные договоры, возврат денежных средств по которым осуществляется за счет имущества </w:t>
      </w:r>
      <w:r w:rsidR="00DE3787" w:rsidRPr="000F22EE">
        <w:t>Ф</w:t>
      </w:r>
      <w:r w:rsidR="00550519" w:rsidRPr="000F22EE">
        <w:t xml:space="preserve">онда, за исключением случаев получения денежных средств для погашения </w:t>
      </w:r>
      <w:r w:rsidR="00DB36FB" w:rsidRPr="000F22EE">
        <w:t xml:space="preserve">или обмена </w:t>
      </w:r>
      <w:r w:rsidR="00550519" w:rsidRPr="000F22EE">
        <w:t xml:space="preserve">инвестиционных паев при недостаточности денежных средств, составляющих </w:t>
      </w:r>
      <w:r w:rsidR="00431AF0" w:rsidRPr="000F22EE">
        <w:t>Ф</w:t>
      </w:r>
      <w:r w:rsidR="00550519" w:rsidRPr="000F22EE">
        <w:t xml:space="preserve">онд. При этом совокупный объем задолженности, подлежащей погашению за счет имущества, составляющего </w:t>
      </w:r>
      <w:r w:rsidR="00431AF0" w:rsidRPr="000F22EE">
        <w:t>Ф</w:t>
      </w:r>
      <w:r w:rsidR="00550519" w:rsidRPr="000F22EE">
        <w:t xml:space="preserve">онд, по всем договорам займа и кредитным договорам не должен превышать 20 процентов стоимости чистых активов </w:t>
      </w:r>
      <w:r w:rsidR="00DE3787" w:rsidRPr="000F22EE">
        <w:t>Ф</w:t>
      </w:r>
      <w:r w:rsidR="00550519" w:rsidRPr="000F22EE">
        <w:t xml:space="preserve">онда, а срок привлечения заемных средств по каждому договору займа и кредитному договору (включая срок продления) не может превышать 6 месяцев; </w:t>
      </w:r>
    </w:p>
    <w:p w:rsidR="00550519" w:rsidRPr="000F22EE" w:rsidRDefault="00FD1948" w:rsidP="00FD1948">
      <w:pPr>
        <w:ind w:firstLine="426"/>
        <w:jc w:val="both"/>
      </w:pPr>
      <w:r w:rsidRPr="000F22EE">
        <w:t xml:space="preserve">е) </w:t>
      </w:r>
      <w:r w:rsidR="00550519" w:rsidRPr="000F22EE">
        <w:t>сделки репо, подлежащие исп</w:t>
      </w:r>
      <w:r w:rsidR="0063244A" w:rsidRPr="000F22EE">
        <w:t xml:space="preserve">олнению за счет имущества Фонда. Данное ограничение не применяется в случае одновременного соблюдения следующих требований: </w:t>
      </w:r>
    </w:p>
    <w:p w:rsidR="0063244A" w:rsidRPr="000F22EE" w:rsidRDefault="0063244A" w:rsidP="00FD1948">
      <w:pPr>
        <w:ind w:firstLine="567"/>
        <w:jc w:val="both"/>
        <w:outlineLvl w:val="1"/>
      </w:pPr>
      <w:r w:rsidRPr="000F22EE">
        <w:t>- сделка репо заключается на торгах организатора торговли на рынке ценных бумаг;</w:t>
      </w:r>
    </w:p>
    <w:p w:rsidR="0063244A" w:rsidRPr="000F22EE" w:rsidRDefault="0063244A" w:rsidP="00FD1948">
      <w:pPr>
        <w:ind w:firstLine="567"/>
        <w:jc w:val="both"/>
        <w:outlineLvl w:val="1"/>
      </w:pPr>
      <w:r w:rsidRPr="000F22EE">
        <w:t>-сумма первой части репо, предусматривающей приобретение ценных бумаг в состав активов Фонда, меньше суммы второй части репо. При этом в случае заключения сделки по покупке (продаже) ценных бумаг, предусматривающей обязательство по обратной продаже (покупке) ценных бумаг, в целях настоящих Правил первой частью репо считается обязательство по покупке (продаже) ценных бумаг, а второй частью репо - обязательство по обратной продаже (покупке) ценных бумаг. В случае заключения одновременно с одним и тем же лицом взаимосвязанных сделок купли-продажи по продаже (покупке) и последующей покупке (продаже) ценных бумаг в целях настоящих Правил первой частью репо считается обязательство, возникшее из сделки по продаже (покупке) ценных бумаг, а второй частью репо - обязательство, возникшее из сделки по последующей покупке (продаже) ценных бумаг;</w:t>
      </w:r>
    </w:p>
    <w:p w:rsidR="0063244A" w:rsidRPr="000F22EE" w:rsidRDefault="0063244A" w:rsidP="00FD1948">
      <w:pPr>
        <w:ind w:firstLine="567"/>
        <w:jc w:val="both"/>
        <w:outlineLvl w:val="1"/>
      </w:pPr>
      <w:r w:rsidRPr="000F22EE">
        <w:t>- сумма первой части репо, предусматривающей продажу ценных бумаг из состава активов Фонда, превышает сумму второй части репо;</w:t>
      </w:r>
    </w:p>
    <w:p w:rsidR="0063244A" w:rsidRPr="000F22EE" w:rsidRDefault="0063244A" w:rsidP="00FD1948">
      <w:pPr>
        <w:ind w:firstLine="567"/>
        <w:jc w:val="both"/>
        <w:outlineLvl w:val="1"/>
      </w:pPr>
      <w:r w:rsidRPr="000F22EE">
        <w:t>- общее количество ценных бумаг (общая сумма денежных средств), составляющих активы Фонда, с учетом ценных бумаг (денежных средств), приобретенных (полученных) в состав активов Фонда по первой части репо, до прекращения второй части репо не может составлять менее количества ценных бумаг (суммы денежных средств), приобретенных (полученных) по первой части репо;</w:t>
      </w:r>
    </w:p>
    <w:p w:rsidR="0063244A" w:rsidRPr="000F22EE" w:rsidRDefault="0063244A" w:rsidP="00FD1948">
      <w:pPr>
        <w:ind w:firstLine="567"/>
        <w:jc w:val="both"/>
        <w:outlineLvl w:val="1"/>
      </w:pPr>
      <w:r w:rsidRPr="000F22EE">
        <w:t>- срок исполнения второй части репо не превышает 30 дней с даты заключения сделки репо;</w:t>
      </w:r>
    </w:p>
    <w:p w:rsidR="0063244A" w:rsidRPr="000F22EE" w:rsidRDefault="0063244A" w:rsidP="00FD1948">
      <w:pPr>
        <w:ind w:firstLine="567"/>
        <w:jc w:val="both"/>
        <w:outlineLvl w:val="1"/>
      </w:pPr>
      <w:r w:rsidRPr="000F22EE">
        <w:t xml:space="preserve">- на момент заключения сделки репо эмитентом ценных бумаг, в отношении которых заключена указанная сделка, не раскрыта информация о принятии решения о </w:t>
      </w:r>
      <w:r w:rsidRPr="000F22EE">
        <w:lastRenderedPageBreak/>
        <w:t>реорганизации эмитента, о конвертации ценных бумаг, о праве владельца ценных бумаг предъявить их к досрочному погашению, об отказе или об отсрочке исполнения обязательств по ценным бумагам;</w:t>
      </w:r>
    </w:p>
    <w:p w:rsidR="0063244A" w:rsidRPr="000F22EE" w:rsidRDefault="0063244A" w:rsidP="00FD1948">
      <w:pPr>
        <w:ind w:firstLine="567"/>
        <w:jc w:val="both"/>
        <w:outlineLvl w:val="1"/>
      </w:pPr>
      <w:r w:rsidRPr="000F22EE">
        <w:t>- на момент заключения сделки репо просрочка исполнения денежных обязательств по ценным бумагам, в отношении которых заключена указанная сделка, составляет менее 7 дней;</w:t>
      </w:r>
    </w:p>
    <w:p w:rsidR="0063244A" w:rsidRPr="000F22EE" w:rsidRDefault="0063244A" w:rsidP="00FD1948">
      <w:pPr>
        <w:ind w:firstLine="567"/>
        <w:jc w:val="both"/>
      </w:pPr>
      <w:r w:rsidRPr="000F22EE">
        <w:t>- на момент заключения сделки репо не раскрыта информация о принятии решения о признании эмитента ценных бумаг, в отношении которых заключается указанная сделка, банкротом.</w:t>
      </w:r>
    </w:p>
    <w:p w:rsidR="00550519" w:rsidRPr="000F22EE" w:rsidRDefault="00FD1948" w:rsidP="00FD1948">
      <w:pPr>
        <w:ind w:firstLine="426"/>
        <w:jc w:val="both"/>
      </w:pPr>
      <w:r w:rsidRPr="000F22EE">
        <w:t xml:space="preserve">ж) </w:t>
      </w:r>
      <w:r w:rsidR="00550519" w:rsidRPr="000F22EE">
        <w:t xml:space="preserve">сделки по приобретению в состав </w:t>
      </w:r>
      <w:r w:rsidR="00113AC7" w:rsidRPr="000F22EE">
        <w:t>Ф</w:t>
      </w:r>
      <w:r w:rsidR="00550519" w:rsidRPr="000F22EE">
        <w:t xml:space="preserve">онда имущества, находящегося у </w:t>
      </w:r>
      <w:r w:rsidR="00DE3787" w:rsidRPr="000F22EE">
        <w:t>У</w:t>
      </w:r>
      <w:r w:rsidR="00550519" w:rsidRPr="000F22EE">
        <w:t xml:space="preserve">правляющей компании в доверительном управлении по иным договорам, и имущества, составляющего активы акционерного инвестиционного </w:t>
      </w:r>
      <w:r w:rsidR="00113AC7" w:rsidRPr="000F22EE">
        <w:t>ф</w:t>
      </w:r>
      <w:r w:rsidR="00550519" w:rsidRPr="000F22EE">
        <w:t xml:space="preserve">онда, в котором </w:t>
      </w:r>
      <w:r w:rsidR="00DE3787" w:rsidRPr="000F22EE">
        <w:t>У</w:t>
      </w:r>
      <w:r w:rsidR="00550519" w:rsidRPr="000F22EE">
        <w:t>правляющая компания выполняет функции единоличного исполнительного органа;</w:t>
      </w:r>
    </w:p>
    <w:p w:rsidR="00550519" w:rsidRPr="000F22EE" w:rsidRDefault="00FD1948" w:rsidP="00FD1948">
      <w:pPr>
        <w:ind w:firstLine="426"/>
        <w:jc w:val="both"/>
      </w:pPr>
      <w:r w:rsidRPr="000F22EE">
        <w:t xml:space="preserve">з) </w:t>
      </w:r>
      <w:r w:rsidR="00550519" w:rsidRPr="000F22EE">
        <w:t xml:space="preserve">сделки по отчуждению имущества, составляющего </w:t>
      </w:r>
      <w:r w:rsidR="00DE3787" w:rsidRPr="000F22EE">
        <w:t>Ф</w:t>
      </w:r>
      <w:r w:rsidR="00550519" w:rsidRPr="000F22EE">
        <w:t xml:space="preserve">онд, в состав имущества, находящегося у </w:t>
      </w:r>
      <w:r w:rsidR="00DE3787" w:rsidRPr="000F22EE">
        <w:t>У</w:t>
      </w:r>
      <w:r w:rsidR="00550519" w:rsidRPr="000F22EE">
        <w:t xml:space="preserve">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w:t>
      </w:r>
      <w:r w:rsidR="00DE3787" w:rsidRPr="000F22EE">
        <w:t>У</w:t>
      </w:r>
      <w:r w:rsidR="00550519" w:rsidRPr="000F22EE">
        <w:t>правляющая компания выполняет функции единоличного исполнительного органа;</w:t>
      </w:r>
    </w:p>
    <w:p w:rsidR="00550519" w:rsidRPr="000F22EE" w:rsidRDefault="00FD1948" w:rsidP="00FD1948">
      <w:pPr>
        <w:ind w:firstLine="426"/>
        <w:jc w:val="both"/>
      </w:pPr>
      <w:r w:rsidRPr="000F22EE">
        <w:t xml:space="preserve">и) </w:t>
      </w:r>
      <w:r w:rsidR="00550519" w:rsidRPr="000F22EE">
        <w:t xml:space="preserve">сделки по приобретению в состав </w:t>
      </w:r>
      <w:r w:rsidR="00DE3787" w:rsidRPr="000F22EE">
        <w:t>Ф</w:t>
      </w:r>
      <w:r w:rsidR="00550519" w:rsidRPr="000F22EE">
        <w:t xml:space="preserve">онда ценных бумаг, выпущенных (выданных) участниками </w:t>
      </w:r>
      <w:r w:rsidR="00DE3787" w:rsidRPr="000F22EE">
        <w:t>У</w:t>
      </w:r>
      <w:r w:rsidR="00550519" w:rsidRPr="000F22EE">
        <w:t xml:space="preserve">правляющей компании, их основными и преобладающими хозяйственными обществами, дочерними и зависимыми обществами </w:t>
      </w:r>
      <w:r w:rsidR="00DE3787" w:rsidRPr="000F22EE">
        <w:t>У</w:t>
      </w:r>
      <w:r w:rsidR="00113AC7" w:rsidRPr="000F22EE">
        <w:t>правляющей компании, а также С</w:t>
      </w:r>
      <w:r w:rsidR="00550519" w:rsidRPr="000F22EE">
        <w:t xml:space="preserve">пециализированным депозитарием, </w:t>
      </w:r>
      <w:r w:rsidR="00113AC7" w:rsidRPr="000F22EE">
        <w:t>А</w:t>
      </w:r>
      <w:r w:rsidR="00550519" w:rsidRPr="000F22EE">
        <w:t xml:space="preserve">удитором, </w:t>
      </w:r>
      <w:r w:rsidR="00113AC7" w:rsidRPr="000F22EE">
        <w:t>Р</w:t>
      </w:r>
      <w:r w:rsidR="00550519" w:rsidRPr="000F22EE">
        <w:t>егистратором;</w:t>
      </w:r>
    </w:p>
    <w:p w:rsidR="00550519" w:rsidRPr="000F22EE" w:rsidRDefault="00FD1948" w:rsidP="00FD1948">
      <w:pPr>
        <w:ind w:firstLine="426"/>
        <w:jc w:val="both"/>
      </w:pPr>
      <w:r w:rsidRPr="000F22EE">
        <w:t xml:space="preserve">к) </w:t>
      </w:r>
      <w:r w:rsidR="00550519" w:rsidRPr="000F22EE">
        <w:t xml:space="preserve">сделки по приобретению в состав </w:t>
      </w:r>
      <w:r w:rsidR="00DE3787" w:rsidRPr="000F22EE">
        <w:t>Ф</w:t>
      </w:r>
      <w:r w:rsidR="00550519" w:rsidRPr="000F22EE">
        <w:t xml:space="preserve">онда имущества, принадлежащего </w:t>
      </w:r>
      <w:r w:rsidR="00DE3787" w:rsidRPr="000F22EE">
        <w:t>У</w:t>
      </w:r>
      <w:r w:rsidR="00550519" w:rsidRPr="000F22EE">
        <w:t xml:space="preserve">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w:t>
      </w:r>
      <w:r w:rsidR="00DE3787" w:rsidRPr="000F22EE">
        <w:t>Ф</w:t>
      </w:r>
      <w:r w:rsidR="00550519" w:rsidRPr="000F22EE">
        <w:t>онд, указанным лицам;</w:t>
      </w:r>
    </w:p>
    <w:p w:rsidR="00550519" w:rsidRPr="000F22EE" w:rsidRDefault="00FD1948" w:rsidP="00FD1948">
      <w:pPr>
        <w:ind w:firstLine="426"/>
        <w:jc w:val="both"/>
      </w:pPr>
      <w:r w:rsidRPr="000F22EE">
        <w:t xml:space="preserve">л) </w:t>
      </w:r>
      <w:r w:rsidR="00550519" w:rsidRPr="000F22EE">
        <w:t xml:space="preserve">сделки по приобретению в состав </w:t>
      </w:r>
      <w:r w:rsidR="00DE3787" w:rsidRPr="000F22EE">
        <w:t>Ф</w:t>
      </w:r>
      <w:r w:rsidR="00550519" w:rsidRPr="000F22EE">
        <w:t xml:space="preserve">онда имущества у </w:t>
      </w:r>
      <w:r w:rsidR="00DE3787" w:rsidRPr="000F22EE">
        <w:t>С</w:t>
      </w:r>
      <w:r w:rsidR="00550519" w:rsidRPr="000F22EE">
        <w:t xml:space="preserve">пециализированного депозитария, </w:t>
      </w:r>
      <w:r w:rsidR="008C6C26" w:rsidRPr="000F22EE">
        <w:t>О</w:t>
      </w:r>
      <w:r w:rsidR="00550519" w:rsidRPr="000F22EE">
        <w:t xml:space="preserve">ценщика, </w:t>
      </w:r>
      <w:r w:rsidR="008C6C26" w:rsidRPr="000F22EE">
        <w:t>А</w:t>
      </w:r>
      <w:r w:rsidR="00550519" w:rsidRPr="000F22EE">
        <w:t xml:space="preserve">удитора, с которыми </w:t>
      </w:r>
      <w:r w:rsidR="00DE3787" w:rsidRPr="000F22EE">
        <w:t>У</w:t>
      </w:r>
      <w:r w:rsidR="00550519" w:rsidRPr="000F22EE">
        <w:t>правляющей компанией заключены договоры, либо по отчуждению имущества указанным лицам, за исключением случаев оплаты расходов, перечисленных в пункте </w:t>
      </w:r>
      <w:r w:rsidR="008721AC" w:rsidRPr="000F22EE">
        <w:t>104</w:t>
      </w:r>
      <w:r w:rsidR="00550519" w:rsidRPr="000F22EE">
        <w:t xml:space="preserve"> настоящих Правил, а также иных случаев, предусмотренных настоящими Правилами; </w:t>
      </w:r>
    </w:p>
    <w:p w:rsidR="00550519" w:rsidRPr="000F22EE" w:rsidRDefault="00FD1948" w:rsidP="00FD1948">
      <w:pPr>
        <w:ind w:firstLine="426"/>
        <w:jc w:val="both"/>
      </w:pPr>
      <w:r w:rsidRPr="000F22EE">
        <w:t xml:space="preserve">м) </w:t>
      </w:r>
      <w:r w:rsidR="00550519" w:rsidRPr="000F22EE">
        <w:t xml:space="preserve">сделки по приобретению в состав </w:t>
      </w:r>
      <w:r w:rsidR="00DE3787" w:rsidRPr="000F22EE">
        <w:t>Ф</w:t>
      </w:r>
      <w:r w:rsidR="00550519" w:rsidRPr="000F22EE">
        <w:t xml:space="preserve">онда ценных бумаг, выпущенных (выданных) </w:t>
      </w:r>
      <w:r w:rsidR="00DE3787" w:rsidRPr="000F22EE">
        <w:t>У</w:t>
      </w:r>
      <w:r w:rsidR="00550519" w:rsidRPr="000F22EE">
        <w:t xml:space="preserve">правляющей компанией, а также акционерным инвестиционным фондом, активы которого находятся в доверительном управлении </w:t>
      </w:r>
      <w:r w:rsidR="00DE3787" w:rsidRPr="000F22EE">
        <w:t>У</w:t>
      </w:r>
      <w:r w:rsidR="00550519" w:rsidRPr="000F22EE">
        <w:t>правляющей компании или функции единоличного исполнительного органа которого ос</w:t>
      </w:r>
      <w:r w:rsidRPr="000F22EE">
        <w:t xml:space="preserve">уществляет </w:t>
      </w:r>
      <w:r w:rsidR="00DE3787" w:rsidRPr="000F22EE">
        <w:t>У</w:t>
      </w:r>
      <w:r w:rsidRPr="000F22EE">
        <w:t>правляющая компания.</w:t>
      </w:r>
    </w:p>
    <w:p w:rsidR="00210CF3" w:rsidRPr="000F22EE" w:rsidRDefault="00550519" w:rsidP="00210CF3">
      <w:pPr>
        <w:ind w:firstLine="426"/>
        <w:jc w:val="both"/>
      </w:pPr>
      <w:r w:rsidRPr="000F22EE">
        <w:t xml:space="preserve">32. Ограничения на совершение сделок с ценными бумагами, установленные </w:t>
      </w:r>
      <w:r w:rsidR="00210CF3" w:rsidRPr="000F22EE">
        <w:t xml:space="preserve">подпунктами ж), з), к) и л) подпункта 5 пункта </w:t>
      </w:r>
      <w:r w:rsidR="00104FD3" w:rsidRPr="000F22EE">
        <w:t>31</w:t>
      </w:r>
      <w:r w:rsidR="00210CF3" w:rsidRPr="000F22EE">
        <w:t xml:space="preserve"> настоящих Правил, не применяются, если: </w:t>
      </w:r>
    </w:p>
    <w:p w:rsidR="00104FD3" w:rsidRPr="000F22EE" w:rsidRDefault="00104FD3" w:rsidP="00104FD3">
      <w:pPr>
        <w:pStyle w:val="ConsPlusNormal"/>
        <w:ind w:firstLine="540"/>
        <w:jc w:val="both"/>
        <w:rPr>
          <w:rFonts w:ascii="Times New Roman" w:hAnsi="Times New Roman" w:cs="Times New Roman"/>
          <w:sz w:val="24"/>
          <w:szCs w:val="24"/>
        </w:rPr>
      </w:pPr>
      <w:bookmarkStart w:id="8" w:name="Закладка_13_05_2008"/>
      <w:bookmarkEnd w:id="8"/>
      <w:r w:rsidRPr="000F22EE">
        <w:rPr>
          <w:rFonts w:ascii="Times New Roman" w:hAnsi="Times New Roman" w:cs="Times New Roman"/>
          <w:sz w:val="24"/>
          <w:szCs w:val="24"/>
        </w:rPr>
        <w:t>1) такие сделки совершаются на торгах организаторов торговли на рынке ценных бумаг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rsidR="00104FD3" w:rsidRPr="000F22EE" w:rsidRDefault="00104FD3" w:rsidP="00104FD3">
      <w:pPr>
        <w:pStyle w:val="ConsPlusNormal"/>
        <w:ind w:firstLine="540"/>
        <w:jc w:val="both"/>
        <w:rPr>
          <w:rFonts w:ascii="Times New Roman" w:hAnsi="Times New Roman" w:cs="Times New Roman"/>
          <w:sz w:val="24"/>
          <w:szCs w:val="24"/>
        </w:rPr>
      </w:pPr>
      <w:r w:rsidRPr="000F22EE">
        <w:rPr>
          <w:rFonts w:ascii="Times New Roman" w:hAnsi="Times New Roman" w:cs="Times New Roman"/>
          <w:sz w:val="24"/>
          <w:szCs w:val="24"/>
        </w:rPr>
        <w:t xml:space="preserve">2) сделки совершаются с ценными бумагами, входящими в состав </w:t>
      </w:r>
      <w:r w:rsidR="00826B88" w:rsidRPr="000F22EE">
        <w:rPr>
          <w:rFonts w:ascii="Times New Roman" w:hAnsi="Times New Roman" w:cs="Times New Roman"/>
          <w:sz w:val="24"/>
          <w:szCs w:val="24"/>
        </w:rPr>
        <w:t>Ф</w:t>
      </w:r>
      <w:r w:rsidRPr="000F22EE">
        <w:rPr>
          <w:rFonts w:ascii="Times New Roman" w:hAnsi="Times New Roman" w:cs="Times New Roman"/>
          <w:sz w:val="24"/>
          <w:szCs w:val="24"/>
        </w:rPr>
        <w:t>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rsidR="00104FD3" w:rsidRPr="000F22EE" w:rsidRDefault="00104FD3" w:rsidP="00104FD3">
      <w:pPr>
        <w:pStyle w:val="ConsPlusNormal"/>
        <w:ind w:firstLine="540"/>
        <w:jc w:val="both"/>
        <w:rPr>
          <w:rFonts w:ascii="Times New Roman" w:hAnsi="Times New Roman" w:cs="Times New Roman"/>
          <w:sz w:val="24"/>
          <w:szCs w:val="24"/>
        </w:rPr>
      </w:pPr>
      <w:r w:rsidRPr="000F22EE">
        <w:rPr>
          <w:rFonts w:ascii="Times New Roman" w:hAnsi="Times New Roman" w:cs="Times New Roman"/>
          <w:sz w:val="24"/>
          <w:szCs w:val="24"/>
        </w:rPr>
        <w:t>3) 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rsidR="00550519" w:rsidRPr="000F22EE" w:rsidRDefault="00550519" w:rsidP="00104FD3">
      <w:pPr>
        <w:ind w:firstLine="426"/>
        <w:jc w:val="both"/>
      </w:pPr>
      <w:r w:rsidRPr="000F22EE">
        <w:lastRenderedPageBreak/>
        <w:t xml:space="preserve">33. Ограничения на совершение сделок, установленные </w:t>
      </w:r>
      <w:r w:rsidR="00104FD3" w:rsidRPr="000F22EE">
        <w:t>подпунктом и) подпункта 5 пункта 31 настоящих Правил, не применяются, если указанные сделки</w:t>
      </w:r>
      <w:r w:rsidRPr="000F22EE">
        <w:t xml:space="preserve"> совершаются с ценными бумагами, включенными в котировальные списки российских фондовых бирж;</w:t>
      </w:r>
    </w:p>
    <w:p w:rsidR="008054A9" w:rsidRPr="000F22EE" w:rsidRDefault="008054A9" w:rsidP="008054A9">
      <w:pPr>
        <w:autoSpaceDE w:val="0"/>
        <w:autoSpaceDN w:val="0"/>
        <w:adjustRightInd w:val="0"/>
        <w:ind w:firstLine="426"/>
        <w:jc w:val="both"/>
      </w:pPr>
      <w:r w:rsidRPr="000F22EE">
        <w:t>1) совершаются с ценными бумагами, включенными в котировальные списки российских фондовых бирж;</w:t>
      </w:r>
    </w:p>
    <w:p w:rsidR="008054A9" w:rsidRPr="000F22EE" w:rsidRDefault="008054A9" w:rsidP="008054A9">
      <w:pPr>
        <w:autoSpaceDE w:val="0"/>
        <w:autoSpaceDN w:val="0"/>
        <w:adjustRightInd w:val="0"/>
        <w:ind w:firstLine="426"/>
        <w:jc w:val="both"/>
      </w:pPr>
      <w:r w:rsidRPr="000F22EE">
        <w:t xml:space="preserve">2) совершаются при размещении дополнительных ценных бумаг акционерного общества при осуществлении </w:t>
      </w:r>
      <w:r w:rsidR="00DE3787" w:rsidRPr="000F22EE">
        <w:t>У</w:t>
      </w:r>
      <w:r w:rsidRPr="000F22EE">
        <w:t>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8054A9" w:rsidRPr="000F22EE" w:rsidRDefault="008054A9" w:rsidP="008054A9">
      <w:pPr>
        <w:autoSpaceDE w:val="0"/>
        <w:autoSpaceDN w:val="0"/>
        <w:adjustRightInd w:val="0"/>
        <w:ind w:firstLine="426"/>
        <w:jc w:val="both"/>
      </w:pPr>
      <w:r w:rsidRPr="000F22EE">
        <w:t xml:space="preserve">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w:t>
      </w:r>
      <w:r w:rsidR="00DE3787" w:rsidRPr="000F22EE">
        <w:t>У</w:t>
      </w:r>
      <w:r w:rsidRPr="000F22EE">
        <w:t xml:space="preserve">правляющей компании в силу приобретения последней указанных акций в имущество, составляющее активы </w:t>
      </w:r>
      <w:r w:rsidR="00DE3787" w:rsidRPr="000F22EE">
        <w:t>Ф</w:t>
      </w:r>
      <w:r w:rsidRPr="000F22EE">
        <w:t>онда.</w:t>
      </w:r>
    </w:p>
    <w:p w:rsidR="00550519" w:rsidRPr="000F22EE" w:rsidRDefault="00550519" w:rsidP="00104FD3">
      <w:pPr>
        <w:ind w:firstLine="426"/>
        <w:jc w:val="both"/>
      </w:pPr>
      <w:r w:rsidRPr="000F22EE">
        <w:t>34. По сделкам, совершенным в нарушение требований подпункт</w:t>
      </w:r>
      <w:r w:rsidR="00104FD3" w:rsidRPr="000F22EE">
        <w:t>а</w:t>
      </w:r>
      <w:r w:rsidRPr="000F22EE">
        <w:t xml:space="preserve"> </w:t>
      </w:r>
      <w:r w:rsidR="008054A9" w:rsidRPr="000F22EE">
        <w:t>3</w:t>
      </w:r>
      <w:r w:rsidR="00104FD3" w:rsidRPr="000F22EE">
        <w:t xml:space="preserve"> пункта 2</w:t>
      </w:r>
      <w:r w:rsidR="008054A9" w:rsidRPr="000F22EE">
        <w:t>9</w:t>
      </w:r>
      <w:r w:rsidR="00104FD3" w:rsidRPr="000F22EE">
        <w:t xml:space="preserve">, подпунктов 1, 3 и 5 пункта </w:t>
      </w:r>
      <w:r w:rsidRPr="000F22EE">
        <w:t>31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550519" w:rsidRPr="000F22EE" w:rsidRDefault="00550519" w:rsidP="00550519">
      <w:bookmarkStart w:id="9" w:name="p_34"/>
      <w:bookmarkEnd w:id="9"/>
    </w:p>
    <w:p w:rsidR="0030768D" w:rsidRPr="000F22EE" w:rsidRDefault="00550519" w:rsidP="00550519">
      <w:pPr>
        <w:ind w:firstLine="426"/>
        <w:jc w:val="center"/>
        <w:rPr>
          <w:b/>
        </w:rPr>
      </w:pPr>
      <w:bookmarkStart w:id="10" w:name="p_400"/>
      <w:bookmarkEnd w:id="10"/>
      <w:r w:rsidRPr="000F22EE">
        <w:rPr>
          <w:b/>
        </w:rPr>
        <w:t xml:space="preserve">IV. Права владельцев инвестиционных паев. </w:t>
      </w:r>
    </w:p>
    <w:p w:rsidR="00550519" w:rsidRPr="000F22EE" w:rsidRDefault="00550519" w:rsidP="00550519">
      <w:pPr>
        <w:ind w:firstLine="426"/>
        <w:jc w:val="center"/>
        <w:rPr>
          <w:b/>
        </w:rPr>
      </w:pPr>
      <w:r w:rsidRPr="000F22EE">
        <w:rPr>
          <w:b/>
        </w:rPr>
        <w:t>Инвестиционные паи</w:t>
      </w:r>
    </w:p>
    <w:p w:rsidR="00550519" w:rsidRPr="000F22EE" w:rsidRDefault="00550519" w:rsidP="00550519">
      <w:pPr>
        <w:ind w:firstLine="426"/>
      </w:pPr>
    </w:p>
    <w:p w:rsidR="00550519" w:rsidRPr="000F22EE" w:rsidRDefault="00550519" w:rsidP="00F77DC1">
      <w:pPr>
        <w:ind w:firstLine="426"/>
        <w:jc w:val="both"/>
      </w:pPr>
      <w:bookmarkStart w:id="11" w:name="p_35"/>
      <w:bookmarkEnd w:id="11"/>
      <w:r w:rsidRPr="000F22EE">
        <w:t>35. Права владельцев инвестиционных паев удостоверяются инвестиционными паями.</w:t>
      </w:r>
    </w:p>
    <w:p w:rsidR="00550519" w:rsidRPr="000F22EE" w:rsidRDefault="00550519" w:rsidP="00F77DC1">
      <w:pPr>
        <w:ind w:firstLine="426"/>
        <w:jc w:val="both"/>
      </w:pPr>
      <w:bookmarkStart w:id="12" w:name="p_36"/>
      <w:bookmarkEnd w:id="12"/>
      <w:r w:rsidRPr="000F22EE">
        <w:t>36. Инвестиционный пай является именной ценной бумагой, удостоверяющей:</w:t>
      </w:r>
    </w:p>
    <w:p w:rsidR="00550519" w:rsidRPr="000F22EE" w:rsidRDefault="00550519" w:rsidP="00F77DC1">
      <w:pPr>
        <w:ind w:firstLine="426"/>
        <w:jc w:val="both"/>
      </w:pPr>
      <w:r w:rsidRPr="000F22EE">
        <w:t>1)</w:t>
      </w:r>
      <w:r w:rsidR="00F77DC1" w:rsidRPr="000F22EE">
        <w:t xml:space="preserve"> </w:t>
      </w:r>
      <w:r w:rsidRPr="000F22EE">
        <w:t xml:space="preserve">долю его владельца в праве собственности на имущество, составляющее </w:t>
      </w:r>
      <w:r w:rsidR="008C6C26" w:rsidRPr="000F22EE">
        <w:t>Ф</w:t>
      </w:r>
      <w:r w:rsidRPr="000F22EE">
        <w:t>онд;</w:t>
      </w:r>
    </w:p>
    <w:p w:rsidR="00550519" w:rsidRPr="000F22EE" w:rsidRDefault="00550519" w:rsidP="00F77DC1">
      <w:pPr>
        <w:ind w:firstLine="426"/>
        <w:jc w:val="both"/>
      </w:pPr>
      <w:r w:rsidRPr="000F22EE">
        <w:t>2)</w:t>
      </w:r>
      <w:r w:rsidR="00F77DC1" w:rsidRPr="000F22EE">
        <w:t xml:space="preserve"> </w:t>
      </w:r>
      <w:r w:rsidRPr="000F22EE">
        <w:t xml:space="preserve">право требовать от </w:t>
      </w:r>
      <w:r w:rsidR="00DE3787" w:rsidRPr="000F22EE">
        <w:t>У</w:t>
      </w:r>
      <w:r w:rsidRPr="000F22EE">
        <w:t xml:space="preserve">правляющей компании надлежащего доверительного управления </w:t>
      </w:r>
      <w:r w:rsidR="00DE3787" w:rsidRPr="000F22EE">
        <w:t>Ф</w:t>
      </w:r>
      <w:r w:rsidRPr="000F22EE">
        <w:t xml:space="preserve">ондом; </w:t>
      </w:r>
    </w:p>
    <w:p w:rsidR="00550519" w:rsidRPr="000F22EE" w:rsidRDefault="00550519" w:rsidP="00F77DC1">
      <w:pPr>
        <w:ind w:firstLine="426"/>
        <w:jc w:val="both"/>
      </w:pPr>
      <w:r w:rsidRPr="000F22EE">
        <w:t>3)</w:t>
      </w:r>
      <w:r w:rsidR="00F77DC1" w:rsidRPr="000F22EE">
        <w:t xml:space="preserve"> </w:t>
      </w:r>
      <w:r w:rsidRPr="000F22EE">
        <w:t xml:space="preserve">право требовать от </w:t>
      </w:r>
      <w:r w:rsidR="00DE3787" w:rsidRPr="000F22EE">
        <w:t>У</w:t>
      </w:r>
      <w:r w:rsidRPr="000F22EE">
        <w:t xml:space="preserve">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w:t>
      </w:r>
      <w:r w:rsidR="00DE3787" w:rsidRPr="000F22EE">
        <w:t>Ф</w:t>
      </w:r>
      <w:r w:rsidRPr="000F22EE">
        <w:t>онд, в течение срока, установленного настоящими Правилами;</w:t>
      </w:r>
    </w:p>
    <w:p w:rsidR="00550519" w:rsidRPr="000F22EE" w:rsidRDefault="00550519" w:rsidP="00F77DC1">
      <w:pPr>
        <w:ind w:firstLine="426"/>
        <w:jc w:val="both"/>
      </w:pPr>
      <w:r w:rsidRPr="000F22EE">
        <w:t>4)</w:t>
      </w:r>
      <w:r w:rsidR="00F77DC1" w:rsidRPr="000F22EE">
        <w:t xml:space="preserve"> </w:t>
      </w:r>
      <w:r w:rsidRPr="000F22EE">
        <w:t xml:space="preserve">право на получение денежной компенсации при прекращении договора доверительного управления </w:t>
      </w:r>
      <w:r w:rsidR="00DE3787" w:rsidRPr="000F22EE">
        <w:t>Ф</w:t>
      </w:r>
      <w:r w:rsidRPr="000F22EE">
        <w:t xml:space="preserve">ондом со всеми владельцами инвестиционных паев (прекращении </w:t>
      </w:r>
      <w:r w:rsidR="00DE3787" w:rsidRPr="000F22EE">
        <w:t>Ф</w:t>
      </w:r>
      <w:r w:rsidRPr="000F22EE">
        <w:t>онда) в размере, пропорциональном приходящейся на него доле имущества, распределяемого среди владельцев инвестиционных паев.</w:t>
      </w:r>
    </w:p>
    <w:p w:rsidR="00F706E1" w:rsidRPr="000F22EE" w:rsidRDefault="00F706E1" w:rsidP="00550519">
      <w:pPr>
        <w:ind w:firstLine="426"/>
      </w:pPr>
      <w:bookmarkStart w:id="13" w:name="p_37"/>
      <w:bookmarkStart w:id="14" w:name="p_38"/>
      <w:bookmarkEnd w:id="13"/>
      <w:bookmarkEnd w:id="14"/>
    </w:p>
    <w:p w:rsidR="00550519" w:rsidRPr="000F22EE" w:rsidRDefault="00550519" w:rsidP="00F706E1">
      <w:pPr>
        <w:ind w:firstLine="426"/>
        <w:jc w:val="both"/>
      </w:pPr>
      <w:r w:rsidRPr="000F22EE">
        <w:t>37.</w:t>
      </w:r>
      <w:r w:rsidR="00F77DC1" w:rsidRPr="000F22EE">
        <w:t xml:space="preserve"> </w:t>
      </w:r>
      <w:r w:rsidRPr="000F22EE">
        <w:t xml:space="preserve">Каждый инвестиционный пай удостоверяет одинаковую долю в праве общей собственности на имущество, составляющее </w:t>
      </w:r>
      <w:r w:rsidR="00DE3787" w:rsidRPr="000F22EE">
        <w:t>Ф</w:t>
      </w:r>
      <w:r w:rsidRPr="000F22EE">
        <w:t>онд, и одинаковые права.</w:t>
      </w:r>
    </w:p>
    <w:p w:rsidR="00550519" w:rsidRPr="000F22EE" w:rsidRDefault="00550519" w:rsidP="00F706E1">
      <w:pPr>
        <w:ind w:firstLine="426"/>
        <w:jc w:val="both"/>
      </w:pPr>
      <w:r w:rsidRPr="000F22EE">
        <w:t>Инвестиционный пай не является эмиссионной ценной бумагой.</w:t>
      </w:r>
    </w:p>
    <w:p w:rsidR="00550519" w:rsidRPr="000F22EE" w:rsidRDefault="00550519" w:rsidP="00F706E1">
      <w:pPr>
        <w:ind w:firstLine="426"/>
        <w:jc w:val="both"/>
      </w:pPr>
      <w:r w:rsidRPr="000F22EE">
        <w:t>Права, удостоверенные инвестиционным паем, фиксируются в бездокументарной форме.</w:t>
      </w:r>
    </w:p>
    <w:p w:rsidR="00550519" w:rsidRPr="000F22EE" w:rsidRDefault="00550519" w:rsidP="00F706E1">
      <w:pPr>
        <w:ind w:firstLine="426"/>
        <w:jc w:val="both"/>
      </w:pPr>
      <w:r w:rsidRPr="000F22EE">
        <w:t>Инвестиционный пай не имеет номинальной стоимости.</w:t>
      </w:r>
    </w:p>
    <w:p w:rsidR="00550519" w:rsidRPr="000F22EE" w:rsidRDefault="00550519" w:rsidP="002F6976">
      <w:pPr>
        <w:ind w:firstLine="426"/>
        <w:jc w:val="both"/>
      </w:pPr>
      <w:bookmarkStart w:id="15" w:name="p_39"/>
      <w:bookmarkEnd w:id="15"/>
      <w:r w:rsidRPr="000F22EE">
        <w:t>38.</w:t>
      </w:r>
      <w:r w:rsidR="002F6976" w:rsidRPr="000F22EE">
        <w:t xml:space="preserve"> </w:t>
      </w:r>
      <w:r w:rsidRPr="000F22EE">
        <w:t xml:space="preserve">Количество инвестиционных паев, выдаваемых </w:t>
      </w:r>
      <w:r w:rsidR="00DE3787" w:rsidRPr="000F22EE">
        <w:t>У</w:t>
      </w:r>
      <w:r w:rsidRPr="000F22EE">
        <w:t>правляющей компанией, не ограничивается.</w:t>
      </w:r>
    </w:p>
    <w:p w:rsidR="00550519" w:rsidRPr="000F22EE" w:rsidRDefault="00550519" w:rsidP="002F6976">
      <w:pPr>
        <w:ind w:firstLine="426"/>
        <w:jc w:val="both"/>
      </w:pPr>
      <w:bookmarkStart w:id="16" w:name="p_40"/>
      <w:bookmarkEnd w:id="16"/>
      <w:r w:rsidRPr="000F22EE">
        <w:t>39.</w:t>
      </w:r>
      <w:r w:rsidR="002F6976" w:rsidRPr="000F22EE">
        <w:t xml:space="preserve"> </w:t>
      </w:r>
      <w:r w:rsidRPr="000F22EE">
        <w:t>При выдаче одному лицу инвестиционных паев, составляющих дробное число, количество инвестиционных паев определяется с точностью до 5 -го знака после запятой.</w:t>
      </w:r>
    </w:p>
    <w:p w:rsidR="00550519" w:rsidRPr="000F22EE" w:rsidRDefault="00550519" w:rsidP="002F6976">
      <w:pPr>
        <w:ind w:firstLine="426"/>
        <w:jc w:val="both"/>
      </w:pPr>
      <w:bookmarkStart w:id="17" w:name="p_41"/>
      <w:bookmarkEnd w:id="17"/>
      <w:r w:rsidRPr="000F22EE">
        <w:t>40.</w:t>
      </w:r>
      <w:r w:rsidR="002F6976" w:rsidRPr="000F22EE">
        <w:t xml:space="preserve"> </w:t>
      </w:r>
      <w:r w:rsidRPr="000F22EE">
        <w:t xml:space="preserve">Инвестиционные паи свободно обращаются по завершении формирования </w:t>
      </w:r>
      <w:r w:rsidR="00DE3787" w:rsidRPr="000F22EE">
        <w:t>Ф</w:t>
      </w:r>
      <w:r w:rsidRPr="000F22EE">
        <w:t>онда.</w:t>
      </w:r>
    </w:p>
    <w:p w:rsidR="00550519" w:rsidRPr="000F22EE" w:rsidRDefault="00550519" w:rsidP="002F6976">
      <w:pPr>
        <w:ind w:firstLine="426"/>
        <w:jc w:val="both"/>
      </w:pPr>
      <w:bookmarkStart w:id="18" w:name="p_42"/>
      <w:bookmarkEnd w:id="18"/>
      <w:r w:rsidRPr="000F22EE">
        <w:t>41.</w:t>
      </w:r>
      <w:r w:rsidR="002F6976" w:rsidRPr="000F22EE">
        <w:t xml:space="preserve"> </w:t>
      </w:r>
      <w:r w:rsidRPr="000F22EE">
        <w:t>Учет прав на инвестиционные паи осуществляется на лицевых счетах в реестре владельцев инвестиционных паев и на счетах депо депозитариями.</w:t>
      </w:r>
    </w:p>
    <w:p w:rsidR="00550519" w:rsidRPr="000F22EE" w:rsidRDefault="00550519" w:rsidP="002F6976">
      <w:pPr>
        <w:ind w:firstLine="426"/>
        <w:jc w:val="both"/>
      </w:pPr>
      <w:bookmarkStart w:id="19" w:name="p_43"/>
      <w:bookmarkEnd w:id="19"/>
      <w:r w:rsidRPr="000F22EE">
        <w:t>42.</w:t>
      </w:r>
      <w:r w:rsidR="002F6976" w:rsidRPr="000F22EE">
        <w:t xml:space="preserve"> </w:t>
      </w:r>
      <w:r w:rsidRPr="000F22EE">
        <w:t xml:space="preserve">Способы получения выписок из реестра владельцев инвестиционных паев: </w:t>
      </w:r>
    </w:p>
    <w:p w:rsidR="00F706E1" w:rsidRPr="000F22EE" w:rsidRDefault="00F706E1" w:rsidP="002F6976">
      <w:pPr>
        <w:pStyle w:val="ConsPlusNormal"/>
        <w:ind w:firstLine="540"/>
        <w:jc w:val="both"/>
        <w:rPr>
          <w:rFonts w:ascii="Times New Roman" w:hAnsi="Times New Roman" w:cs="Times New Roman"/>
          <w:sz w:val="24"/>
          <w:szCs w:val="24"/>
        </w:rPr>
      </w:pPr>
      <w:bookmarkStart w:id="20" w:name="p_25"/>
      <w:bookmarkStart w:id="21" w:name="p_44"/>
      <w:bookmarkStart w:id="22" w:name="p_45"/>
      <w:bookmarkStart w:id="23" w:name="p_200"/>
      <w:bookmarkEnd w:id="20"/>
      <w:bookmarkEnd w:id="21"/>
      <w:bookmarkEnd w:id="22"/>
      <w:bookmarkEnd w:id="23"/>
      <w:r w:rsidRPr="000F22EE">
        <w:rPr>
          <w:rFonts w:ascii="Times New Roman" w:hAnsi="Times New Roman" w:cs="Times New Roman"/>
          <w:sz w:val="24"/>
          <w:szCs w:val="24"/>
        </w:rPr>
        <w:t>Выписка, предоставляемая в электронно-цифровой форме, направляется заявителю в электронно-цифровой форме с электронной цифровой подписью регистратора.</w:t>
      </w:r>
    </w:p>
    <w:p w:rsidR="00F706E1" w:rsidRPr="000F22EE" w:rsidRDefault="00F706E1" w:rsidP="00F706E1">
      <w:pPr>
        <w:pStyle w:val="ConsPlusNormal"/>
        <w:ind w:firstLine="540"/>
        <w:jc w:val="both"/>
        <w:rPr>
          <w:rFonts w:ascii="Times New Roman" w:hAnsi="Times New Roman" w:cs="Times New Roman"/>
          <w:sz w:val="24"/>
          <w:szCs w:val="24"/>
        </w:rPr>
      </w:pPr>
      <w:r w:rsidRPr="000F22EE">
        <w:rPr>
          <w:rFonts w:ascii="Times New Roman" w:hAnsi="Times New Roman" w:cs="Times New Roman"/>
          <w:sz w:val="24"/>
          <w:szCs w:val="24"/>
        </w:rPr>
        <w:lastRenderedPageBreak/>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rsidR="00F706E1" w:rsidRPr="000F22EE" w:rsidRDefault="00F706E1" w:rsidP="00F706E1">
      <w:pPr>
        <w:pStyle w:val="ConsPlusNormal"/>
        <w:ind w:firstLine="540"/>
        <w:jc w:val="both"/>
        <w:rPr>
          <w:rFonts w:ascii="Times New Roman" w:hAnsi="Times New Roman" w:cs="Times New Roman"/>
          <w:sz w:val="24"/>
          <w:szCs w:val="24"/>
        </w:rPr>
      </w:pPr>
      <w:r w:rsidRPr="000F22EE">
        <w:rPr>
          <w:rFonts w:ascii="Times New Roman" w:hAnsi="Times New Roman" w:cs="Times New Roman"/>
          <w:sz w:val="24"/>
          <w:szCs w:val="24"/>
        </w:rPr>
        <w:t xml:space="preserve">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 </w:t>
      </w:r>
    </w:p>
    <w:p w:rsidR="00550519" w:rsidRPr="000F22EE" w:rsidRDefault="00550519" w:rsidP="00550519"/>
    <w:p w:rsidR="00550519" w:rsidRPr="000F22EE" w:rsidRDefault="00550519" w:rsidP="00550519">
      <w:pPr>
        <w:jc w:val="center"/>
        <w:rPr>
          <w:b/>
        </w:rPr>
      </w:pPr>
      <w:bookmarkStart w:id="24" w:name="p_500"/>
      <w:bookmarkStart w:id="25" w:name="p_600"/>
      <w:bookmarkEnd w:id="24"/>
      <w:bookmarkEnd w:id="25"/>
      <w:r w:rsidRPr="000F22EE">
        <w:rPr>
          <w:b/>
        </w:rPr>
        <w:t>V. Выдача инвестиционных паев</w:t>
      </w:r>
    </w:p>
    <w:p w:rsidR="00550519" w:rsidRPr="000F22EE" w:rsidRDefault="00550519" w:rsidP="00550519"/>
    <w:p w:rsidR="00550519" w:rsidRPr="000F22EE" w:rsidRDefault="00550519" w:rsidP="0096129B">
      <w:pPr>
        <w:ind w:firstLine="426"/>
        <w:jc w:val="both"/>
      </w:pPr>
      <w:bookmarkStart w:id="26" w:name="p_46"/>
      <w:bookmarkEnd w:id="26"/>
      <w:r w:rsidRPr="000F22EE">
        <w:t xml:space="preserve">43. Управляющая компания осуществляет выдачу инвестиционных паев при формировании </w:t>
      </w:r>
      <w:r w:rsidR="00DE3787" w:rsidRPr="000F22EE">
        <w:t>Ф</w:t>
      </w:r>
      <w:r w:rsidRPr="000F22EE">
        <w:t xml:space="preserve">онда, а также после завершения формирования </w:t>
      </w:r>
      <w:r w:rsidR="002F6976" w:rsidRPr="000F22EE">
        <w:t>Ф</w:t>
      </w:r>
      <w:r w:rsidRPr="000F22EE">
        <w:t>онда.</w:t>
      </w:r>
    </w:p>
    <w:p w:rsidR="00550519" w:rsidRPr="000F22EE" w:rsidRDefault="00550519" w:rsidP="0096129B">
      <w:pPr>
        <w:ind w:firstLine="426"/>
        <w:jc w:val="both"/>
      </w:pPr>
      <w:bookmarkStart w:id="27" w:name="p_47"/>
      <w:bookmarkEnd w:id="27"/>
      <w:r w:rsidRPr="000F22EE">
        <w:t>44. Выдача инвестиционных паев осуществляется путем внесения записи по лицевому счету приобретателя или номинального держателя в реестре владельцев инвестиционных паев.</w:t>
      </w:r>
    </w:p>
    <w:p w:rsidR="00550519" w:rsidRPr="000F22EE" w:rsidRDefault="00550519" w:rsidP="0096129B">
      <w:pPr>
        <w:ind w:firstLine="426"/>
        <w:jc w:val="both"/>
      </w:pPr>
      <w:r w:rsidRPr="000F22EE">
        <w:t>45. Выдача инвестиционных паев осуществляется на основании заявки на приобретение инвестиционных паев, содержащей сведения, включаемые в заявку на приобретение инвестиционных паев, согласно приложению.</w:t>
      </w:r>
    </w:p>
    <w:p w:rsidR="00550519" w:rsidRPr="000F22EE" w:rsidRDefault="00550519" w:rsidP="0096129B">
      <w:pPr>
        <w:ind w:firstLine="426"/>
        <w:jc w:val="both"/>
      </w:pPr>
      <w:r w:rsidRPr="000F22EE">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rsidR="00550519" w:rsidRPr="000F22EE" w:rsidRDefault="00550519" w:rsidP="0096129B">
      <w:pPr>
        <w:ind w:firstLine="426"/>
        <w:jc w:val="both"/>
      </w:pPr>
      <w:r w:rsidRPr="000F22EE">
        <w:t>46. В оплату инвестиционных паев передаются только денежные средства.</w:t>
      </w:r>
    </w:p>
    <w:p w:rsidR="00550519" w:rsidRPr="000F22EE" w:rsidRDefault="00550519" w:rsidP="0096129B">
      <w:pPr>
        <w:ind w:firstLine="426"/>
        <w:jc w:val="both"/>
      </w:pPr>
      <w:r w:rsidRPr="000F22EE">
        <w:t>47. Выдача инвестиционных паев осуществляется при условии включения в состав фонда денежных средств, переданных в оплату инвестиционных паев.</w:t>
      </w:r>
    </w:p>
    <w:p w:rsidR="00550519" w:rsidRPr="000F22EE" w:rsidRDefault="00550519" w:rsidP="000F22EE">
      <w:pPr>
        <w:shd w:val="clear" w:color="auto" w:fill="FFFFFF"/>
      </w:pPr>
      <w:bookmarkStart w:id="28" w:name="p_64"/>
      <w:bookmarkEnd w:id="28"/>
    </w:p>
    <w:p w:rsidR="00550519" w:rsidRPr="000F22EE" w:rsidRDefault="00550519" w:rsidP="000F22EE">
      <w:pPr>
        <w:shd w:val="clear" w:color="auto" w:fill="FFFFFF"/>
        <w:jc w:val="center"/>
      </w:pPr>
      <w:r w:rsidRPr="000F22EE">
        <w:t>Заявки на приобретение инвестиционных паев</w:t>
      </w:r>
    </w:p>
    <w:p w:rsidR="00550519" w:rsidRPr="000F22EE" w:rsidRDefault="00550519" w:rsidP="00550519"/>
    <w:p w:rsidR="00550519" w:rsidRPr="000F22EE" w:rsidRDefault="00550519" w:rsidP="00550519">
      <w:pPr>
        <w:ind w:firstLine="426"/>
      </w:pPr>
      <w:r w:rsidRPr="000F22EE">
        <w:t>48. Заявки на приобретение инвестиционных паев носят безотзывный характер.</w:t>
      </w:r>
    </w:p>
    <w:p w:rsidR="00550519" w:rsidRPr="000F22EE" w:rsidRDefault="00550519" w:rsidP="0096129B">
      <w:pPr>
        <w:ind w:firstLine="426"/>
        <w:jc w:val="both"/>
      </w:pPr>
      <w:r w:rsidRPr="000F22EE">
        <w:t xml:space="preserve">49. Прием заявок на приобретение инвестиционных паев при формировании </w:t>
      </w:r>
      <w:r w:rsidR="00DE3787" w:rsidRPr="000F22EE">
        <w:t>Ф</w:t>
      </w:r>
      <w:r w:rsidRPr="000F22EE">
        <w:t>онда осуществляется со дня начала формирования фонда до даты наступления оснований для включения денежных средств, переданных в оплату инвестиционных паев, в состав фонда, каждый рабочий день.</w:t>
      </w:r>
    </w:p>
    <w:p w:rsidR="00550519" w:rsidRPr="000F22EE" w:rsidRDefault="00550519" w:rsidP="000E1D9F">
      <w:pPr>
        <w:ind w:firstLine="426"/>
        <w:jc w:val="both"/>
      </w:pPr>
      <w:r w:rsidRPr="000F22EE">
        <w:t xml:space="preserve">50. Прием заявок на приобретение инвестиционных паев после завершения (окончания) формирования фонда осуществляется ежегодно </w:t>
      </w:r>
      <w:r w:rsidR="00F24B5B" w:rsidRPr="000F22EE">
        <w:t xml:space="preserve">каждый рабочий день </w:t>
      </w:r>
      <w:r w:rsidRPr="000F22EE">
        <w:t>в следующие сроки:</w:t>
      </w:r>
    </w:p>
    <w:p w:rsidR="00D5432E" w:rsidRPr="000F22EE" w:rsidRDefault="00D5432E" w:rsidP="00D5432E">
      <w:pPr>
        <w:numPr>
          <w:ilvl w:val="0"/>
          <w:numId w:val="20"/>
        </w:numPr>
        <w:autoSpaceDE w:val="0"/>
        <w:autoSpaceDN w:val="0"/>
        <w:adjustRightInd w:val="0"/>
      </w:pPr>
      <w:r w:rsidRPr="000F22EE">
        <w:t>с 12 марта по 2</w:t>
      </w:r>
      <w:r w:rsidR="004A5BF3" w:rsidRPr="000F22EE">
        <w:t>5</w:t>
      </w:r>
      <w:r w:rsidRPr="000F22EE">
        <w:t xml:space="preserve"> марта</w:t>
      </w:r>
    </w:p>
    <w:p w:rsidR="00D5432E" w:rsidRPr="000F22EE" w:rsidRDefault="00D5432E" w:rsidP="00D5432E">
      <w:pPr>
        <w:numPr>
          <w:ilvl w:val="0"/>
          <w:numId w:val="20"/>
        </w:numPr>
        <w:autoSpaceDE w:val="0"/>
        <w:autoSpaceDN w:val="0"/>
        <w:adjustRightInd w:val="0"/>
      </w:pPr>
      <w:r w:rsidRPr="000F22EE">
        <w:t>с 12 июня по 2</w:t>
      </w:r>
      <w:r w:rsidR="004A5BF3" w:rsidRPr="000F22EE">
        <w:t>5</w:t>
      </w:r>
      <w:r w:rsidRPr="000F22EE">
        <w:t xml:space="preserve"> июня;</w:t>
      </w:r>
    </w:p>
    <w:p w:rsidR="00D5432E" w:rsidRPr="000F22EE" w:rsidRDefault="00D5432E" w:rsidP="00D5432E">
      <w:pPr>
        <w:numPr>
          <w:ilvl w:val="0"/>
          <w:numId w:val="20"/>
        </w:numPr>
        <w:autoSpaceDE w:val="0"/>
        <w:autoSpaceDN w:val="0"/>
        <w:adjustRightInd w:val="0"/>
      </w:pPr>
      <w:r w:rsidRPr="000F22EE">
        <w:t>с 12 сентября по 2</w:t>
      </w:r>
      <w:r w:rsidR="004A5BF3" w:rsidRPr="000F22EE">
        <w:t>5</w:t>
      </w:r>
      <w:r w:rsidRPr="000F22EE">
        <w:t xml:space="preserve"> сентября;</w:t>
      </w:r>
    </w:p>
    <w:p w:rsidR="00D5432E" w:rsidRPr="000F22EE" w:rsidRDefault="00D5432E" w:rsidP="00D5432E">
      <w:pPr>
        <w:numPr>
          <w:ilvl w:val="0"/>
          <w:numId w:val="20"/>
        </w:numPr>
        <w:autoSpaceDE w:val="0"/>
        <w:autoSpaceDN w:val="0"/>
        <w:adjustRightInd w:val="0"/>
      </w:pPr>
      <w:r w:rsidRPr="000F22EE">
        <w:t>с 12 декабря по 2</w:t>
      </w:r>
      <w:r w:rsidR="004A5BF3" w:rsidRPr="000F22EE">
        <w:t>5</w:t>
      </w:r>
      <w:r w:rsidRPr="000F22EE">
        <w:t xml:space="preserve"> декабря.</w:t>
      </w:r>
    </w:p>
    <w:p w:rsidR="00550519" w:rsidRPr="000F22EE" w:rsidRDefault="00550519" w:rsidP="00026BC1">
      <w:pPr>
        <w:ind w:firstLine="426"/>
        <w:jc w:val="both"/>
      </w:pPr>
      <w:r w:rsidRPr="000F22EE">
        <w:t xml:space="preserve">51. Прием заявок на приобретение инвестиционных паев не осуществляется со дня возникновения основания прекращения </w:t>
      </w:r>
      <w:r w:rsidR="00662489" w:rsidRPr="000F22EE">
        <w:t>Ф</w:t>
      </w:r>
      <w:r w:rsidRPr="000F22EE">
        <w:t>онда.</w:t>
      </w:r>
    </w:p>
    <w:p w:rsidR="00550519" w:rsidRPr="000F22EE" w:rsidRDefault="00550519" w:rsidP="00026BC1">
      <w:pPr>
        <w:ind w:firstLine="426"/>
        <w:jc w:val="both"/>
      </w:pPr>
      <w:r w:rsidRPr="000F22EE">
        <w:t>52. Порядок подачи заявок на приобретение инвестиционных паев:</w:t>
      </w:r>
    </w:p>
    <w:p w:rsidR="00550519" w:rsidRPr="000F22EE" w:rsidRDefault="00550519" w:rsidP="00026BC1">
      <w:pPr>
        <w:ind w:firstLine="426"/>
        <w:jc w:val="both"/>
      </w:pPr>
      <w:r w:rsidRPr="000F22EE">
        <w:t>Заявки на приобретение инвестиционных паев, оформленные в соответствии с приложениями № 1 и № 2 к Правилам, подаются в пунктах приема заявок инвестором или его уполномоченным представителем.</w:t>
      </w:r>
    </w:p>
    <w:p w:rsidR="00550519" w:rsidRPr="000F22EE" w:rsidRDefault="00550519" w:rsidP="00026BC1">
      <w:pPr>
        <w:ind w:firstLine="426"/>
        <w:jc w:val="both"/>
      </w:pPr>
      <w:r w:rsidRPr="000F22EE">
        <w:t>Заявки на приобретение инвестиционных паев, оформленные в соответствии с приложением № 3 к Правилам, подаются в пунктах приема заявок номинальным держателем или его уполномоченным представителем.</w:t>
      </w:r>
    </w:p>
    <w:p w:rsidR="00550519" w:rsidRPr="000F22EE" w:rsidRDefault="00550519" w:rsidP="00026BC1">
      <w:pPr>
        <w:ind w:firstLine="426"/>
        <w:jc w:val="both"/>
      </w:pPr>
      <w:r w:rsidRPr="000F22EE">
        <w:t>Заявки на приобретение инвестиционных паев, направленные почтой (в том числе электронной), факсом или курьером, не принимаются.</w:t>
      </w:r>
    </w:p>
    <w:p w:rsidR="00550519" w:rsidRPr="000F22EE" w:rsidRDefault="00550519" w:rsidP="00026BC1">
      <w:pPr>
        <w:pStyle w:val="aa"/>
        <w:tabs>
          <w:tab w:val="left" w:pos="900"/>
          <w:tab w:val="left" w:pos="1260"/>
        </w:tabs>
        <w:spacing w:after="0"/>
        <w:ind w:firstLine="426"/>
        <w:jc w:val="both"/>
      </w:pPr>
      <w:r w:rsidRPr="000F22EE">
        <w:t>53. Заявки на приобретение инвестиционных паев подаются:</w:t>
      </w:r>
    </w:p>
    <w:p w:rsidR="00550519" w:rsidRPr="000F22EE" w:rsidRDefault="007D35F9" w:rsidP="00550519">
      <w:pPr>
        <w:pStyle w:val="ConsNormal"/>
        <w:widowControl/>
        <w:tabs>
          <w:tab w:val="left" w:pos="900"/>
          <w:tab w:val="left" w:pos="1260"/>
        </w:tabs>
        <w:ind w:firstLine="539"/>
        <w:jc w:val="both"/>
        <w:rPr>
          <w:rFonts w:ascii="Times New Roman" w:hAnsi="Times New Roman" w:cs="Times New Roman"/>
          <w:sz w:val="24"/>
          <w:szCs w:val="24"/>
        </w:rPr>
      </w:pPr>
      <w:r>
        <w:rPr>
          <w:rFonts w:ascii="Times New Roman" w:hAnsi="Times New Roman" w:cs="Times New Roman"/>
          <w:sz w:val="24"/>
          <w:szCs w:val="24"/>
        </w:rPr>
        <w:t>У</w:t>
      </w:r>
      <w:r w:rsidRPr="000F22EE">
        <w:rPr>
          <w:rFonts w:ascii="Times New Roman" w:hAnsi="Times New Roman" w:cs="Times New Roman"/>
          <w:sz w:val="24"/>
          <w:szCs w:val="24"/>
        </w:rPr>
        <w:t xml:space="preserve">правляющей </w:t>
      </w:r>
      <w:r w:rsidR="00550519" w:rsidRPr="000F22EE">
        <w:rPr>
          <w:rFonts w:ascii="Times New Roman" w:hAnsi="Times New Roman" w:cs="Times New Roman"/>
          <w:sz w:val="24"/>
          <w:szCs w:val="24"/>
        </w:rPr>
        <w:t>компании</w:t>
      </w:r>
    </w:p>
    <w:p w:rsidR="00550519" w:rsidRPr="000F22EE" w:rsidRDefault="00550519" w:rsidP="00550519">
      <w:pPr>
        <w:pStyle w:val="ConsNormal"/>
        <w:widowControl/>
        <w:tabs>
          <w:tab w:val="left" w:pos="900"/>
          <w:tab w:val="left" w:pos="1260"/>
        </w:tabs>
        <w:ind w:firstLine="539"/>
        <w:jc w:val="both"/>
        <w:rPr>
          <w:rFonts w:ascii="Times New Roman" w:hAnsi="Times New Roman" w:cs="Times New Roman"/>
          <w:sz w:val="24"/>
          <w:szCs w:val="24"/>
        </w:rPr>
      </w:pPr>
      <w:r w:rsidRPr="000F22EE">
        <w:rPr>
          <w:rFonts w:ascii="Times New Roman" w:hAnsi="Times New Roman" w:cs="Times New Roman"/>
          <w:sz w:val="24"/>
          <w:szCs w:val="24"/>
        </w:rPr>
        <w:lastRenderedPageBreak/>
        <w:t>.</w:t>
      </w:r>
    </w:p>
    <w:p w:rsidR="00550519" w:rsidRPr="000F22EE" w:rsidRDefault="00550519" w:rsidP="00026BC1">
      <w:pPr>
        <w:ind w:firstLine="426"/>
        <w:jc w:val="both"/>
      </w:pPr>
      <w:r w:rsidRPr="000F22EE">
        <w:t>54. В приеме заявок на приобретение инвестиционных паев отказывается в следующих случаях:</w:t>
      </w:r>
    </w:p>
    <w:p w:rsidR="00550519" w:rsidRPr="000F22EE" w:rsidRDefault="00550519" w:rsidP="00026BC1">
      <w:pPr>
        <w:ind w:firstLine="567"/>
        <w:jc w:val="both"/>
      </w:pPr>
      <w:r w:rsidRPr="000F22EE">
        <w:t>1)</w:t>
      </w:r>
      <w:r w:rsidR="00026BC1" w:rsidRPr="000F22EE">
        <w:t xml:space="preserve"> </w:t>
      </w:r>
      <w:r w:rsidRPr="000F22EE">
        <w:t>несоблюдение порядка и сроков подачи заявок, установленных настоящими Правилами;</w:t>
      </w:r>
    </w:p>
    <w:p w:rsidR="00550519" w:rsidRPr="000F22EE" w:rsidRDefault="00550519" w:rsidP="00026BC1">
      <w:pPr>
        <w:ind w:firstLine="567"/>
        <w:jc w:val="both"/>
      </w:pPr>
      <w:r w:rsidRPr="000F22EE">
        <w:t>2)</w:t>
      </w:r>
      <w:r w:rsidR="00026BC1" w:rsidRPr="000F22EE">
        <w:t xml:space="preserve"> </w:t>
      </w:r>
      <w:r w:rsidRPr="000F22EE">
        <w:t>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550519" w:rsidRPr="000F22EE" w:rsidRDefault="00550519" w:rsidP="00026BC1">
      <w:pPr>
        <w:ind w:firstLine="567"/>
        <w:jc w:val="both"/>
      </w:pPr>
      <w:r w:rsidRPr="000F22EE">
        <w:t>3)</w:t>
      </w:r>
      <w:r w:rsidR="00026BC1" w:rsidRPr="000F22EE">
        <w:t xml:space="preserve"> </w:t>
      </w:r>
      <w:r w:rsidRPr="000F22EE">
        <w:t>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550519" w:rsidRPr="000F22EE" w:rsidRDefault="00550519" w:rsidP="00026BC1">
      <w:pPr>
        <w:ind w:firstLine="567"/>
        <w:jc w:val="both"/>
      </w:pPr>
      <w:r w:rsidRPr="000F22EE">
        <w:t>4)</w:t>
      </w:r>
      <w:r w:rsidR="00026BC1" w:rsidRPr="000F22EE">
        <w:t xml:space="preserve"> </w:t>
      </w:r>
      <w:r w:rsidRPr="000F22EE">
        <w:t xml:space="preserve">принятие </w:t>
      </w:r>
      <w:r w:rsidR="00662489" w:rsidRPr="000F22EE">
        <w:t>У</w:t>
      </w:r>
      <w:r w:rsidRPr="000F22EE">
        <w:t>правляющей компанией решения о приостановлении выдачи инвестиционных паев;</w:t>
      </w:r>
    </w:p>
    <w:p w:rsidR="00550519" w:rsidRPr="000F22EE" w:rsidRDefault="00550519" w:rsidP="00026BC1">
      <w:pPr>
        <w:ind w:firstLine="567"/>
        <w:jc w:val="both"/>
      </w:pPr>
      <w:r w:rsidRPr="000F22EE">
        <w:t>5) введение федеральным органом исполнительной власти по рынку ценных бумаг запрета на проведение операций по выдаче инвестиционных паев и (или) приему заявок на приобретение инвестиционных паев.</w:t>
      </w:r>
    </w:p>
    <w:p w:rsidR="002F6976" w:rsidRPr="000F22EE" w:rsidRDefault="002F6976" w:rsidP="00550519">
      <w:pPr>
        <w:ind w:firstLine="426"/>
        <w:jc w:val="center"/>
      </w:pPr>
    </w:p>
    <w:p w:rsidR="00550519" w:rsidRPr="000F22EE" w:rsidRDefault="00550519" w:rsidP="00550519">
      <w:pPr>
        <w:ind w:firstLine="426"/>
        <w:jc w:val="center"/>
      </w:pPr>
      <w:r w:rsidRPr="000F22EE">
        <w:t>Выдача инвестиционных паев при формировании фонда</w:t>
      </w:r>
    </w:p>
    <w:p w:rsidR="002F6976" w:rsidRPr="000F22EE" w:rsidRDefault="002F6976" w:rsidP="00550519">
      <w:pPr>
        <w:ind w:firstLine="426"/>
        <w:jc w:val="center"/>
      </w:pPr>
    </w:p>
    <w:p w:rsidR="00550519" w:rsidRPr="000F22EE" w:rsidRDefault="00550519" w:rsidP="008679F7">
      <w:pPr>
        <w:ind w:firstLine="426"/>
        <w:jc w:val="both"/>
      </w:pPr>
      <w:r w:rsidRPr="000F22EE">
        <w:t>55.</w:t>
      </w:r>
      <w:r w:rsidR="008679F7" w:rsidRPr="000F22EE">
        <w:t xml:space="preserve"> </w:t>
      </w:r>
      <w:r w:rsidRPr="000F22EE">
        <w:t>Выдача инвестиционных паев осуществляется при условии передачи в их оплату денежных средств в сумме не менее 1 000 (Одной тысячи) рублей.</w:t>
      </w:r>
    </w:p>
    <w:p w:rsidR="00550519" w:rsidRPr="000F22EE" w:rsidRDefault="00550519" w:rsidP="008679F7">
      <w:pPr>
        <w:ind w:firstLine="426"/>
        <w:jc w:val="both"/>
      </w:pPr>
      <w:r w:rsidRPr="000F22EE">
        <w:t>56. Выдача инвестиционных паев при формировани</w:t>
      </w:r>
      <w:r w:rsidR="00662489" w:rsidRPr="000F22EE">
        <w:t>и Ф</w:t>
      </w:r>
      <w:r w:rsidRPr="000F22EE">
        <w:t xml:space="preserve">онда осуществляется при условии включения в состав </w:t>
      </w:r>
      <w:r w:rsidR="00662489" w:rsidRPr="000F22EE">
        <w:t>Ф</w:t>
      </w:r>
      <w:r w:rsidRPr="000F22EE">
        <w:t xml:space="preserve">онда денежных средств, переданных в оплату инвестиционных паев. При этом выдача инвестиционных паев должна осуществляться в день включения в состав </w:t>
      </w:r>
      <w:r w:rsidR="00662489" w:rsidRPr="000F22EE">
        <w:t>Ф</w:t>
      </w:r>
      <w:r w:rsidRPr="000F22EE">
        <w:t>онда всех денежных средств, подлежащих включению, или в следующий за ним рабочий день.</w:t>
      </w:r>
    </w:p>
    <w:p w:rsidR="00550519" w:rsidRPr="000F22EE" w:rsidRDefault="00550519" w:rsidP="008679F7">
      <w:pPr>
        <w:ind w:firstLine="425"/>
        <w:jc w:val="both"/>
      </w:pPr>
      <w:bookmarkStart w:id="29" w:name="p_51"/>
      <w:bookmarkStart w:id="30" w:name="p_52"/>
      <w:bookmarkStart w:id="31" w:name="p_53"/>
      <w:bookmarkEnd w:id="29"/>
      <w:bookmarkEnd w:id="30"/>
      <w:bookmarkEnd w:id="31"/>
      <w:r w:rsidRPr="000F22EE">
        <w:t>57.</w:t>
      </w:r>
      <w:r w:rsidR="00C05CDC" w:rsidRPr="000F22EE">
        <w:t xml:space="preserve"> </w:t>
      </w:r>
      <w:r w:rsidRPr="000F22EE">
        <w:rPr>
          <w:lang w:eastAsia="en-US"/>
        </w:rPr>
        <w:t xml:space="preserve">Сумма денежных средств, на которую выдается инвестиционный пай при формировании фонда, составляет </w:t>
      </w:r>
      <w:r w:rsidRPr="000F22EE">
        <w:t>1 000 (Одну тысяч</w:t>
      </w:r>
      <w:r w:rsidR="00FE3F80" w:rsidRPr="000F22EE">
        <w:t>у</w:t>
      </w:r>
      <w:r w:rsidRPr="000F22EE">
        <w:t xml:space="preserve">) рублей </w:t>
      </w:r>
      <w:r w:rsidRPr="000F22EE">
        <w:rPr>
          <w:lang w:eastAsia="en-US"/>
        </w:rPr>
        <w:t>и является единой для всех приобретателей.</w:t>
      </w:r>
    </w:p>
    <w:p w:rsidR="00550519" w:rsidRPr="000F22EE" w:rsidRDefault="00550519" w:rsidP="008679F7">
      <w:pPr>
        <w:ind w:firstLine="425"/>
        <w:jc w:val="both"/>
      </w:pPr>
      <w:bookmarkStart w:id="32" w:name="p_54"/>
      <w:bookmarkStart w:id="33" w:name="p_55"/>
      <w:bookmarkStart w:id="34" w:name="p_56"/>
      <w:bookmarkEnd w:id="32"/>
      <w:bookmarkEnd w:id="33"/>
      <w:bookmarkEnd w:id="34"/>
      <w:r w:rsidRPr="000F22EE">
        <w:t>58.</w:t>
      </w:r>
      <w:r w:rsidR="00C05CDC" w:rsidRPr="000F22EE">
        <w:t xml:space="preserve"> </w:t>
      </w:r>
      <w:r w:rsidRPr="000F22EE">
        <w:t xml:space="preserve">Количество инвестиционных паев, выдаваемых </w:t>
      </w:r>
      <w:r w:rsidR="00662489" w:rsidRPr="000F22EE">
        <w:t>У</w:t>
      </w:r>
      <w:r w:rsidRPr="000F22EE">
        <w:t xml:space="preserve">правляющей компанией при формировании </w:t>
      </w:r>
      <w:r w:rsidR="00662489" w:rsidRPr="000F22EE">
        <w:t>Ф</w:t>
      </w:r>
      <w:r w:rsidRPr="000F22EE">
        <w:t xml:space="preserve">онда, определяется путем деления суммы денежных средств, включенных в состав </w:t>
      </w:r>
      <w:r w:rsidR="00662489" w:rsidRPr="000F22EE">
        <w:t>Ф</w:t>
      </w:r>
      <w:r w:rsidRPr="000F22EE">
        <w:t>онда, на сумму денежных средств, на которую в соответствии с настоящими Правилами выдается инвестиционный пай.</w:t>
      </w:r>
    </w:p>
    <w:p w:rsidR="00550519" w:rsidRPr="000F22EE" w:rsidRDefault="00550519" w:rsidP="00550519"/>
    <w:p w:rsidR="00C05CDC" w:rsidRPr="000F22EE" w:rsidRDefault="00550519" w:rsidP="00550519">
      <w:pPr>
        <w:jc w:val="center"/>
      </w:pPr>
      <w:r w:rsidRPr="000F22EE">
        <w:t xml:space="preserve">Выдача инвестиционных паев после даты завершения </w:t>
      </w:r>
    </w:p>
    <w:p w:rsidR="00550519" w:rsidRPr="000F22EE" w:rsidRDefault="00550519" w:rsidP="00550519">
      <w:pPr>
        <w:jc w:val="center"/>
      </w:pPr>
      <w:r w:rsidRPr="000F22EE">
        <w:t>(окончания) формирования фонда</w:t>
      </w:r>
    </w:p>
    <w:p w:rsidR="00550519" w:rsidRPr="000F22EE" w:rsidRDefault="00550519" w:rsidP="00550519"/>
    <w:p w:rsidR="00550519" w:rsidRPr="000F22EE" w:rsidRDefault="00550519" w:rsidP="00C05CDC">
      <w:pPr>
        <w:ind w:firstLine="426"/>
        <w:jc w:val="both"/>
      </w:pPr>
      <w:r w:rsidRPr="000F22EE">
        <w:t xml:space="preserve">59. Выдача инвестиционных паев после даты завершения (окончания) формирования </w:t>
      </w:r>
      <w:r w:rsidR="00662489" w:rsidRPr="000F22EE">
        <w:t>Ф</w:t>
      </w:r>
      <w:r w:rsidRPr="000F22EE">
        <w:t xml:space="preserve">онда должна осуществляться в день включения в состав </w:t>
      </w:r>
      <w:r w:rsidR="00662489" w:rsidRPr="000F22EE">
        <w:t>Ф</w:t>
      </w:r>
      <w:r w:rsidRPr="000F22EE">
        <w:t>онда подлежащих включению денежных средств, переданных в оплату инвестиционных паев, или в следующий за ним рабочий день. При этом такая выдача осуществляется в один день по окончании срока приема заявок на приобретение инвестиционных паев.</w:t>
      </w:r>
    </w:p>
    <w:p w:rsidR="00550519" w:rsidRPr="000F22EE" w:rsidRDefault="00550519" w:rsidP="00C05CDC">
      <w:pPr>
        <w:ind w:firstLine="426"/>
        <w:jc w:val="both"/>
      </w:pPr>
      <w:r w:rsidRPr="000F22EE">
        <w:t xml:space="preserve">60. Выдача инвестиционных паев после даты завершения (окончания) формирования </w:t>
      </w:r>
      <w:r w:rsidR="00662489" w:rsidRPr="000F22EE">
        <w:t>Ф</w:t>
      </w:r>
      <w:r w:rsidRPr="000F22EE">
        <w:t>онда осуществляется при условии передачи в их оплату денежных средств в сумме не менее 1</w:t>
      </w:r>
      <w:r w:rsidR="0094356D">
        <w:t xml:space="preserve"> </w:t>
      </w:r>
      <w:r w:rsidRPr="000F22EE">
        <w:t>000 (Одной тысячи) рублей.</w:t>
      </w:r>
    </w:p>
    <w:p w:rsidR="00550519" w:rsidRPr="000F22EE" w:rsidRDefault="00550519" w:rsidP="00550519"/>
    <w:p w:rsidR="00C05CDC" w:rsidRPr="000F22EE" w:rsidRDefault="00550519" w:rsidP="00550519">
      <w:pPr>
        <w:jc w:val="center"/>
      </w:pPr>
      <w:r w:rsidRPr="000F22EE">
        <w:t>Порядок передачи денежных средств в оплату</w:t>
      </w:r>
    </w:p>
    <w:p w:rsidR="00550519" w:rsidRPr="000F22EE" w:rsidRDefault="00550519" w:rsidP="00550519">
      <w:pPr>
        <w:jc w:val="center"/>
      </w:pPr>
      <w:r w:rsidRPr="000F22EE">
        <w:t xml:space="preserve"> инвестиционных паев</w:t>
      </w:r>
    </w:p>
    <w:p w:rsidR="00550519" w:rsidRPr="000F22EE" w:rsidRDefault="00550519" w:rsidP="00550519"/>
    <w:p w:rsidR="00550519" w:rsidRPr="000F22EE" w:rsidRDefault="00550519" w:rsidP="00C05CDC">
      <w:pPr>
        <w:ind w:firstLine="426"/>
        <w:jc w:val="both"/>
      </w:pPr>
      <w:r w:rsidRPr="000F22EE">
        <w:t>61. Денежные средства, передаваемые в оплату инвестиционных паев, перечисляются на транзитный счет, реквизиты которого указаны в сообщении о приеме заявок на приобретение инвестиционных паев.</w:t>
      </w:r>
    </w:p>
    <w:p w:rsidR="00550519" w:rsidRPr="000F22EE" w:rsidRDefault="00550519" w:rsidP="00550519">
      <w:pPr>
        <w:ind w:firstLine="426"/>
      </w:pPr>
    </w:p>
    <w:p w:rsidR="00C05CDC" w:rsidRPr="000F22EE" w:rsidRDefault="00550519" w:rsidP="00550519">
      <w:pPr>
        <w:ind w:firstLine="426"/>
        <w:jc w:val="center"/>
      </w:pPr>
      <w:r w:rsidRPr="000F22EE">
        <w:t xml:space="preserve">Возврат денежных средств, переданных в оплату </w:t>
      </w:r>
    </w:p>
    <w:p w:rsidR="00550519" w:rsidRPr="000F22EE" w:rsidRDefault="00550519" w:rsidP="00550519">
      <w:pPr>
        <w:ind w:firstLine="426"/>
        <w:jc w:val="center"/>
      </w:pPr>
      <w:r w:rsidRPr="000F22EE">
        <w:t>инвестиционных паев</w:t>
      </w:r>
    </w:p>
    <w:p w:rsidR="00550519" w:rsidRPr="000F22EE" w:rsidRDefault="00550519" w:rsidP="00550519">
      <w:pPr>
        <w:ind w:firstLine="426"/>
      </w:pPr>
    </w:p>
    <w:p w:rsidR="00550519" w:rsidRPr="000F22EE" w:rsidRDefault="00550519" w:rsidP="00C05CDC">
      <w:pPr>
        <w:ind w:firstLine="426"/>
        <w:jc w:val="both"/>
      </w:pPr>
      <w:r w:rsidRPr="000F22EE">
        <w:t>62.</w:t>
      </w:r>
      <w:r w:rsidR="00C05CDC" w:rsidRPr="000F22EE">
        <w:t xml:space="preserve"> </w:t>
      </w:r>
      <w:r w:rsidRPr="000F22EE">
        <w:t xml:space="preserve">Управляющая компания возвращает денежные средства лицу, передавшему их в оплату инвестиционных паев, если включение этих денежных средств в состав </w:t>
      </w:r>
      <w:r w:rsidR="00662489" w:rsidRPr="000F22EE">
        <w:t>Ф</w:t>
      </w:r>
      <w:r w:rsidRPr="000F22EE">
        <w:t>онда противоречит Федеральному закону "Об инвестиционных фондах", 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p>
    <w:p w:rsidR="00550519" w:rsidRPr="000F22EE" w:rsidRDefault="00550519" w:rsidP="00C05CDC">
      <w:pPr>
        <w:ind w:firstLine="426"/>
        <w:jc w:val="both"/>
      </w:pPr>
      <w:r w:rsidRPr="000F22EE">
        <w:t>63.</w:t>
      </w:r>
      <w:r w:rsidR="00C05CDC" w:rsidRPr="000F22EE">
        <w:t xml:space="preserve"> </w:t>
      </w:r>
      <w:r w:rsidRPr="000F22EE">
        <w:t xml:space="preserve">Возврат денежных средств в случаях, предусмотренных пунктом 62 настоящих Правил, осуществляется </w:t>
      </w:r>
      <w:r w:rsidR="00CF6573" w:rsidRPr="000F22EE">
        <w:t>У</w:t>
      </w:r>
      <w:r w:rsidRPr="000F22EE">
        <w:t xml:space="preserve">правляющей компанией в течение 5 рабочих дней с даты, когда </w:t>
      </w:r>
      <w:r w:rsidR="00662489" w:rsidRPr="000F22EE">
        <w:t>У</w:t>
      </w:r>
      <w:r w:rsidRPr="000F22EE">
        <w:t xml:space="preserve">правляющая компания узнала или должна была узнать, что денежные средства не могут быть включены в состав </w:t>
      </w:r>
      <w:r w:rsidR="00CF6573" w:rsidRPr="000F22EE">
        <w:t>Ф</w:t>
      </w:r>
      <w:r w:rsidRPr="000F22EE">
        <w:t>онда.</w:t>
      </w:r>
    </w:p>
    <w:p w:rsidR="00C05CDC" w:rsidRPr="000F22EE" w:rsidRDefault="00550519" w:rsidP="00C05CDC">
      <w:pPr>
        <w:ind w:firstLine="426"/>
        <w:jc w:val="both"/>
      </w:pPr>
      <w:r w:rsidRPr="000F22EE">
        <w:t>64.</w:t>
      </w:r>
      <w:r w:rsidR="00C05CDC" w:rsidRPr="000F22EE">
        <w:t xml:space="preserve"> </w:t>
      </w:r>
      <w:r w:rsidRPr="000F22EE">
        <w:t xml:space="preserve">Возврат денежных средств осуществляется </w:t>
      </w:r>
      <w:r w:rsidR="00CF6573" w:rsidRPr="000F22EE">
        <w:t>У</w:t>
      </w:r>
      <w:r w:rsidRPr="000F22EE">
        <w:t xml:space="preserve">правляющей компанией на банковский счет, указанный в заявке на приобретение инвестиционных паев. </w:t>
      </w:r>
    </w:p>
    <w:p w:rsidR="00550519" w:rsidRPr="000F22EE" w:rsidRDefault="00550519" w:rsidP="00C05CDC">
      <w:pPr>
        <w:ind w:firstLine="426"/>
        <w:jc w:val="both"/>
      </w:pPr>
      <w:r w:rsidRPr="000F22EE">
        <w:t xml:space="preserve">В случае отсутствия такой заявки </w:t>
      </w:r>
      <w:r w:rsidR="00CF6573" w:rsidRPr="000F22EE">
        <w:t>У</w:t>
      </w:r>
      <w:r w:rsidRPr="000F22EE">
        <w:t xml:space="preserve">правляющая компания </w:t>
      </w:r>
      <w:r w:rsidR="008F764A" w:rsidRPr="000F22EE">
        <w:t xml:space="preserve">в течение </w:t>
      </w:r>
      <w:r w:rsidRPr="000F22EE">
        <w:t xml:space="preserve">1 месяца с даты, когда она узнала или должна была узнать, что денежные средства не могут быть включены в состав </w:t>
      </w:r>
      <w:r w:rsidR="00CF6573" w:rsidRPr="000F22EE">
        <w:t>Ф</w:t>
      </w:r>
      <w:r w:rsidRPr="000F22EE">
        <w:t xml:space="preserve">онда, </w:t>
      </w:r>
      <w:bookmarkStart w:id="35" w:name="p_24"/>
      <w:bookmarkEnd w:id="35"/>
      <w:r w:rsidRPr="000F22EE">
        <w:t xml:space="preserve">предпринимает необходимые меры для возврата денежных средств лицу, передавшему их в оплату инвестиционных паев. По истечении указанного срока </w:t>
      </w:r>
      <w:r w:rsidR="00CF6573" w:rsidRPr="000F22EE">
        <w:t>У</w:t>
      </w:r>
      <w:r w:rsidRPr="000F22EE">
        <w:t>правляющая компания передает денежные средства, подлежащие возврату, в депозит нотариуса.</w:t>
      </w:r>
    </w:p>
    <w:p w:rsidR="00DB4FCA" w:rsidRPr="000F22EE" w:rsidRDefault="00DB4FCA" w:rsidP="00550519">
      <w:pPr>
        <w:ind w:firstLine="426"/>
      </w:pPr>
    </w:p>
    <w:p w:rsidR="00550519" w:rsidRPr="000F22EE" w:rsidRDefault="00550519" w:rsidP="00550519">
      <w:pPr>
        <w:ind w:firstLine="426"/>
        <w:jc w:val="center"/>
      </w:pPr>
      <w:bookmarkStart w:id="36" w:name="Закладка_14_05_2008"/>
      <w:bookmarkEnd w:id="36"/>
      <w:r w:rsidRPr="000F22EE">
        <w:t>Включение денежных средств в состав фонда</w:t>
      </w:r>
    </w:p>
    <w:p w:rsidR="00550519" w:rsidRPr="000F22EE" w:rsidRDefault="00550519" w:rsidP="00550519">
      <w:pPr>
        <w:ind w:firstLine="426"/>
      </w:pPr>
    </w:p>
    <w:p w:rsidR="00550519" w:rsidRPr="000F22EE" w:rsidRDefault="00550519" w:rsidP="007D3CEE">
      <w:pPr>
        <w:ind w:firstLine="426"/>
        <w:jc w:val="both"/>
      </w:pPr>
      <w:r w:rsidRPr="000F22EE">
        <w:t xml:space="preserve">65. Денежные средства, переданные в оплату инвестиционных паев при формировании </w:t>
      </w:r>
      <w:r w:rsidR="00CF6573" w:rsidRPr="000F22EE">
        <w:t>Ф</w:t>
      </w:r>
      <w:r w:rsidRPr="000F22EE">
        <w:t xml:space="preserve">онда, включаются в состав </w:t>
      </w:r>
      <w:r w:rsidR="00CF6573" w:rsidRPr="000F22EE">
        <w:t>Ф</w:t>
      </w:r>
      <w:r w:rsidRPr="000F22EE">
        <w:t>онда только при соблюдении всех следующих условий:</w:t>
      </w:r>
    </w:p>
    <w:p w:rsidR="00550519" w:rsidRPr="000F22EE" w:rsidRDefault="00550519" w:rsidP="00FF46C3">
      <w:pPr>
        <w:ind w:firstLine="426"/>
        <w:jc w:val="both"/>
      </w:pPr>
      <w:r w:rsidRPr="000F22EE">
        <w:t>1)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550519" w:rsidRPr="000F22EE" w:rsidRDefault="00550519" w:rsidP="00FF46C3">
      <w:pPr>
        <w:ind w:firstLine="426"/>
        <w:jc w:val="both"/>
      </w:pPr>
      <w:r w:rsidRPr="000F22EE">
        <w:t>2)</w:t>
      </w:r>
      <w:r w:rsidR="00DB4FCA" w:rsidRPr="000F22EE">
        <w:t xml:space="preserve"> </w:t>
      </w:r>
      <w:r w:rsidRPr="000F22EE">
        <w:t xml:space="preserve">денежные средства, переданные в оплату инвестиционных паев согласно указанным заявкам, поступили </w:t>
      </w:r>
      <w:r w:rsidR="00CF6573" w:rsidRPr="000F22EE">
        <w:t>У</w:t>
      </w:r>
      <w:r w:rsidRPr="000F22EE">
        <w:t xml:space="preserve">правляющей компании до завершения (окончания) формирования </w:t>
      </w:r>
      <w:r w:rsidR="00CF6573" w:rsidRPr="000F22EE">
        <w:t>Ф</w:t>
      </w:r>
      <w:r w:rsidRPr="000F22EE">
        <w:t xml:space="preserve">онда; </w:t>
      </w:r>
    </w:p>
    <w:p w:rsidR="00550519" w:rsidRPr="000F22EE" w:rsidRDefault="00550519" w:rsidP="00FF46C3">
      <w:pPr>
        <w:ind w:firstLine="426"/>
        <w:jc w:val="both"/>
      </w:pPr>
      <w:r w:rsidRPr="000F22EE">
        <w:t>3)</w:t>
      </w:r>
      <w:r w:rsidR="00DB4FCA" w:rsidRPr="000F22EE">
        <w:t xml:space="preserve"> </w:t>
      </w:r>
      <w:r w:rsidRPr="000F22EE">
        <w:t xml:space="preserve">сумма денежных средств, переданных в оплату инвестиционных паев, достигла размера, необходимого для завершения (окончания) формирования </w:t>
      </w:r>
      <w:r w:rsidR="00CF6573" w:rsidRPr="000F22EE">
        <w:t>Ф</w:t>
      </w:r>
      <w:r w:rsidRPr="000F22EE">
        <w:t>онда;</w:t>
      </w:r>
    </w:p>
    <w:p w:rsidR="00550519" w:rsidRPr="000F22EE" w:rsidRDefault="00550519" w:rsidP="00550519">
      <w:pPr>
        <w:ind w:firstLine="426"/>
      </w:pPr>
      <w:r w:rsidRPr="000F22EE">
        <w:t>4)</w:t>
      </w:r>
      <w:r w:rsidR="00DB4FCA" w:rsidRPr="000F22EE">
        <w:t xml:space="preserve"> </w:t>
      </w:r>
      <w:r w:rsidRPr="000F22EE">
        <w:t>не приостановлена выдача инвестиционных паев.</w:t>
      </w:r>
    </w:p>
    <w:p w:rsidR="00550519" w:rsidRPr="000F22EE" w:rsidRDefault="00550519" w:rsidP="00FF46C3">
      <w:pPr>
        <w:ind w:firstLine="426"/>
        <w:jc w:val="both"/>
      </w:pPr>
      <w:r w:rsidRPr="000F22EE">
        <w:t>66.</w:t>
      </w:r>
      <w:r w:rsidR="00DB4FCA" w:rsidRPr="000F22EE">
        <w:t xml:space="preserve"> </w:t>
      </w:r>
      <w:r w:rsidRPr="000F22EE">
        <w:t xml:space="preserve">Денежные средства, переданные в оплату инвестиционных паев при выдаче инвестиционных паев после завершения (окончания) формирования </w:t>
      </w:r>
      <w:r w:rsidR="00CF6573" w:rsidRPr="000F22EE">
        <w:t>Ф</w:t>
      </w:r>
      <w:r w:rsidRPr="000F22EE">
        <w:t xml:space="preserve">онда, включаются в состав </w:t>
      </w:r>
      <w:r w:rsidR="00CF6573" w:rsidRPr="000F22EE">
        <w:t>Ф</w:t>
      </w:r>
      <w:r w:rsidRPr="000F22EE">
        <w:t>онда только при соблюдении всех следующих условий:</w:t>
      </w:r>
    </w:p>
    <w:p w:rsidR="00550519" w:rsidRPr="000F22EE" w:rsidRDefault="00550519" w:rsidP="00C67F0F">
      <w:pPr>
        <w:ind w:firstLine="426"/>
        <w:jc w:val="both"/>
      </w:pPr>
      <w:r w:rsidRPr="000F22EE">
        <w:t>1)</w:t>
      </w:r>
      <w:r w:rsidR="00DB4FCA" w:rsidRPr="000F22EE">
        <w:t xml:space="preserve"> </w:t>
      </w:r>
      <w:r w:rsidRPr="000F22EE">
        <w:t>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550519" w:rsidRPr="000F22EE" w:rsidRDefault="00550519" w:rsidP="00C67F0F">
      <w:pPr>
        <w:ind w:firstLine="426"/>
        <w:jc w:val="both"/>
      </w:pPr>
      <w:r w:rsidRPr="000F22EE">
        <w:t>2)</w:t>
      </w:r>
      <w:r w:rsidR="00DB4FCA" w:rsidRPr="000F22EE">
        <w:t xml:space="preserve"> </w:t>
      </w:r>
      <w:r w:rsidRPr="000F22EE">
        <w:t xml:space="preserve">указанные денежные средства поступили </w:t>
      </w:r>
      <w:r w:rsidR="00CF6573" w:rsidRPr="000F22EE">
        <w:t>У</w:t>
      </w:r>
      <w:r w:rsidRPr="000F22EE">
        <w:t>правляющей компании согласно заявкам на приобретение инвестиционных паев в течение срока приема этих заявок;</w:t>
      </w:r>
    </w:p>
    <w:p w:rsidR="00550519" w:rsidRPr="000F22EE" w:rsidRDefault="00550519" w:rsidP="00C67F0F">
      <w:pPr>
        <w:ind w:firstLine="426"/>
        <w:jc w:val="both"/>
      </w:pPr>
      <w:r w:rsidRPr="000F22EE">
        <w:t>3)</w:t>
      </w:r>
      <w:r w:rsidR="00DB4FCA" w:rsidRPr="000F22EE">
        <w:t xml:space="preserve"> </w:t>
      </w:r>
      <w:r w:rsidRPr="000F22EE">
        <w:t>истек срок приема заявок на приобретение инвестиционных паев, в течение которого указанные денежные средства поступили в оплату инвестиционных паев;</w:t>
      </w:r>
    </w:p>
    <w:p w:rsidR="00550519" w:rsidRPr="000F22EE" w:rsidRDefault="00550519" w:rsidP="00550519">
      <w:pPr>
        <w:ind w:firstLine="426"/>
      </w:pPr>
      <w:r w:rsidRPr="000F22EE">
        <w:t>4) не приостановлена выдача инвестиционных паев и отсутствуют основания для прекращения фонда.</w:t>
      </w:r>
    </w:p>
    <w:p w:rsidR="00FC7221" w:rsidRPr="000F22EE" w:rsidRDefault="00550519" w:rsidP="00FC7221">
      <w:pPr>
        <w:ind w:firstLine="426"/>
        <w:jc w:val="both"/>
      </w:pPr>
      <w:r w:rsidRPr="000F22EE">
        <w:t xml:space="preserve">67. Включение денежных средств, переданных в оплату инвестиционных паев, в состав </w:t>
      </w:r>
      <w:r w:rsidR="00CF6573" w:rsidRPr="000F22EE">
        <w:t>Ф</w:t>
      </w:r>
      <w:r w:rsidRPr="000F22EE">
        <w:t xml:space="preserve">онда осуществляется на основании надлежаще оформленной заявки на приобретение инвестиционных паев и документов, необходимых для открытия </w:t>
      </w:r>
      <w:r w:rsidRPr="000F22EE">
        <w:lastRenderedPageBreak/>
        <w:t xml:space="preserve">приобретателю (номинальному держателю) лицевого счета в реестре владельцев инвестиционных паев. </w:t>
      </w:r>
    </w:p>
    <w:p w:rsidR="00550519" w:rsidRPr="000F22EE" w:rsidRDefault="00550519" w:rsidP="00FC7221">
      <w:pPr>
        <w:ind w:firstLine="426"/>
        <w:jc w:val="both"/>
      </w:pPr>
      <w:r w:rsidRPr="000F22EE">
        <w:t>68</w:t>
      </w:r>
      <w:r w:rsidRPr="000F22EE">
        <w:rPr>
          <w:bCs/>
        </w:rPr>
        <w:t>.</w:t>
      </w:r>
      <w:r w:rsidR="00FC7221" w:rsidRPr="000F22EE">
        <w:rPr>
          <w:bCs/>
        </w:rPr>
        <w:t xml:space="preserve"> </w:t>
      </w:r>
      <w:r w:rsidRPr="000F22EE">
        <w:rPr>
          <w:bCs/>
        </w:rPr>
        <w:t>Д</w:t>
      </w:r>
      <w:r w:rsidRPr="000F22EE">
        <w:t xml:space="preserve">енежные средства, переданные в оплату инвестиционных паев, должны быть включены в состав </w:t>
      </w:r>
      <w:r w:rsidR="00CF6573" w:rsidRPr="000F22EE">
        <w:t>Ф</w:t>
      </w:r>
      <w:r w:rsidRPr="000F22EE">
        <w:t xml:space="preserve">онда в течение 5 (Пяти) рабочих дней </w:t>
      </w:r>
      <w:r w:rsidRPr="000F22EE">
        <w:rPr>
          <w:bCs/>
        </w:rPr>
        <w:t>со дня окончания срока приема заявок на приобретение инвестиционных паев.</w:t>
      </w:r>
      <w:r w:rsidRPr="000F22EE">
        <w:t xml:space="preserve"> При этом денежные средства включаются в состав </w:t>
      </w:r>
      <w:r w:rsidR="00CF6573" w:rsidRPr="000F22EE">
        <w:t>Ф</w:t>
      </w:r>
      <w:r w:rsidRPr="000F22EE">
        <w:t>онда</w:t>
      </w:r>
      <w:r w:rsidRPr="000F22EE">
        <w:rPr>
          <w:bCs/>
        </w:rPr>
        <w:t xml:space="preserve"> не ранее дня их зачисления на банковский счет, открытый для расчетов по операциям, связанным с доверительным управлением </w:t>
      </w:r>
      <w:r w:rsidR="00CF6573" w:rsidRPr="000F22EE">
        <w:rPr>
          <w:bCs/>
        </w:rPr>
        <w:t>Ф</w:t>
      </w:r>
      <w:r w:rsidRPr="000F22EE">
        <w:rPr>
          <w:bCs/>
        </w:rPr>
        <w:t>ондом, и не позднее рабочего дня, следующего за днем такого зачисления</w:t>
      </w:r>
      <w:r w:rsidRPr="000F22EE">
        <w:t xml:space="preserve">. </w:t>
      </w:r>
    </w:p>
    <w:p w:rsidR="00FC7221" w:rsidRPr="000F22EE" w:rsidRDefault="00FC7221" w:rsidP="00FC7221">
      <w:pPr>
        <w:ind w:firstLine="426"/>
        <w:jc w:val="both"/>
      </w:pPr>
    </w:p>
    <w:p w:rsidR="00550519" w:rsidRPr="000F22EE" w:rsidRDefault="00550519" w:rsidP="00550519">
      <w:pPr>
        <w:ind w:firstLine="425"/>
        <w:jc w:val="center"/>
      </w:pPr>
      <w:r w:rsidRPr="000F22EE">
        <w:t>Определение количества инвестиционных паев, выдаваемых</w:t>
      </w:r>
    </w:p>
    <w:p w:rsidR="00550519" w:rsidRPr="000F22EE" w:rsidRDefault="00550519" w:rsidP="00550519">
      <w:pPr>
        <w:ind w:firstLine="425"/>
        <w:jc w:val="center"/>
      </w:pPr>
      <w:r w:rsidRPr="000F22EE">
        <w:t>после даты завершения (окончания) формирования фонда</w:t>
      </w:r>
    </w:p>
    <w:p w:rsidR="00FC7221" w:rsidRPr="000F22EE" w:rsidRDefault="00FC7221" w:rsidP="00550519">
      <w:pPr>
        <w:ind w:firstLine="425"/>
        <w:jc w:val="center"/>
        <w:rPr>
          <w:b/>
        </w:rPr>
      </w:pPr>
    </w:p>
    <w:p w:rsidR="00550519" w:rsidRPr="000F22EE" w:rsidRDefault="00550519" w:rsidP="00FC7221">
      <w:pPr>
        <w:ind w:firstLine="425"/>
        <w:jc w:val="both"/>
      </w:pPr>
      <w:r w:rsidRPr="000F22EE">
        <w:t xml:space="preserve">69. Количество инвестиционных паев, выдаваемых </w:t>
      </w:r>
      <w:r w:rsidR="00CF6573" w:rsidRPr="000F22EE">
        <w:t>У</w:t>
      </w:r>
      <w:r w:rsidRPr="000F22EE">
        <w:t xml:space="preserve">правляющей компанией после завершения (окончания) формирования </w:t>
      </w:r>
      <w:r w:rsidR="00CF6573" w:rsidRPr="000F22EE">
        <w:t>Ф</w:t>
      </w:r>
      <w:r w:rsidRPr="000F22EE">
        <w:t xml:space="preserve">онда, определяется путем деления суммы денежных средств, включенных в состав </w:t>
      </w:r>
      <w:r w:rsidR="00CF6573" w:rsidRPr="000F22EE">
        <w:t>Ф</w:t>
      </w:r>
      <w:r w:rsidRPr="000F22EE">
        <w:t>онда, на расчетную стоимость инвестиционного пая, определенную на дату окончания срока приема заявок на приобретение инвестиционных паев.</w:t>
      </w:r>
    </w:p>
    <w:p w:rsidR="00FC7221" w:rsidRPr="000F22EE" w:rsidRDefault="00550519" w:rsidP="00CF6573">
      <w:pPr>
        <w:ind w:firstLine="425"/>
        <w:jc w:val="both"/>
      </w:pPr>
      <w:r w:rsidRPr="000879FC">
        <w:t>70. При подаче заявки на приобретение инвестиционных паев надбавка</w:t>
      </w:r>
      <w:r w:rsidR="00FC7221" w:rsidRPr="000879FC">
        <w:t xml:space="preserve"> не взимается.</w:t>
      </w:r>
    </w:p>
    <w:p w:rsidR="00550519" w:rsidRPr="000F22EE" w:rsidRDefault="00550519" w:rsidP="00FC7221">
      <w:pPr>
        <w:pStyle w:val="a7"/>
        <w:rPr>
          <w:rFonts w:ascii="Times New Roman" w:hAnsi="Times New Roman"/>
        </w:rPr>
      </w:pPr>
      <w:r w:rsidRPr="000F22EE">
        <w:rPr>
          <w:rFonts w:ascii="Times New Roman" w:hAnsi="Times New Roman"/>
        </w:rPr>
        <w:t>VI. Погашение инвестиционных паев</w:t>
      </w:r>
    </w:p>
    <w:p w:rsidR="00550519" w:rsidRPr="000F22EE" w:rsidRDefault="00550519" w:rsidP="00FC7221">
      <w:pPr>
        <w:ind w:firstLine="426"/>
        <w:jc w:val="both"/>
      </w:pPr>
      <w:bookmarkStart w:id="37" w:name="p_65"/>
      <w:bookmarkEnd w:id="37"/>
      <w:r w:rsidRPr="000F22EE">
        <w:t xml:space="preserve">71. Погашение инвестиционных паев может осуществляться после завершения (окончания) формирования </w:t>
      </w:r>
      <w:r w:rsidR="002F6976" w:rsidRPr="000F22EE">
        <w:t>Ф</w:t>
      </w:r>
      <w:r w:rsidRPr="000F22EE">
        <w:t>онда.</w:t>
      </w:r>
    </w:p>
    <w:p w:rsidR="00550519" w:rsidRPr="000F22EE" w:rsidRDefault="00550519" w:rsidP="009E70DF">
      <w:pPr>
        <w:ind w:firstLine="426"/>
        <w:jc w:val="both"/>
      </w:pPr>
      <w:r w:rsidRPr="000F22EE">
        <w:t>72. В случаях, предусмотренных Федеральным законом "Об инвестиционных фондах", погашение инвестиционных паев осуществляется без заявления владельцем инвестиционных паев требования об их погашении.</w:t>
      </w:r>
    </w:p>
    <w:p w:rsidR="00550519" w:rsidRPr="000F22EE" w:rsidRDefault="00550519" w:rsidP="002F6976">
      <w:pPr>
        <w:ind w:firstLine="426"/>
        <w:jc w:val="both"/>
      </w:pPr>
      <w:bookmarkStart w:id="38" w:name="p_66"/>
      <w:bookmarkEnd w:id="38"/>
      <w:r w:rsidRPr="000F22EE">
        <w:t>73.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550519" w:rsidRPr="000F22EE" w:rsidRDefault="00550519" w:rsidP="002F6976">
      <w:pPr>
        <w:ind w:firstLine="426"/>
        <w:jc w:val="both"/>
      </w:pPr>
      <w:r w:rsidRPr="000F22EE">
        <w:t>В случае заявления требования о погашении инвестиционных паев в количестве, превышающем количество инвестиционных паев лица, заявившего требование, считается, что заявлено требование о погашении всех инвестиционных паев этого лица.</w:t>
      </w:r>
    </w:p>
    <w:p w:rsidR="00550519" w:rsidRPr="000F22EE" w:rsidRDefault="00550519" w:rsidP="002F6976">
      <w:pPr>
        <w:ind w:firstLine="426"/>
        <w:jc w:val="both"/>
      </w:pPr>
      <w:r w:rsidRPr="000F22EE">
        <w:t>Заявки на погашение инвестиционных паев носят безотзывный характер.</w:t>
      </w:r>
    </w:p>
    <w:p w:rsidR="00550519" w:rsidRPr="000F22EE" w:rsidRDefault="00550519" w:rsidP="002F6976">
      <w:pPr>
        <w:ind w:firstLine="426"/>
        <w:jc w:val="both"/>
      </w:pPr>
      <w:r w:rsidRPr="000F22EE">
        <w:t>Заявки на погашение инвестиционных паев подаются в следующем порядке:</w:t>
      </w:r>
    </w:p>
    <w:p w:rsidR="00550519" w:rsidRPr="000F22EE" w:rsidRDefault="00550519" w:rsidP="002F6976">
      <w:pPr>
        <w:ind w:firstLine="426"/>
        <w:jc w:val="both"/>
      </w:pPr>
      <w:r w:rsidRPr="000F22EE">
        <w:t xml:space="preserve">Заявки на погашение инвестиционных паев, оформленные в соответствии с приложениями №4, №5 к настоящим Правилам, подаются в пунктах приема заявок владельцем инвестиционных паев или его уполномоченным представителем. </w:t>
      </w:r>
    </w:p>
    <w:p w:rsidR="00550519" w:rsidRPr="000F22EE" w:rsidRDefault="00550519" w:rsidP="002F6976">
      <w:pPr>
        <w:ind w:firstLine="426"/>
        <w:jc w:val="both"/>
      </w:pPr>
      <w:r w:rsidRPr="000F22EE">
        <w:t>Заявки на погашение инвестиционных паев, оформленные в соответствии с приложением №6 к настоящим Правилам, подаются в пунктах приема заявок номинальным держателем или его уполномоченным представителем.</w:t>
      </w:r>
    </w:p>
    <w:p w:rsidR="00550519" w:rsidRPr="000F22EE" w:rsidRDefault="00550519" w:rsidP="00BF280F">
      <w:pPr>
        <w:ind w:firstLine="426"/>
        <w:jc w:val="both"/>
      </w:pPr>
      <w:r w:rsidRPr="000F22EE">
        <w:t>Заявки на погашение инвестиционных паев, направленные почтой (в том числе электронной), факсом или курьером, не принимаются.</w:t>
      </w:r>
    </w:p>
    <w:p w:rsidR="00550519" w:rsidRPr="000F22EE" w:rsidRDefault="00550519" w:rsidP="00550519">
      <w:pPr>
        <w:pStyle w:val="a5"/>
      </w:pPr>
      <w:r w:rsidRPr="000F22EE">
        <w:t>Заявки на погашение инвестиционных паев, права на которые учитываются в реестре владельцев инвестиционных паев на лицевом счете номинального держателя, подаются этим номинальным держателем.</w:t>
      </w:r>
    </w:p>
    <w:p w:rsidR="00550519" w:rsidRPr="000F22EE" w:rsidRDefault="00550519" w:rsidP="00550519">
      <w:pPr>
        <w:pStyle w:val="ConsNormal"/>
        <w:widowControl/>
        <w:tabs>
          <w:tab w:val="left" w:pos="720"/>
          <w:tab w:val="left" w:pos="1080"/>
        </w:tabs>
        <w:ind w:firstLine="540"/>
        <w:jc w:val="both"/>
        <w:rPr>
          <w:rFonts w:ascii="Times New Roman" w:hAnsi="Times New Roman" w:cs="Times New Roman"/>
          <w:sz w:val="24"/>
        </w:rPr>
      </w:pPr>
      <w:r w:rsidRPr="000F22EE">
        <w:rPr>
          <w:rFonts w:ascii="Times New Roman" w:hAnsi="Times New Roman" w:cs="Times New Roman"/>
          <w:sz w:val="24"/>
          <w:szCs w:val="24"/>
        </w:rPr>
        <w:t>74. </w:t>
      </w:r>
      <w:r w:rsidRPr="000F22EE">
        <w:rPr>
          <w:rFonts w:ascii="Times New Roman" w:hAnsi="Times New Roman" w:cs="Times New Roman"/>
          <w:sz w:val="24"/>
        </w:rPr>
        <w:t xml:space="preserve">Прием заявок на погашение инвестиционных паев осуществляется ежегодно </w:t>
      </w:r>
      <w:r w:rsidR="00F24B5B" w:rsidRPr="000F22EE">
        <w:rPr>
          <w:rFonts w:ascii="Times New Roman" w:hAnsi="Times New Roman" w:cs="Times New Roman"/>
          <w:sz w:val="24"/>
        </w:rPr>
        <w:t xml:space="preserve">каждый рабочий день </w:t>
      </w:r>
      <w:r w:rsidRPr="000F22EE">
        <w:rPr>
          <w:rFonts w:ascii="Times New Roman" w:hAnsi="Times New Roman" w:cs="Times New Roman"/>
          <w:sz w:val="24"/>
        </w:rPr>
        <w:t>в следующие сроки:</w:t>
      </w:r>
    </w:p>
    <w:p w:rsidR="00D5432E" w:rsidRPr="000F22EE" w:rsidRDefault="00D5432E" w:rsidP="00D5432E">
      <w:pPr>
        <w:numPr>
          <w:ilvl w:val="0"/>
          <w:numId w:val="20"/>
        </w:numPr>
        <w:autoSpaceDE w:val="0"/>
        <w:autoSpaceDN w:val="0"/>
        <w:adjustRightInd w:val="0"/>
      </w:pPr>
      <w:r w:rsidRPr="000F22EE">
        <w:t>с 12 марта по 2</w:t>
      </w:r>
      <w:r w:rsidR="00E16B2E" w:rsidRPr="000F22EE">
        <w:t>5</w:t>
      </w:r>
      <w:r w:rsidRPr="000F22EE">
        <w:t xml:space="preserve"> марта</w:t>
      </w:r>
    </w:p>
    <w:p w:rsidR="00D5432E" w:rsidRPr="000F22EE" w:rsidRDefault="00D5432E" w:rsidP="00D5432E">
      <w:pPr>
        <w:numPr>
          <w:ilvl w:val="0"/>
          <w:numId w:val="20"/>
        </w:numPr>
        <w:autoSpaceDE w:val="0"/>
        <w:autoSpaceDN w:val="0"/>
        <w:adjustRightInd w:val="0"/>
      </w:pPr>
      <w:r w:rsidRPr="000F22EE">
        <w:t>с 12 июня по 2</w:t>
      </w:r>
      <w:r w:rsidR="00E16B2E" w:rsidRPr="000F22EE">
        <w:t>5</w:t>
      </w:r>
      <w:r w:rsidRPr="000F22EE">
        <w:t xml:space="preserve"> июня;</w:t>
      </w:r>
    </w:p>
    <w:p w:rsidR="00D5432E" w:rsidRPr="000F22EE" w:rsidRDefault="00D5432E" w:rsidP="00D5432E">
      <w:pPr>
        <w:numPr>
          <w:ilvl w:val="0"/>
          <w:numId w:val="20"/>
        </w:numPr>
        <w:autoSpaceDE w:val="0"/>
        <w:autoSpaceDN w:val="0"/>
        <w:adjustRightInd w:val="0"/>
      </w:pPr>
      <w:r w:rsidRPr="000F22EE">
        <w:t>с 12 сентября по 2</w:t>
      </w:r>
      <w:r w:rsidR="00E16B2E" w:rsidRPr="000F22EE">
        <w:t>5</w:t>
      </w:r>
      <w:r w:rsidRPr="000F22EE">
        <w:t xml:space="preserve"> сентября;</w:t>
      </w:r>
    </w:p>
    <w:p w:rsidR="00D5432E" w:rsidRPr="000F22EE" w:rsidRDefault="00D5432E" w:rsidP="00D5432E">
      <w:pPr>
        <w:numPr>
          <w:ilvl w:val="0"/>
          <w:numId w:val="20"/>
        </w:numPr>
        <w:autoSpaceDE w:val="0"/>
        <w:autoSpaceDN w:val="0"/>
        <w:adjustRightInd w:val="0"/>
      </w:pPr>
      <w:r w:rsidRPr="000F22EE">
        <w:t>с 12 декабря по 2</w:t>
      </w:r>
      <w:r w:rsidR="00E16B2E" w:rsidRPr="000F22EE">
        <w:t>5</w:t>
      </w:r>
      <w:r w:rsidRPr="000F22EE">
        <w:t xml:space="preserve"> декабря.</w:t>
      </w:r>
    </w:p>
    <w:p w:rsidR="00550519" w:rsidRPr="000F22EE" w:rsidRDefault="00550519" w:rsidP="00956407">
      <w:pPr>
        <w:ind w:firstLine="426"/>
        <w:jc w:val="both"/>
      </w:pPr>
      <w:bookmarkStart w:id="39" w:name="p_67"/>
      <w:bookmarkStart w:id="40" w:name="p_68"/>
      <w:bookmarkEnd w:id="39"/>
      <w:bookmarkEnd w:id="40"/>
      <w:r w:rsidRPr="000F22EE">
        <w:t>75.</w:t>
      </w:r>
      <w:r w:rsidR="00956407" w:rsidRPr="000F22EE">
        <w:t xml:space="preserve"> </w:t>
      </w:r>
      <w:r w:rsidRPr="000F22EE">
        <w:t>Заявки на погашение инвестиционных паев подаются</w:t>
      </w:r>
      <w:r w:rsidR="006E2513">
        <w:t xml:space="preserve"> </w:t>
      </w:r>
    </w:p>
    <w:p w:rsidR="00550519" w:rsidRPr="000F22EE" w:rsidRDefault="007D35F9" w:rsidP="00956407">
      <w:pPr>
        <w:ind w:firstLine="426"/>
        <w:jc w:val="both"/>
      </w:pPr>
      <w:r>
        <w:t>У</w:t>
      </w:r>
      <w:r w:rsidRPr="000F22EE">
        <w:t xml:space="preserve">правляющей </w:t>
      </w:r>
      <w:r w:rsidR="00550519" w:rsidRPr="000F22EE">
        <w:t>компании.</w:t>
      </w:r>
    </w:p>
    <w:p w:rsidR="00550519" w:rsidRPr="000F22EE" w:rsidRDefault="00550519" w:rsidP="00956407">
      <w:pPr>
        <w:ind w:firstLine="426"/>
        <w:jc w:val="both"/>
      </w:pPr>
      <w:r w:rsidRPr="000F22EE">
        <w:lastRenderedPageBreak/>
        <w:t>76.</w:t>
      </w:r>
      <w:r w:rsidR="00956407" w:rsidRPr="000F22EE">
        <w:t xml:space="preserve"> </w:t>
      </w:r>
      <w:r w:rsidRPr="000F22EE">
        <w:t xml:space="preserve">Лица, которым в соответствии с правилами могут подаваться заявки на приобретение инвестиционных паев, принимают также заявки на погашение </w:t>
      </w:r>
      <w:r w:rsidR="000A5DAD" w:rsidRPr="000F22EE">
        <w:t xml:space="preserve"> и заявки</w:t>
      </w:r>
      <w:r w:rsidR="00C30BC6" w:rsidRPr="000F22EE">
        <w:t xml:space="preserve"> на</w:t>
      </w:r>
      <w:r w:rsidR="000A5DAD" w:rsidRPr="000F22EE">
        <w:t xml:space="preserve"> обмен </w:t>
      </w:r>
      <w:r w:rsidRPr="000F22EE">
        <w:t>инвестиционных паев.</w:t>
      </w:r>
    </w:p>
    <w:p w:rsidR="00550519" w:rsidRPr="000F22EE" w:rsidRDefault="00550519" w:rsidP="00956407">
      <w:pPr>
        <w:ind w:firstLine="426"/>
        <w:jc w:val="both"/>
      </w:pPr>
      <w:bookmarkStart w:id="41" w:name="p_69"/>
      <w:bookmarkEnd w:id="41"/>
      <w:r w:rsidRPr="000F22EE">
        <w:t>77.</w:t>
      </w:r>
      <w:r w:rsidR="00956407" w:rsidRPr="000F22EE">
        <w:t xml:space="preserve"> </w:t>
      </w:r>
      <w:r w:rsidRPr="000F22EE">
        <w:t>В приеме заявок на погашение инвестиционных паев отказывается в следующих случаях:</w:t>
      </w:r>
    </w:p>
    <w:p w:rsidR="00550519" w:rsidRPr="000F22EE" w:rsidRDefault="00550519" w:rsidP="00956407">
      <w:pPr>
        <w:ind w:firstLine="426"/>
        <w:jc w:val="both"/>
      </w:pPr>
      <w:r w:rsidRPr="000F22EE">
        <w:t>1)</w:t>
      </w:r>
      <w:r w:rsidR="00956407" w:rsidRPr="000F22EE">
        <w:t xml:space="preserve"> </w:t>
      </w:r>
      <w:r w:rsidRPr="000F22EE">
        <w:t>несоблюдение порядка и сроков подачи заявок, установленного настоящими Правилами;</w:t>
      </w:r>
    </w:p>
    <w:p w:rsidR="00550519" w:rsidRPr="000F22EE" w:rsidRDefault="00550519" w:rsidP="00956407">
      <w:pPr>
        <w:ind w:firstLine="426"/>
        <w:jc w:val="both"/>
      </w:pPr>
      <w:r w:rsidRPr="000F22EE">
        <w:t>2)</w:t>
      </w:r>
      <w:r w:rsidR="00956407" w:rsidRPr="000F22EE">
        <w:t xml:space="preserve"> </w:t>
      </w:r>
      <w:r w:rsidRPr="000F22EE">
        <w:t>принятие решения об одновременном приостановлении выдачи</w:t>
      </w:r>
      <w:r w:rsidR="00956407" w:rsidRPr="000F22EE">
        <w:t>,</w:t>
      </w:r>
      <w:r w:rsidRPr="000F22EE">
        <w:t xml:space="preserve"> погашения</w:t>
      </w:r>
      <w:r w:rsidR="00956407" w:rsidRPr="000F22EE">
        <w:t xml:space="preserve"> и обмена</w:t>
      </w:r>
      <w:r w:rsidRPr="000F22EE">
        <w:t xml:space="preserve"> инвестиционных паев;</w:t>
      </w:r>
    </w:p>
    <w:p w:rsidR="00550519" w:rsidRPr="000F22EE" w:rsidRDefault="00550519" w:rsidP="00956407">
      <w:pPr>
        <w:ind w:firstLine="426"/>
        <w:jc w:val="both"/>
      </w:pPr>
      <w:r w:rsidRPr="000F22EE">
        <w:t>3)</w:t>
      </w:r>
      <w:r w:rsidR="00956407" w:rsidRPr="000F22EE">
        <w:t xml:space="preserve"> </w:t>
      </w:r>
      <w:r w:rsidRPr="000F22EE">
        <w:t>введение федеральным органом исполнительной власти по рынку ценных бумаг запрета на проведение операций по погашению инвестиционных паев и (или) принятию заявок на погашение инвестиционных паев;</w:t>
      </w:r>
    </w:p>
    <w:p w:rsidR="00550519" w:rsidRPr="000F22EE" w:rsidRDefault="00550519" w:rsidP="00956407">
      <w:pPr>
        <w:ind w:firstLine="426"/>
        <w:jc w:val="both"/>
      </w:pPr>
      <w:r w:rsidRPr="000F22EE">
        <w:t>4)</w:t>
      </w:r>
      <w:r w:rsidR="00956407" w:rsidRPr="000F22EE">
        <w:t xml:space="preserve"> </w:t>
      </w:r>
      <w:r w:rsidRPr="000F22EE">
        <w:t xml:space="preserve">возникновение основания для прекращения </w:t>
      </w:r>
      <w:r w:rsidR="00B453CC" w:rsidRPr="000F22EE">
        <w:t>Ф</w:t>
      </w:r>
      <w:r w:rsidRPr="000F22EE">
        <w:t>онда</w:t>
      </w:r>
      <w:bookmarkStart w:id="42" w:name="p_70"/>
      <w:bookmarkEnd w:id="42"/>
      <w:r w:rsidRPr="000F22EE">
        <w:t>.</w:t>
      </w:r>
    </w:p>
    <w:p w:rsidR="00550519" w:rsidRPr="000F22EE" w:rsidRDefault="00550519" w:rsidP="00DB41D6">
      <w:pPr>
        <w:ind w:firstLine="426"/>
        <w:jc w:val="both"/>
      </w:pPr>
      <w:r w:rsidRPr="000F22EE">
        <w:t>78. 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погашение инвестиционных паев в соответствии с такой заявкой осуществляется в количестве инвестиционных паев с учетом дробления.</w:t>
      </w:r>
    </w:p>
    <w:p w:rsidR="00550519" w:rsidRPr="000F22EE" w:rsidRDefault="00550519" w:rsidP="003D5C63">
      <w:pPr>
        <w:ind w:firstLine="426"/>
        <w:jc w:val="both"/>
      </w:pPr>
      <w:bookmarkStart w:id="43" w:name="p_71"/>
      <w:bookmarkEnd w:id="43"/>
      <w:r w:rsidRPr="000F22EE">
        <w:t>79. Погашение инвестиционных паев осуществляется путем внесения записей по лицевому счету в реестре владельцев инвестиционных паев.</w:t>
      </w:r>
    </w:p>
    <w:p w:rsidR="00550519" w:rsidRPr="000F22EE" w:rsidRDefault="00550519" w:rsidP="003D5C63">
      <w:pPr>
        <w:ind w:firstLine="426"/>
        <w:jc w:val="both"/>
      </w:pPr>
      <w:bookmarkStart w:id="44" w:name="p_72"/>
      <w:bookmarkEnd w:id="44"/>
      <w:r w:rsidRPr="000F22EE">
        <w:t xml:space="preserve">80. Погашение инвестиционных паев осуществляется в срок не более 3 рабочих дней </w:t>
      </w:r>
      <w:bookmarkStart w:id="45" w:name="p_73"/>
      <w:bookmarkEnd w:id="45"/>
      <w:r w:rsidRPr="000F22EE">
        <w:t xml:space="preserve">со дня окончания срока приема заявок на погашение инвестиционных паев, если до погашения инвестиционных паев не наступили основания для прекращения </w:t>
      </w:r>
      <w:r w:rsidR="00CF6573" w:rsidRPr="000F22EE">
        <w:t>Ф</w:t>
      </w:r>
      <w:r w:rsidRPr="000F22EE">
        <w:t>онда.</w:t>
      </w:r>
    </w:p>
    <w:p w:rsidR="00550519" w:rsidRPr="000F22EE" w:rsidRDefault="00550519" w:rsidP="003D5C63">
      <w:pPr>
        <w:ind w:firstLine="426"/>
        <w:jc w:val="both"/>
      </w:pPr>
      <w:r w:rsidRPr="000F22EE">
        <w:t>81.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день окончания срока приема заявок на приобретение</w:t>
      </w:r>
      <w:r w:rsidR="003D5C63" w:rsidRPr="000F22EE">
        <w:t xml:space="preserve">, </w:t>
      </w:r>
      <w:r w:rsidRPr="000F22EE">
        <w:t>погашение</w:t>
      </w:r>
      <w:r w:rsidR="003D5C63" w:rsidRPr="000F22EE">
        <w:t xml:space="preserve"> и обмен</w:t>
      </w:r>
      <w:r w:rsidRPr="000F22EE">
        <w:t xml:space="preserve"> инвестиционных паев.</w:t>
      </w:r>
    </w:p>
    <w:p w:rsidR="00550519" w:rsidRPr="000F22EE" w:rsidRDefault="003D5C63" w:rsidP="003D5C63">
      <w:pPr>
        <w:ind w:firstLine="426"/>
        <w:jc w:val="both"/>
      </w:pPr>
      <w:r w:rsidRPr="000879FC">
        <w:t xml:space="preserve">82. </w:t>
      </w:r>
      <w:r w:rsidR="00550519" w:rsidRPr="000879FC">
        <w:t xml:space="preserve">При подаче заявки на погашение инвестиционных паев Фонда </w:t>
      </w:r>
      <w:r w:rsidR="006E2513" w:rsidRPr="000879FC">
        <w:t>скидка, на которую уменьшается</w:t>
      </w:r>
      <w:r w:rsidR="00550519" w:rsidRPr="000879FC">
        <w:t xml:space="preserve"> расчетная стоимость инвестиционного пая , </w:t>
      </w:r>
      <w:r w:rsidR="006E2513" w:rsidRPr="000879FC">
        <w:t>не взимается.</w:t>
      </w:r>
    </w:p>
    <w:p w:rsidR="00550519" w:rsidRPr="000F22EE" w:rsidRDefault="00550519" w:rsidP="00927C14">
      <w:pPr>
        <w:ind w:firstLine="426"/>
        <w:jc w:val="both"/>
      </w:pPr>
      <w:bookmarkStart w:id="46" w:name="p_74"/>
      <w:bookmarkEnd w:id="46"/>
      <w:r w:rsidRPr="000F22EE">
        <w:t>83. Выплата денежной компенсации при погашении инвестиционных паев осуществляется за счет денежных средств, составляющих фонд, если иное не предусмотрено настоящими Правилами.</w:t>
      </w:r>
    </w:p>
    <w:p w:rsidR="00550519" w:rsidRPr="000F22EE" w:rsidRDefault="00550519" w:rsidP="00927C14">
      <w:pPr>
        <w:ind w:firstLine="426"/>
        <w:jc w:val="both"/>
      </w:pPr>
      <w:r w:rsidRPr="000F22EE">
        <w:t>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550519" w:rsidRPr="000F22EE" w:rsidRDefault="00550519" w:rsidP="00AA6A86">
      <w:pPr>
        <w:ind w:firstLine="426"/>
        <w:jc w:val="both"/>
      </w:pPr>
      <w:bookmarkStart w:id="47" w:name="p_75"/>
      <w:bookmarkEnd w:id="47"/>
      <w:r w:rsidRPr="000F22EE">
        <w:t>84. Выплата денежной компенсации осуществляется 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550519" w:rsidRPr="000F22EE" w:rsidRDefault="00550519" w:rsidP="00AA6A86">
      <w:pPr>
        <w:ind w:firstLine="426"/>
        <w:jc w:val="both"/>
      </w:pPr>
      <w:r w:rsidRPr="000F22EE">
        <w:t xml:space="preserve">85. Выплата денежной компенсации осуществляется в течение 10 рабочих дней со дня окончания срока принятия заявок на погашение инвестиционных паев, за исключением случаев погашения инвестиционных паев при прекращении </w:t>
      </w:r>
      <w:r w:rsidR="00CF6573" w:rsidRPr="000F22EE">
        <w:t>Ф</w:t>
      </w:r>
      <w:r w:rsidRPr="000F22EE">
        <w:t>онда.</w:t>
      </w:r>
    </w:p>
    <w:p w:rsidR="00550519" w:rsidRPr="000F22EE" w:rsidRDefault="00550519" w:rsidP="00AA6A86">
      <w:pPr>
        <w:ind w:firstLine="426"/>
        <w:jc w:val="both"/>
      </w:pPr>
      <w:bookmarkStart w:id="48" w:name="p_77"/>
      <w:bookmarkEnd w:id="48"/>
      <w:r w:rsidRPr="000F22EE">
        <w:t xml:space="preserve">86.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w:t>
      </w:r>
      <w:r w:rsidR="00CF6573" w:rsidRPr="000F22EE">
        <w:t>Ф</w:t>
      </w:r>
      <w:r w:rsidRPr="000F22EE">
        <w:t>ондом, для выплаты денежной компенсации в порядке, установленном настоящими Правилами.</w:t>
      </w:r>
    </w:p>
    <w:p w:rsidR="00C13202" w:rsidRPr="000F22EE" w:rsidRDefault="003627C5" w:rsidP="003C623A">
      <w:pPr>
        <w:pStyle w:val="a7"/>
        <w:rPr>
          <w:rFonts w:ascii="Times New Roman" w:hAnsi="Times New Roman"/>
        </w:rPr>
      </w:pPr>
      <w:r>
        <w:rPr>
          <w:rFonts w:ascii="Times New Roman" w:hAnsi="Times New Roman"/>
        </w:rPr>
        <w:br w:type="page"/>
      </w:r>
      <w:r w:rsidR="00C13202" w:rsidRPr="000F22EE">
        <w:rPr>
          <w:rFonts w:ascii="Times New Roman" w:hAnsi="Times New Roman"/>
        </w:rPr>
        <w:lastRenderedPageBreak/>
        <w:t>VII. Обмен инвестиционных паев</w:t>
      </w:r>
    </w:p>
    <w:p w:rsidR="00C13202" w:rsidRPr="000F22EE" w:rsidRDefault="003C623A" w:rsidP="00FE711B">
      <w:pPr>
        <w:ind w:firstLine="426"/>
        <w:jc w:val="both"/>
      </w:pPr>
      <w:r w:rsidRPr="000F22EE">
        <w:t>87</w:t>
      </w:r>
      <w:r w:rsidR="00C13202" w:rsidRPr="000F22EE">
        <w:t>. Обмен инвестиционных паев может осуществляться после даты завершения (окончания) формирования Фонда.</w:t>
      </w:r>
    </w:p>
    <w:p w:rsidR="00C13202" w:rsidRPr="000F22EE" w:rsidRDefault="00C13202" w:rsidP="00FE711B">
      <w:pPr>
        <w:ind w:firstLine="426"/>
        <w:jc w:val="both"/>
      </w:pPr>
      <w:r w:rsidRPr="000F22EE">
        <w:t>8</w:t>
      </w:r>
      <w:r w:rsidR="00FE711B" w:rsidRPr="000F22EE">
        <w:t>8</w:t>
      </w:r>
      <w:r w:rsidRPr="000F22EE">
        <w:t xml:space="preserve">. Инвестиционные паи могут обмениваться на инвестиционные паи: </w:t>
      </w:r>
    </w:p>
    <w:p w:rsidR="00C13202" w:rsidRPr="000F22EE" w:rsidRDefault="00C13202" w:rsidP="00C13202">
      <w:pPr>
        <w:pStyle w:val="ConsPlusNormal"/>
        <w:numPr>
          <w:ilvl w:val="0"/>
          <w:numId w:val="14"/>
        </w:numPr>
        <w:jc w:val="both"/>
        <w:rPr>
          <w:rFonts w:ascii="Times New Roman" w:hAnsi="Times New Roman" w:cs="Times New Roman"/>
          <w:sz w:val="24"/>
          <w:szCs w:val="24"/>
        </w:rPr>
      </w:pPr>
      <w:r w:rsidRPr="000F22EE">
        <w:rPr>
          <w:rFonts w:ascii="Times New Roman" w:hAnsi="Times New Roman" w:cs="Times New Roman"/>
          <w:sz w:val="24"/>
          <w:szCs w:val="24"/>
        </w:rPr>
        <w:t>Открытого паевого инвестиционного фонда смешанных инвестиций «И</w:t>
      </w:r>
      <w:r w:rsidR="001914D8" w:rsidRPr="000F22EE">
        <w:rPr>
          <w:rFonts w:ascii="Times New Roman" w:hAnsi="Times New Roman" w:cs="Times New Roman"/>
          <w:sz w:val="24"/>
          <w:szCs w:val="24"/>
        </w:rPr>
        <w:t>мперия</w:t>
      </w:r>
      <w:r w:rsidRPr="000F22EE">
        <w:rPr>
          <w:rFonts w:ascii="Times New Roman" w:hAnsi="Times New Roman" w:cs="Times New Roman"/>
          <w:sz w:val="24"/>
          <w:szCs w:val="24"/>
        </w:rPr>
        <w:t>»;</w:t>
      </w:r>
    </w:p>
    <w:p w:rsidR="00C13202" w:rsidRPr="000F22EE" w:rsidRDefault="00C13202" w:rsidP="00C13202">
      <w:pPr>
        <w:pStyle w:val="ConsPlusNormal"/>
        <w:numPr>
          <w:ilvl w:val="0"/>
          <w:numId w:val="14"/>
        </w:numPr>
        <w:jc w:val="both"/>
        <w:rPr>
          <w:rFonts w:ascii="Times New Roman" w:hAnsi="Times New Roman" w:cs="Times New Roman"/>
          <w:sz w:val="24"/>
          <w:szCs w:val="24"/>
        </w:rPr>
      </w:pPr>
      <w:r w:rsidRPr="000F22EE">
        <w:rPr>
          <w:rFonts w:ascii="Times New Roman" w:hAnsi="Times New Roman" w:cs="Times New Roman"/>
          <w:sz w:val="24"/>
          <w:szCs w:val="24"/>
        </w:rPr>
        <w:t>Открытого паевого инвестиционного фонда денежного рынка «Юлий Цезарь»;</w:t>
      </w:r>
    </w:p>
    <w:p w:rsidR="00C13202" w:rsidRPr="000F22EE" w:rsidRDefault="00512FE1" w:rsidP="00C13202">
      <w:pPr>
        <w:pStyle w:val="ConsPlusNormal"/>
        <w:numPr>
          <w:ilvl w:val="0"/>
          <w:numId w:val="14"/>
        </w:numPr>
        <w:jc w:val="both"/>
        <w:rPr>
          <w:rFonts w:ascii="Times New Roman" w:hAnsi="Times New Roman" w:cs="Times New Roman"/>
          <w:sz w:val="24"/>
          <w:szCs w:val="24"/>
        </w:rPr>
      </w:pPr>
      <w:r w:rsidRPr="000F22EE">
        <w:rPr>
          <w:rFonts w:ascii="Times New Roman" w:hAnsi="Times New Roman" w:cs="Times New Roman"/>
          <w:sz w:val="24"/>
          <w:szCs w:val="24"/>
        </w:rPr>
        <w:t xml:space="preserve">Открытого паевого инвестиционного фонда акций «Петр </w:t>
      </w:r>
      <w:r w:rsidRPr="000F22EE">
        <w:rPr>
          <w:rFonts w:ascii="Times New Roman" w:hAnsi="Times New Roman" w:cs="Times New Roman"/>
          <w:sz w:val="24"/>
          <w:szCs w:val="24"/>
          <w:lang w:val="en-US"/>
        </w:rPr>
        <w:t>I</w:t>
      </w:r>
      <w:r w:rsidRPr="000F22EE">
        <w:rPr>
          <w:rFonts w:ascii="Times New Roman" w:hAnsi="Times New Roman" w:cs="Times New Roman"/>
          <w:sz w:val="24"/>
          <w:szCs w:val="24"/>
        </w:rPr>
        <w:t>»</w:t>
      </w:r>
      <w:r w:rsidR="00C13202" w:rsidRPr="000F22EE">
        <w:rPr>
          <w:rFonts w:ascii="Times New Roman" w:hAnsi="Times New Roman" w:cs="Times New Roman"/>
          <w:sz w:val="24"/>
          <w:szCs w:val="24"/>
        </w:rPr>
        <w:t>.</w:t>
      </w:r>
    </w:p>
    <w:p w:rsidR="00C13202" w:rsidRPr="000F22EE" w:rsidRDefault="00C13202" w:rsidP="00C13202">
      <w:pPr>
        <w:pStyle w:val="ConsPlusNormal"/>
        <w:ind w:firstLine="540"/>
        <w:jc w:val="both"/>
        <w:rPr>
          <w:rFonts w:ascii="Times New Roman" w:hAnsi="Times New Roman" w:cs="Times New Roman"/>
          <w:sz w:val="24"/>
          <w:szCs w:val="24"/>
        </w:rPr>
      </w:pPr>
      <w:r w:rsidRPr="000F22EE">
        <w:rPr>
          <w:rFonts w:ascii="Times New Roman" w:hAnsi="Times New Roman" w:cs="Times New Roman"/>
          <w:sz w:val="24"/>
          <w:szCs w:val="24"/>
        </w:rPr>
        <w:t>8</w:t>
      </w:r>
      <w:r w:rsidR="003869CE" w:rsidRPr="000F22EE">
        <w:rPr>
          <w:rFonts w:ascii="Times New Roman" w:hAnsi="Times New Roman" w:cs="Times New Roman"/>
          <w:sz w:val="24"/>
          <w:szCs w:val="24"/>
        </w:rPr>
        <w:t>9</w:t>
      </w:r>
      <w:r w:rsidRPr="000F22EE">
        <w:rPr>
          <w:rFonts w:ascii="Times New Roman" w:hAnsi="Times New Roman" w:cs="Times New Roman"/>
          <w:sz w:val="24"/>
          <w:szCs w:val="24"/>
        </w:rPr>
        <w:t>. 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C13202" w:rsidRPr="000F22EE" w:rsidRDefault="00C13202" w:rsidP="00C13202">
      <w:pPr>
        <w:pStyle w:val="ConsPlusNormal"/>
        <w:ind w:firstLine="540"/>
        <w:jc w:val="both"/>
        <w:rPr>
          <w:rFonts w:ascii="Times New Roman" w:hAnsi="Times New Roman" w:cs="Times New Roman"/>
          <w:sz w:val="24"/>
          <w:szCs w:val="24"/>
        </w:rPr>
      </w:pPr>
      <w:r w:rsidRPr="000F22EE">
        <w:rPr>
          <w:rFonts w:ascii="Times New Roman" w:hAnsi="Times New Roman" w:cs="Times New Roman"/>
          <w:sz w:val="24"/>
          <w:szCs w:val="24"/>
        </w:rPr>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приложением к настоящим Правилам.</w:t>
      </w:r>
    </w:p>
    <w:p w:rsidR="00C13202" w:rsidRPr="000F22EE" w:rsidRDefault="00C13202" w:rsidP="00C13202">
      <w:pPr>
        <w:pStyle w:val="ConsPlusNormal"/>
        <w:ind w:firstLine="540"/>
        <w:jc w:val="both"/>
        <w:rPr>
          <w:rFonts w:ascii="Times New Roman" w:hAnsi="Times New Roman" w:cs="Times New Roman"/>
          <w:sz w:val="24"/>
          <w:szCs w:val="24"/>
        </w:rPr>
      </w:pPr>
      <w:r w:rsidRPr="000F22EE">
        <w:rPr>
          <w:rFonts w:ascii="Times New Roman" w:hAnsi="Times New Roman" w:cs="Times New Roman"/>
          <w:sz w:val="24"/>
          <w:szCs w:val="24"/>
        </w:rPr>
        <w:t>Заявки на обмен инвестиционных паев носят безотзывный характер.</w:t>
      </w:r>
    </w:p>
    <w:p w:rsidR="008B196C" w:rsidRPr="000F22EE" w:rsidRDefault="008B196C" w:rsidP="00DB4FCA">
      <w:pPr>
        <w:autoSpaceDE w:val="0"/>
        <w:autoSpaceDN w:val="0"/>
        <w:adjustRightInd w:val="0"/>
        <w:ind w:firstLine="540"/>
      </w:pPr>
      <w:r w:rsidRPr="000F22EE">
        <w:t>Прием заявок на обмен инвестиционных паев осуществляется ежегодно</w:t>
      </w:r>
      <w:r w:rsidR="004B7B9D" w:rsidRPr="000F22EE">
        <w:t xml:space="preserve"> </w:t>
      </w:r>
      <w:r w:rsidRPr="000F22EE">
        <w:t>каждый рабочий день:</w:t>
      </w:r>
    </w:p>
    <w:p w:rsidR="00DB4FCA" w:rsidRPr="000F22EE" w:rsidRDefault="00DB4FCA" w:rsidP="00DB4FCA">
      <w:pPr>
        <w:numPr>
          <w:ilvl w:val="0"/>
          <w:numId w:val="20"/>
        </w:numPr>
        <w:autoSpaceDE w:val="0"/>
        <w:autoSpaceDN w:val="0"/>
        <w:adjustRightInd w:val="0"/>
      </w:pPr>
      <w:r w:rsidRPr="000F22EE">
        <w:t>с 12 марта по 2</w:t>
      </w:r>
      <w:r w:rsidR="00E16B2E" w:rsidRPr="000F22EE">
        <w:t>5</w:t>
      </w:r>
      <w:r w:rsidRPr="000F22EE">
        <w:t xml:space="preserve"> марта</w:t>
      </w:r>
    </w:p>
    <w:p w:rsidR="008B196C" w:rsidRPr="000F22EE" w:rsidRDefault="008B196C" w:rsidP="008B196C">
      <w:pPr>
        <w:numPr>
          <w:ilvl w:val="0"/>
          <w:numId w:val="20"/>
        </w:numPr>
        <w:autoSpaceDE w:val="0"/>
        <w:autoSpaceDN w:val="0"/>
        <w:adjustRightInd w:val="0"/>
      </w:pPr>
      <w:r w:rsidRPr="000F22EE">
        <w:t>с 1</w:t>
      </w:r>
      <w:r w:rsidR="00DB4FCA" w:rsidRPr="000F22EE">
        <w:t>2</w:t>
      </w:r>
      <w:r w:rsidRPr="000F22EE">
        <w:t xml:space="preserve"> июня по </w:t>
      </w:r>
      <w:r w:rsidR="00DB4FCA" w:rsidRPr="000F22EE">
        <w:t>2</w:t>
      </w:r>
      <w:r w:rsidR="00E16B2E" w:rsidRPr="000F22EE">
        <w:t>5</w:t>
      </w:r>
      <w:r w:rsidRPr="000F22EE">
        <w:t xml:space="preserve"> июня;</w:t>
      </w:r>
    </w:p>
    <w:p w:rsidR="008B196C" w:rsidRPr="000F22EE" w:rsidRDefault="008B196C" w:rsidP="008B196C">
      <w:pPr>
        <w:numPr>
          <w:ilvl w:val="0"/>
          <w:numId w:val="20"/>
        </w:numPr>
        <w:autoSpaceDE w:val="0"/>
        <w:autoSpaceDN w:val="0"/>
        <w:adjustRightInd w:val="0"/>
      </w:pPr>
      <w:r w:rsidRPr="000F22EE">
        <w:t>с 1</w:t>
      </w:r>
      <w:r w:rsidR="00DB4FCA" w:rsidRPr="000F22EE">
        <w:t>2</w:t>
      </w:r>
      <w:r w:rsidRPr="000F22EE">
        <w:t xml:space="preserve"> сентября по </w:t>
      </w:r>
      <w:r w:rsidR="00DB4FCA" w:rsidRPr="000F22EE">
        <w:t>2</w:t>
      </w:r>
      <w:r w:rsidR="00E16B2E" w:rsidRPr="000F22EE">
        <w:t>5</w:t>
      </w:r>
      <w:r w:rsidRPr="000F22EE">
        <w:t xml:space="preserve"> сентября;</w:t>
      </w:r>
    </w:p>
    <w:p w:rsidR="008B196C" w:rsidRPr="000F22EE" w:rsidRDefault="008B196C" w:rsidP="008B196C">
      <w:pPr>
        <w:numPr>
          <w:ilvl w:val="0"/>
          <w:numId w:val="20"/>
        </w:numPr>
        <w:autoSpaceDE w:val="0"/>
        <w:autoSpaceDN w:val="0"/>
        <w:adjustRightInd w:val="0"/>
      </w:pPr>
      <w:r w:rsidRPr="000F22EE">
        <w:t>с 1</w:t>
      </w:r>
      <w:r w:rsidR="00DB4FCA" w:rsidRPr="000F22EE">
        <w:t>2</w:t>
      </w:r>
      <w:r w:rsidRPr="000F22EE">
        <w:t xml:space="preserve"> декабря по 2</w:t>
      </w:r>
      <w:r w:rsidR="00E16B2E" w:rsidRPr="000F22EE">
        <w:t>5</w:t>
      </w:r>
      <w:r w:rsidR="00D5432E" w:rsidRPr="000F22EE">
        <w:t xml:space="preserve"> декабря.</w:t>
      </w:r>
    </w:p>
    <w:p w:rsidR="00C13202" w:rsidRPr="000F22EE" w:rsidRDefault="003869CE" w:rsidP="00C13202">
      <w:pPr>
        <w:shd w:val="clear" w:color="auto" w:fill="FFFFFF"/>
        <w:spacing w:line="303" w:lineRule="exact"/>
        <w:ind w:left="14" w:right="14" w:firstLine="526"/>
        <w:jc w:val="both"/>
      </w:pPr>
      <w:r w:rsidRPr="000F22EE">
        <w:t>90</w:t>
      </w:r>
      <w:r w:rsidR="00C13202" w:rsidRPr="000F22EE">
        <w:t>. Заявки на обмен инвестиционных паев подаются в следующем порядке:</w:t>
      </w:r>
    </w:p>
    <w:p w:rsidR="00C13202" w:rsidRPr="000F22EE" w:rsidRDefault="00C13202" w:rsidP="00C13202">
      <w:pPr>
        <w:shd w:val="clear" w:color="auto" w:fill="FFFFFF"/>
        <w:spacing w:line="303" w:lineRule="exact"/>
        <w:ind w:left="14" w:right="14" w:firstLine="526"/>
        <w:jc w:val="both"/>
      </w:pPr>
      <w:r w:rsidRPr="000F22EE">
        <w:t>Заявки на обмен инвестиционных паев, оформленные в соответствии с приложениями №7, №8 к настоящим Правилам, подаются в пунктах приема заявок владельцем инвестиционных паев или его уполномоченным представителем.</w:t>
      </w:r>
    </w:p>
    <w:p w:rsidR="00C13202" w:rsidRPr="000F22EE" w:rsidRDefault="00C13202" w:rsidP="00C13202">
      <w:pPr>
        <w:shd w:val="clear" w:color="auto" w:fill="FFFFFF"/>
        <w:spacing w:line="303" w:lineRule="exact"/>
        <w:ind w:left="14" w:right="14" w:firstLine="526"/>
        <w:jc w:val="both"/>
      </w:pPr>
      <w:r w:rsidRPr="000F22EE">
        <w:t>Заявки на обмен инвестиционных паев, оформленные в соответствии с приложением №9 к настоящим Правилам, подаются в пунктах приема заявок номинальным держателем или его  уполномоченным представителем.</w:t>
      </w:r>
    </w:p>
    <w:p w:rsidR="00C13202" w:rsidRPr="000F22EE" w:rsidRDefault="00C13202" w:rsidP="00C13202">
      <w:pPr>
        <w:shd w:val="clear" w:color="auto" w:fill="FFFFFF"/>
        <w:spacing w:line="303" w:lineRule="exact"/>
        <w:ind w:left="14" w:right="14" w:firstLine="526"/>
        <w:jc w:val="both"/>
      </w:pPr>
      <w:r w:rsidRPr="000F22EE">
        <w:t>Заявки на обмен инвестиционных паев, направленные почтой (в том числе электронной), факсом или курьером, не принимаются.</w:t>
      </w:r>
    </w:p>
    <w:p w:rsidR="00C13202" w:rsidRPr="000F22EE" w:rsidRDefault="003869CE" w:rsidP="00C13202">
      <w:pPr>
        <w:pStyle w:val="ConsPlusNormal"/>
        <w:ind w:firstLine="540"/>
        <w:jc w:val="both"/>
        <w:rPr>
          <w:rFonts w:ascii="Times New Roman" w:hAnsi="Times New Roman" w:cs="Times New Roman"/>
          <w:sz w:val="24"/>
          <w:szCs w:val="24"/>
        </w:rPr>
      </w:pPr>
      <w:r w:rsidRPr="000F22EE">
        <w:rPr>
          <w:rFonts w:ascii="Times New Roman" w:hAnsi="Times New Roman" w:cs="Times New Roman"/>
          <w:sz w:val="24"/>
          <w:szCs w:val="24"/>
        </w:rPr>
        <w:t>91</w:t>
      </w:r>
      <w:r w:rsidR="00C13202" w:rsidRPr="000F22EE">
        <w:rPr>
          <w:rFonts w:ascii="Times New Roman" w:hAnsi="Times New Roman" w:cs="Times New Roman"/>
          <w:sz w:val="24"/>
          <w:szCs w:val="24"/>
        </w:rPr>
        <w:t>. Заявки на обмен инвестиционных паев, права на которые учитываются в реестре владельцев инвестиционных паев на лицевом счете номинального держателя, подаются этим номинальным держателем.</w:t>
      </w:r>
    </w:p>
    <w:p w:rsidR="00C13202" w:rsidRPr="000F22EE" w:rsidRDefault="00C13202" w:rsidP="00C13202">
      <w:pPr>
        <w:pStyle w:val="ConsPlusNormal"/>
        <w:ind w:firstLine="540"/>
        <w:jc w:val="both"/>
        <w:rPr>
          <w:rFonts w:ascii="Times New Roman" w:hAnsi="Times New Roman" w:cs="Times New Roman"/>
          <w:sz w:val="24"/>
          <w:szCs w:val="24"/>
        </w:rPr>
      </w:pPr>
      <w:r w:rsidRPr="000F22EE">
        <w:rPr>
          <w:rFonts w:ascii="Times New Roman" w:hAnsi="Times New Roman" w:cs="Times New Roman"/>
          <w:sz w:val="24"/>
          <w:szCs w:val="24"/>
        </w:rPr>
        <w:t>9</w:t>
      </w:r>
      <w:r w:rsidR="003869CE" w:rsidRPr="000F22EE">
        <w:rPr>
          <w:rFonts w:ascii="Times New Roman" w:hAnsi="Times New Roman" w:cs="Times New Roman"/>
          <w:sz w:val="24"/>
          <w:szCs w:val="24"/>
        </w:rPr>
        <w:t>2</w:t>
      </w:r>
      <w:r w:rsidRPr="000F22EE">
        <w:rPr>
          <w:rFonts w:ascii="Times New Roman" w:hAnsi="Times New Roman" w:cs="Times New Roman"/>
          <w:sz w:val="24"/>
          <w:szCs w:val="24"/>
        </w:rPr>
        <w:t>. Заявки на обмен инвестиционных паев подаются:</w:t>
      </w:r>
    </w:p>
    <w:p w:rsidR="00C13202" w:rsidRPr="003434E7" w:rsidRDefault="007D35F9" w:rsidP="003434E7">
      <w:pPr>
        <w:pStyle w:val="ConsPlusNormal"/>
        <w:numPr>
          <w:ilvl w:val="0"/>
          <w:numId w:val="15"/>
        </w:numPr>
        <w:jc w:val="both"/>
        <w:rPr>
          <w:rFonts w:ascii="Times New Roman" w:hAnsi="Times New Roman" w:cs="Times New Roman"/>
          <w:sz w:val="24"/>
          <w:szCs w:val="24"/>
        </w:rPr>
      </w:pPr>
      <w:r w:rsidRPr="003434E7">
        <w:rPr>
          <w:rFonts w:ascii="Times New Roman" w:hAnsi="Times New Roman" w:cs="Times New Roman"/>
          <w:sz w:val="24"/>
          <w:szCs w:val="24"/>
        </w:rPr>
        <w:t xml:space="preserve">Управляющей </w:t>
      </w:r>
      <w:r w:rsidR="00C13202" w:rsidRPr="003434E7">
        <w:rPr>
          <w:rFonts w:ascii="Times New Roman" w:hAnsi="Times New Roman" w:cs="Times New Roman"/>
          <w:sz w:val="24"/>
          <w:szCs w:val="24"/>
        </w:rPr>
        <w:t>компании.</w:t>
      </w:r>
    </w:p>
    <w:p w:rsidR="00C13202" w:rsidRPr="000F22EE" w:rsidRDefault="00C13202" w:rsidP="00C13202">
      <w:pPr>
        <w:pStyle w:val="ConsPlusNormal"/>
        <w:ind w:firstLine="540"/>
        <w:jc w:val="both"/>
        <w:rPr>
          <w:rFonts w:ascii="Times New Roman" w:hAnsi="Times New Roman" w:cs="Times New Roman"/>
          <w:sz w:val="24"/>
          <w:szCs w:val="24"/>
        </w:rPr>
      </w:pPr>
      <w:r w:rsidRPr="000F22EE">
        <w:rPr>
          <w:rFonts w:ascii="Times New Roman" w:hAnsi="Times New Roman" w:cs="Times New Roman"/>
          <w:sz w:val="24"/>
          <w:szCs w:val="24"/>
        </w:rPr>
        <w:t>Лица, которым в соответствии с Правилами могут подаваться заявки на приобретение инвестиционных паев, принимают также заявки на обмен инвестиционных паев.</w:t>
      </w:r>
    </w:p>
    <w:p w:rsidR="00C13202" w:rsidRPr="000F22EE" w:rsidRDefault="00C13202" w:rsidP="00C13202">
      <w:pPr>
        <w:pStyle w:val="ConsPlusNormal"/>
        <w:ind w:firstLine="540"/>
        <w:jc w:val="both"/>
        <w:rPr>
          <w:rFonts w:ascii="Times New Roman" w:hAnsi="Times New Roman" w:cs="Times New Roman"/>
          <w:sz w:val="24"/>
          <w:szCs w:val="24"/>
        </w:rPr>
      </w:pPr>
      <w:r w:rsidRPr="000F22EE">
        <w:rPr>
          <w:rFonts w:ascii="Times New Roman" w:hAnsi="Times New Roman" w:cs="Times New Roman"/>
          <w:sz w:val="24"/>
          <w:szCs w:val="24"/>
        </w:rPr>
        <w:t>9</w:t>
      </w:r>
      <w:r w:rsidR="00711A41" w:rsidRPr="000F22EE">
        <w:rPr>
          <w:rFonts w:ascii="Times New Roman" w:hAnsi="Times New Roman" w:cs="Times New Roman"/>
          <w:sz w:val="24"/>
          <w:szCs w:val="24"/>
        </w:rPr>
        <w:t>3</w:t>
      </w:r>
      <w:r w:rsidRPr="000F22EE">
        <w:rPr>
          <w:rFonts w:ascii="Times New Roman" w:hAnsi="Times New Roman" w:cs="Times New Roman"/>
          <w:sz w:val="24"/>
          <w:szCs w:val="24"/>
        </w:rPr>
        <w:t>. В приеме заявок на обмен инвестиционных паев отказывается в следующих случаях:</w:t>
      </w:r>
    </w:p>
    <w:p w:rsidR="00C13202" w:rsidRPr="000F22EE" w:rsidRDefault="00C13202" w:rsidP="00C13202">
      <w:pPr>
        <w:pStyle w:val="ConsPlusNormal"/>
        <w:ind w:firstLine="540"/>
        <w:jc w:val="both"/>
        <w:rPr>
          <w:rFonts w:ascii="Times New Roman" w:hAnsi="Times New Roman" w:cs="Times New Roman"/>
          <w:sz w:val="24"/>
          <w:szCs w:val="24"/>
        </w:rPr>
      </w:pPr>
      <w:r w:rsidRPr="000F22EE">
        <w:rPr>
          <w:rFonts w:ascii="Times New Roman" w:hAnsi="Times New Roman" w:cs="Times New Roman"/>
          <w:sz w:val="24"/>
          <w:szCs w:val="24"/>
        </w:rPr>
        <w:t xml:space="preserve">1) несоблюдение порядка </w:t>
      </w:r>
      <w:r w:rsidR="000A5DAD" w:rsidRPr="000F22EE">
        <w:rPr>
          <w:rFonts w:ascii="Times New Roman" w:hAnsi="Times New Roman" w:cs="Times New Roman"/>
          <w:sz w:val="24"/>
          <w:szCs w:val="24"/>
        </w:rPr>
        <w:t xml:space="preserve">и сроков </w:t>
      </w:r>
      <w:r w:rsidRPr="000F22EE">
        <w:rPr>
          <w:rFonts w:ascii="Times New Roman" w:hAnsi="Times New Roman" w:cs="Times New Roman"/>
          <w:sz w:val="24"/>
          <w:szCs w:val="24"/>
        </w:rPr>
        <w:t>подачи заявок, установленного настоящими Правилами;</w:t>
      </w:r>
    </w:p>
    <w:p w:rsidR="00C13202" w:rsidRPr="000F22EE" w:rsidRDefault="00C13202" w:rsidP="00C13202">
      <w:pPr>
        <w:pStyle w:val="ConsPlusNormal"/>
        <w:ind w:firstLine="540"/>
        <w:jc w:val="both"/>
        <w:rPr>
          <w:rFonts w:ascii="Times New Roman" w:hAnsi="Times New Roman" w:cs="Times New Roman"/>
          <w:sz w:val="24"/>
          <w:szCs w:val="24"/>
        </w:rPr>
      </w:pPr>
      <w:r w:rsidRPr="000F22EE">
        <w:rPr>
          <w:rFonts w:ascii="Times New Roman" w:hAnsi="Times New Roman" w:cs="Times New Roman"/>
          <w:sz w:val="24"/>
          <w:szCs w:val="24"/>
        </w:rPr>
        <w:t>2) 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rsidR="00C13202" w:rsidRPr="000F22EE" w:rsidRDefault="00C13202" w:rsidP="00C13202">
      <w:pPr>
        <w:pStyle w:val="ConsPlusNormal"/>
        <w:ind w:firstLine="540"/>
        <w:jc w:val="both"/>
        <w:rPr>
          <w:rFonts w:ascii="Times New Roman" w:hAnsi="Times New Roman" w:cs="Times New Roman"/>
          <w:sz w:val="24"/>
          <w:szCs w:val="24"/>
        </w:rPr>
      </w:pPr>
      <w:r w:rsidRPr="000F22EE">
        <w:rPr>
          <w:rFonts w:ascii="Times New Roman" w:hAnsi="Times New Roman" w:cs="Times New Roman"/>
          <w:sz w:val="24"/>
          <w:szCs w:val="24"/>
        </w:rPr>
        <w:t>3) принятие решения об одновременном приостановлении выдачи, погашения и обмена инвестиционных паев;</w:t>
      </w:r>
    </w:p>
    <w:p w:rsidR="00C13202" w:rsidRPr="000F22EE" w:rsidRDefault="00C13202" w:rsidP="00C13202">
      <w:pPr>
        <w:pStyle w:val="ConsPlusNormal"/>
        <w:ind w:firstLine="540"/>
        <w:jc w:val="both"/>
        <w:rPr>
          <w:rFonts w:ascii="Times New Roman" w:hAnsi="Times New Roman" w:cs="Times New Roman"/>
          <w:sz w:val="24"/>
          <w:szCs w:val="24"/>
        </w:rPr>
      </w:pPr>
      <w:r w:rsidRPr="000F22EE">
        <w:rPr>
          <w:rFonts w:ascii="Times New Roman" w:hAnsi="Times New Roman" w:cs="Times New Roman"/>
          <w:sz w:val="24"/>
          <w:szCs w:val="24"/>
        </w:rPr>
        <w:lastRenderedPageBreak/>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rsidR="00C13202" w:rsidRPr="000F22EE" w:rsidRDefault="00C13202" w:rsidP="00C13202">
      <w:pPr>
        <w:pStyle w:val="ConsPlusNormal"/>
        <w:ind w:firstLine="540"/>
        <w:jc w:val="both"/>
        <w:rPr>
          <w:rFonts w:ascii="Times New Roman" w:hAnsi="Times New Roman" w:cs="Times New Roman"/>
          <w:sz w:val="24"/>
          <w:szCs w:val="24"/>
        </w:rPr>
      </w:pPr>
      <w:r w:rsidRPr="000F22EE">
        <w:rPr>
          <w:rFonts w:ascii="Times New Roman" w:hAnsi="Times New Roman" w:cs="Times New Roman"/>
          <w:sz w:val="24"/>
          <w:szCs w:val="24"/>
        </w:rPr>
        <w:t>5) принятие решения о приостановлении выдачи инвестиционных паев, требование об обмене на которые содержится в заявке;</w:t>
      </w:r>
    </w:p>
    <w:p w:rsidR="00C13202" w:rsidRPr="000F22EE" w:rsidRDefault="00C13202" w:rsidP="00C13202">
      <w:pPr>
        <w:pStyle w:val="ConsPlusNormal"/>
        <w:ind w:firstLine="540"/>
        <w:jc w:val="both"/>
        <w:rPr>
          <w:rFonts w:ascii="Times New Roman" w:hAnsi="Times New Roman" w:cs="Times New Roman"/>
          <w:sz w:val="24"/>
          <w:szCs w:val="24"/>
        </w:rPr>
      </w:pPr>
      <w:r w:rsidRPr="000F22EE">
        <w:rPr>
          <w:rFonts w:ascii="Times New Roman" w:hAnsi="Times New Roman" w:cs="Times New Roman"/>
          <w:sz w:val="24"/>
          <w:szCs w:val="24"/>
        </w:rPr>
        <w:t>6) введение федеральным органом исполнительной власти по рынку ценных бумаг запрета на проведение операций по обмену инвестиционных паев и (или) принятию заявок на обмен инвестиционных паев;</w:t>
      </w:r>
    </w:p>
    <w:p w:rsidR="00C13202" w:rsidRPr="000F22EE" w:rsidRDefault="00C13202" w:rsidP="00C13202">
      <w:pPr>
        <w:pStyle w:val="ConsPlusNormal"/>
        <w:ind w:firstLine="540"/>
        <w:jc w:val="both"/>
        <w:rPr>
          <w:rFonts w:ascii="Times New Roman" w:hAnsi="Times New Roman" w:cs="Times New Roman"/>
          <w:sz w:val="24"/>
          <w:szCs w:val="24"/>
        </w:rPr>
      </w:pPr>
      <w:r w:rsidRPr="000F22EE">
        <w:rPr>
          <w:rFonts w:ascii="Times New Roman" w:hAnsi="Times New Roman" w:cs="Times New Roman"/>
          <w:sz w:val="24"/>
          <w:szCs w:val="24"/>
        </w:rPr>
        <w:t>7) возникновение основания для прекращения Фонда и (или) паевого инвестиционного фонда, на инвестиционные паи которого осуществляется обмен;</w:t>
      </w:r>
    </w:p>
    <w:p w:rsidR="00C13202" w:rsidRPr="000F22EE" w:rsidRDefault="00C13202" w:rsidP="00C13202">
      <w:pPr>
        <w:pStyle w:val="ConsPlusNormal"/>
        <w:ind w:firstLine="540"/>
        <w:jc w:val="both"/>
        <w:rPr>
          <w:rFonts w:ascii="Times New Roman" w:hAnsi="Times New Roman" w:cs="Times New Roman"/>
          <w:sz w:val="24"/>
          <w:szCs w:val="24"/>
        </w:rPr>
      </w:pPr>
      <w:r w:rsidRPr="000F22EE">
        <w:rPr>
          <w:rFonts w:ascii="Times New Roman" w:hAnsi="Times New Roman" w:cs="Times New Roman"/>
          <w:sz w:val="24"/>
          <w:szCs w:val="24"/>
        </w:rPr>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p>
    <w:p w:rsidR="00C13202" w:rsidRPr="000F22EE" w:rsidRDefault="00C13202" w:rsidP="00C13202">
      <w:pPr>
        <w:pStyle w:val="ConsPlusNormal"/>
        <w:ind w:firstLine="540"/>
        <w:jc w:val="both"/>
        <w:rPr>
          <w:rFonts w:ascii="Times New Roman" w:hAnsi="Times New Roman" w:cs="Times New Roman"/>
          <w:sz w:val="24"/>
          <w:szCs w:val="24"/>
        </w:rPr>
      </w:pPr>
      <w:r w:rsidRPr="000F22EE">
        <w:rPr>
          <w:rFonts w:ascii="Times New Roman" w:hAnsi="Times New Roman" w:cs="Times New Roman"/>
          <w:sz w:val="24"/>
          <w:szCs w:val="24"/>
        </w:rPr>
        <w:t>9</w:t>
      </w:r>
      <w:r w:rsidR="00681721" w:rsidRPr="000F22EE">
        <w:rPr>
          <w:rFonts w:ascii="Times New Roman" w:hAnsi="Times New Roman" w:cs="Times New Roman"/>
          <w:sz w:val="24"/>
          <w:szCs w:val="24"/>
        </w:rPr>
        <w:t>4</w:t>
      </w:r>
      <w:r w:rsidRPr="000F22EE">
        <w:rPr>
          <w:rFonts w:ascii="Times New Roman" w:hAnsi="Times New Roman" w:cs="Times New Roman"/>
          <w:sz w:val="24"/>
          <w:szCs w:val="24"/>
        </w:rPr>
        <w:t>. 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C13202" w:rsidRPr="000F22EE" w:rsidRDefault="00C13202" w:rsidP="00C13202">
      <w:pPr>
        <w:pStyle w:val="ConsPlusNormal"/>
        <w:ind w:firstLine="540"/>
        <w:jc w:val="both"/>
        <w:rPr>
          <w:rFonts w:ascii="Times New Roman" w:hAnsi="Times New Roman" w:cs="Times New Roman"/>
          <w:sz w:val="24"/>
          <w:szCs w:val="24"/>
        </w:rPr>
      </w:pPr>
      <w:r w:rsidRPr="000F22EE">
        <w:rPr>
          <w:rFonts w:ascii="Times New Roman" w:hAnsi="Times New Roman" w:cs="Times New Roman"/>
          <w:sz w:val="24"/>
          <w:szCs w:val="24"/>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r w:rsidR="00493A90" w:rsidRPr="000F22EE">
        <w:rPr>
          <w:rFonts w:ascii="Times New Roman" w:hAnsi="Times New Roman" w:cs="Times New Roman"/>
          <w:sz w:val="24"/>
          <w:szCs w:val="24"/>
        </w:rPr>
        <w:t xml:space="preserve"> инвестиционных паев</w:t>
      </w:r>
      <w:r w:rsidRPr="000F22EE">
        <w:rPr>
          <w:rFonts w:ascii="Times New Roman" w:hAnsi="Times New Roman" w:cs="Times New Roman"/>
          <w:sz w:val="24"/>
          <w:szCs w:val="24"/>
        </w:rPr>
        <w:t>.</w:t>
      </w:r>
    </w:p>
    <w:p w:rsidR="00681721" w:rsidRPr="000F22EE" w:rsidRDefault="00C13202" w:rsidP="00681721">
      <w:pPr>
        <w:pStyle w:val="ConsPlusNormal"/>
        <w:ind w:firstLine="540"/>
        <w:jc w:val="both"/>
        <w:rPr>
          <w:rFonts w:ascii="Times New Roman" w:hAnsi="Times New Roman" w:cs="Times New Roman"/>
          <w:sz w:val="24"/>
          <w:szCs w:val="24"/>
        </w:rPr>
      </w:pPr>
      <w:r w:rsidRPr="000F22EE">
        <w:rPr>
          <w:rFonts w:ascii="Times New Roman" w:hAnsi="Times New Roman" w:cs="Times New Roman"/>
          <w:sz w:val="24"/>
          <w:szCs w:val="24"/>
        </w:rPr>
        <w:t>9</w:t>
      </w:r>
      <w:r w:rsidR="00794D62" w:rsidRPr="000F22EE">
        <w:rPr>
          <w:rFonts w:ascii="Times New Roman" w:hAnsi="Times New Roman" w:cs="Times New Roman"/>
          <w:sz w:val="24"/>
          <w:szCs w:val="24"/>
        </w:rPr>
        <w:t>5</w:t>
      </w:r>
      <w:r w:rsidRPr="000F22EE">
        <w:rPr>
          <w:rFonts w:ascii="Times New Roman" w:hAnsi="Times New Roman" w:cs="Times New Roman"/>
          <w:sz w:val="24"/>
          <w:szCs w:val="24"/>
        </w:rPr>
        <w:t xml:space="preserve">. Расходные записи по лицевым счетам </w:t>
      </w:r>
      <w:r w:rsidR="00493A90" w:rsidRPr="000F22EE">
        <w:rPr>
          <w:rFonts w:ascii="Times New Roman" w:hAnsi="Times New Roman" w:cs="Times New Roman"/>
          <w:sz w:val="24"/>
          <w:szCs w:val="24"/>
        </w:rPr>
        <w:t xml:space="preserve">лиц, </w:t>
      </w:r>
      <w:r w:rsidRPr="000F22EE">
        <w:rPr>
          <w:rFonts w:ascii="Times New Roman" w:hAnsi="Times New Roman" w:cs="Times New Roman"/>
          <w:sz w:val="24"/>
          <w:szCs w:val="24"/>
        </w:rPr>
        <w:t xml:space="preserve"> инвестиционных паев, подавших заявки на обмен инвестиционных паев на инвестиционные паи другого паевого инвестиционного фонда, вносятся в реестр владельцев инвестиционных паев в срок не более 3 (Трех) рабочих дней со дня </w:t>
      </w:r>
      <w:r w:rsidR="00681721" w:rsidRPr="000F22EE">
        <w:rPr>
          <w:rFonts w:ascii="Times New Roman" w:hAnsi="Times New Roman" w:cs="Times New Roman"/>
          <w:sz w:val="24"/>
          <w:szCs w:val="24"/>
        </w:rPr>
        <w:t>окончания срока приема заявок на обмен инвестиционных паев.</w:t>
      </w:r>
    </w:p>
    <w:p w:rsidR="00681721" w:rsidRPr="000F22EE" w:rsidRDefault="00681721" w:rsidP="00681721">
      <w:pPr>
        <w:pStyle w:val="ConsPlusNormal"/>
        <w:ind w:firstLine="540"/>
        <w:jc w:val="both"/>
        <w:rPr>
          <w:rFonts w:ascii="Times New Roman" w:hAnsi="Times New Roman" w:cs="Times New Roman"/>
          <w:sz w:val="24"/>
          <w:szCs w:val="24"/>
        </w:rPr>
      </w:pPr>
      <w:r w:rsidRPr="000F22EE">
        <w:rPr>
          <w:rFonts w:ascii="Times New Roman" w:hAnsi="Times New Roman" w:cs="Times New Roman"/>
          <w:sz w:val="24"/>
          <w:szCs w:val="24"/>
        </w:rPr>
        <w:t>Управляющая компания совершает действия по передаче имущества, составляющего Фонд, в состав другого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день окончания срока приема заявок на приобретение, погашение и обмен инвестиционных паев.</w:t>
      </w:r>
    </w:p>
    <w:p w:rsidR="00C13202" w:rsidRPr="000F22EE" w:rsidRDefault="00C13202" w:rsidP="005F5309">
      <w:pPr>
        <w:pStyle w:val="a7"/>
        <w:rPr>
          <w:rFonts w:ascii="Times New Roman" w:hAnsi="Times New Roman"/>
        </w:rPr>
      </w:pPr>
      <w:r w:rsidRPr="000F22EE">
        <w:rPr>
          <w:rFonts w:ascii="Times New Roman" w:hAnsi="Times New Roman"/>
        </w:rPr>
        <w:t>VIII. Обмен на инвестиционные паи</w:t>
      </w:r>
    </w:p>
    <w:p w:rsidR="00C13202" w:rsidRPr="000F22EE" w:rsidRDefault="00C13202" w:rsidP="00C13202">
      <w:pPr>
        <w:pStyle w:val="ConsPlusNormal"/>
        <w:ind w:firstLine="540"/>
        <w:jc w:val="both"/>
        <w:rPr>
          <w:rFonts w:ascii="Times New Roman" w:hAnsi="Times New Roman" w:cs="Times New Roman"/>
          <w:sz w:val="24"/>
          <w:szCs w:val="24"/>
        </w:rPr>
      </w:pPr>
      <w:r w:rsidRPr="000F22EE">
        <w:rPr>
          <w:rFonts w:ascii="Times New Roman" w:hAnsi="Times New Roman" w:cs="Times New Roman"/>
          <w:sz w:val="24"/>
          <w:szCs w:val="24"/>
        </w:rPr>
        <w:t>9</w:t>
      </w:r>
      <w:r w:rsidR="00794D62" w:rsidRPr="000F22EE">
        <w:rPr>
          <w:rFonts w:ascii="Times New Roman" w:hAnsi="Times New Roman" w:cs="Times New Roman"/>
          <w:sz w:val="24"/>
          <w:szCs w:val="24"/>
        </w:rPr>
        <w:t>6</w:t>
      </w:r>
      <w:r w:rsidRPr="000F22EE">
        <w:rPr>
          <w:rFonts w:ascii="Times New Roman" w:hAnsi="Times New Roman" w:cs="Times New Roman"/>
          <w:sz w:val="24"/>
          <w:szCs w:val="24"/>
        </w:rPr>
        <w:t>. 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p w:rsidR="00C30BC6" w:rsidRPr="000F22EE" w:rsidRDefault="00C30BC6" w:rsidP="00685EDB">
      <w:pPr>
        <w:ind w:firstLine="426"/>
      </w:pPr>
    </w:p>
    <w:p w:rsidR="00685EDB" w:rsidRPr="000F22EE" w:rsidRDefault="00685EDB" w:rsidP="000F22EE">
      <w:pPr>
        <w:ind w:firstLine="426"/>
        <w:jc w:val="both"/>
      </w:pPr>
      <w:r w:rsidRPr="000F22EE">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инвестиционных паев другого паевого инвестиционного фонда в связи с обменом инвестиционных паев этого паевого инвестиционного фонда на инвестиционные паи.</w:t>
      </w:r>
    </w:p>
    <w:p w:rsidR="00C13202" w:rsidRPr="000F22EE" w:rsidRDefault="00C13202" w:rsidP="00C13202">
      <w:pPr>
        <w:pStyle w:val="ConsPlusNormal"/>
        <w:ind w:firstLine="540"/>
        <w:jc w:val="both"/>
        <w:rPr>
          <w:rFonts w:ascii="Times New Roman" w:hAnsi="Times New Roman" w:cs="Times New Roman"/>
          <w:sz w:val="24"/>
          <w:szCs w:val="24"/>
        </w:rPr>
      </w:pPr>
      <w:r w:rsidRPr="000F22EE">
        <w:rPr>
          <w:rFonts w:ascii="Times New Roman" w:hAnsi="Times New Roman" w:cs="Times New Roman"/>
          <w:sz w:val="24"/>
          <w:szCs w:val="24"/>
        </w:rPr>
        <w:t>9</w:t>
      </w:r>
      <w:r w:rsidR="00794D62" w:rsidRPr="000F22EE">
        <w:rPr>
          <w:rFonts w:ascii="Times New Roman" w:hAnsi="Times New Roman" w:cs="Times New Roman"/>
          <w:sz w:val="24"/>
          <w:szCs w:val="24"/>
        </w:rPr>
        <w:t>7</w:t>
      </w:r>
      <w:r w:rsidRPr="000F22EE">
        <w:rPr>
          <w:rFonts w:ascii="Times New Roman" w:hAnsi="Times New Roman" w:cs="Times New Roman"/>
          <w:sz w:val="24"/>
          <w:szCs w:val="24"/>
        </w:rPr>
        <w:t>. 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r w:rsidR="00794D62" w:rsidRPr="000F22EE">
        <w:rPr>
          <w:rFonts w:ascii="Times New Roman" w:hAnsi="Times New Roman" w:cs="Times New Roman"/>
          <w:sz w:val="24"/>
          <w:szCs w:val="24"/>
        </w:rPr>
        <w:t xml:space="preserve"> на дату окончания срока приема заявок на приобретение, погашение и обмен инвестиционных паев</w:t>
      </w:r>
      <w:r w:rsidRPr="000F22EE">
        <w:rPr>
          <w:rFonts w:ascii="Times New Roman" w:hAnsi="Times New Roman" w:cs="Times New Roman"/>
          <w:sz w:val="24"/>
          <w:szCs w:val="24"/>
        </w:rPr>
        <w:t>.</w:t>
      </w:r>
    </w:p>
    <w:p w:rsidR="00550519" w:rsidRPr="000F22EE" w:rsidRDefault="00F51EAE" w:rsidP="00794D62">
      <w:pPr>
        <w:pStyle w:val="a7"/>
        <w:rPr>
          <w:rFonts w:ascii="Times New Roman" w:hAnsi="Times New Roman"/>
        </w:rPr>
      </w:pPr>
      <w:r>
        <w:rPr>
          <w:rFonts w:ascii="Times New Roman" w:hAnsi="Times New Roman"/>
          <w:lang w:val="en-US"/>
        </w:rPr>
        <w:br w:type="page"/>
      </w:r>
      <w:r w:rsidR="00716FFB" w:rsidRPr="000F22EE">
        <w:rPr>
          <w:rFonts w:ascii="Times New Roman" w:hAnsi="Times New Roman"/>
          <w:lang w:val="en-US"/>
        </w:rPr>
        <w:lastRenderedPageBreak/>
        <w:t>IX</w:t>
      </w:r>
      <w:r w:rsidR="00550519" w:rsidRPr="000F22EE">
        <w:rPr>
          <w:rFonts w:ascii="Times New Roman" w:hAnsi="Times New Roman"/>
        </w:rPr>
        <w:t>. Приостановление выдачи</w:t>
      </w:r>
      <w:r w:rsidR="00493A90" w:rsidRPr="000F22EE">
        <w:rPr>
          <w:rFonts w:ascii="Times New Roman" w:hAnsi="Times New Roman"/>
          <w:lang/>
        </w:rPr>
        <w:t xml:space="preserve">, </w:t>
      </w:r>
      <w:r w:rsidR="00550519" w:rsidRPr="000F22EE">
        <w:rPr>
          <w:rFonts w:ascii="Times New Roman" w:hAnsi="Times New Roman"/>
        </w:rPr>
        <w:t xml:space="preserve">погашения </w:t>
      </w:r>
      <w:r w:rsidR="00493A90" w:rsidRPr="000F22EE">
        <w:rPr>
          <w:rFonts w:ascii="Times New Roman" w:hAnsi="Times New Roman"/>
          <w:lang/>
        </w:rPr>
        <w:t xml:space="preserve">и обмена </w:t>
      </w:r>
      <w:r w:rsidR="00550519" w:rsidRPr="000F22EE">
        <w:rPr>
          <w:rFonts w:ascii="Times New Roman" w:hAnsi="Times New Roman"/>
        </w:rPr>
        <w:t>инвестиционных паев</w:t>
      </w:r>
    </w:p>
    <w:p w:rsidR="00C13202" w:rsidRPr="000F22EE" w:rsidRDefault="00794D62" w:rsidP="00794D62">
      <w:pPr>
        <w:pStyle w:val="ConsPlusNormal"/>
        <w:ind w:firstLine="540"/>
        <w:jc w:val="both"/>
        <w:rPr>
          <w:rFonts w:ascii="Times New Roman" w:hAnsi="Times New Roman" w:cs="Times New Roman"/>
          <w:sz w:val="24"/>
          <w:szCs w:val="24"/>
        </w:rPr>
      </w:pPr>
      <w:r w:rsidRPr="000F22EE">
        <w:rPr>
          <w:rFonts w:ascii="Times New Roman" w:hAnsi="Times New Roman" w:cs="Times New Roman"/>
          <w:sz w:val="24"/>
          <w:szCs w:val="24"/>
        </w:rPr>
        <w:t>98</w:t>
      </w:r>
      <w:r w:rsidR="00550519" w:rsidRPr="000F22EE">
        <w:rPr>
          <w:rFonts w:ascii="Times New Roman" w:hAnsi="Times New Roman" w:cs="Times New Roman"/>
          <w:sz w:val="24"/>
          <w:szCs w:val="24"/>
        </w:rPr>
        <w:t>. Управляющая компания вправе приостановить выдачу инвестиционных паев фонда.</w:t>
      </w:r>
    </w:p>
    <w:p w:rsidR="00550519" w:rsidRPr="000F22EE" w:rsidRDefault="008E1B21" w:rsidP="004E398A">
      <w:pPr>
        <w:pStyle w:val="ConsPlusNormal"/>
        <w:ind w:firstLine="540"/>
        <w:jc w:val="both"/>
        <w:rPr>
          <w:rFonts w:ascii="Times New Roman" w:hAnsi="Times New Roman" w:cs="Times New Roman"/>
          <w:sz w:val="24"/>
          <w:szCs w:val="24"/>
        </w:rPr>
      </w:pPr>
      <w:r w:rsidRPr="000F22EE">
        <w:rPr>
          <w:rFonts w:ascii="Times New Roman" w:hAnsi="Times New Roman" w:cs="Times New Roman"/>
          <w:sz w:val="24"/>
          <w:szCs w:val="24"/>
        </w:rPr>
        <w:t>99</w:t>
      </w:r>
      <w:r w:rsidR="00550519" w:rsidRPr="000F22EE">
        <w:rPr>
          <w:rFonts w:ascii="Times New Roman" w:hAnsi="Times New Roman" w:cs="Times New Roman"/>
          <w:sz w:val="24"/>
          <w:szCs w:val="24"/>
        </w:rPr>
        <w:t>. Управляющая компания вправе одновременно приостановить выдачу</w:t>
      </w:r>
      <w:r w:rsidR="00493A90" w:rsidRPr="000F22EE">
        <w:rPr>
          <w:rFonts w:ascii="Times New Roman" w:hAnsi="Times New Roman" w:cs="Times New Roman"/>
          <w:sz w:val="24"/>
          <w:szCs w:val="24"/>
        </w:rPr>
        <w:t>,</w:t>
      </w:r>
      <w:r w:rsidR="00550519" w:rsidRPr="000F22EE">
        <w:rPr>
          <w:rFonts w:ascii="Times New Roman" w:hAnsi="Times New Roman" w:cs="Times New Roman"/>
          <w:sz w:val="24"/>
          <w:szCs w:val="24"/>
        </w:rPr>
        <w:t xml:space="preserve"> погашение</w:t>
      </w:r>
      <w:r w:rsidR="00493A90" w:rsidRPr="000F22EE">
        <w:rPr>
          <w:rFonts w:ascii="Times New Roman" w:hAnsi="Times New Roman" w:cs="Times New Roman"/>
          <w:sz w:val="24"/>
          <w:szCs w:val="24"/>
        </w:rPr>
        <w:t xml:space="preserve"> и обмен</w:t>
      </w:r>
      <w:r w:rsidR="00550519" w:rsidRPr="000F22EE">
        <w:rPr>
          <w:rFonts w:ascii="Times New Roman" w:hAnsi="Times New Roman" w:cs="Times New Roman"/>
          <w:sz w:val="24"/>
          <w:szCs w:val="24"/>
        </w:rPr>
        <w:t xml:space="preserve"> инвестиционных паев в следующих случаях:</w:t>
      </w:r>
    </w:p>
    <w:p w:rsidR="00550519" w:rsidRPr="000F22EE" w:rsidRDefault="00550519" w:rsidP="004E398A">
      <w:pPr>
        <w:pStyle w:val="ConsPlusNormal"/>
        <w:numPr>
          <w:ilvl w:val="0"/>
          <w:numId w:val="14"/>
        </w:numPr>
        <w:jc w:val="both"/>
        <w:rPr>
          <w:rFonts w:ascii="Times New Roman" w:hAnsi="Times New Roman" w:cs="Times New Roman"/>
          <w:sz w:val="24"/>
          <w:szCs w:val="24"/>
        </w:rPr>
      </w:pPr>
      <w:r w:rsidRPr="000F22EE">
        <w:rPr>
          <w:rFonts w:ascii="Times New Roman" w:hAnsi="Times New Roman" w:cs="Times New Roman"/>
          <w:sz w:val="24"/>
          <w:szCs w:val="24"/>
        </w:rPr>
        <w:t>расчетная стоимость инвестиционных паев не может быть определена вследствие возникновения обстоятельств непреодолимой силы;</w:t>
      </w:r>
    </w:p>
    <w:p w:rsidR="00550519" w:rsidRPr="000F22EE" w:rsidRDefault="00550519" w:rsidP="004E398A">
      <w:pPr>
        <w:pStyle w:val="ConsPlusNormal"/>
        <w:numPr>
          <w:ilvl w:val="0"/>
          <w:numId w:val="14"/>
        </w:numPr>
        <w:jc w:val="both"/>
        <w:rPr>
          <w:rFonts w:ascii="Times New Roman" w:hAnsi="Times New Roman" w:cs="Times New Roman"/>
          <w:sz w:val="24"/>
          <w:szCs w:val="24"/>
        </w:rPr>
      </w:pPr>
      <w:r w:rsidRPr="000F22EE">
        <w:rPr>
          <w:rFonts w:ascii="Times New Roman" w:hAnsi="Times New Roman" w:cs="Times New Roman"/>
          <w:sz w:val="24"/>
          <w:szCs w:val="24"/>
        </w:rPr>
        <w:t>происходит передача прав и обязанностей регистратора фонда другому регистратору.</w:t>
      </w:r>
    </w:p>
    <w:p w:rsidR="00550519" w:rsidRPr="000F22EE" w:rsidRDefault="00550519" w:rsidP="00550519">
      <w:pPr>
        <w:pStyle w:val="ConsPlusNormal"/>
        <w:ind w:firstLine="540"/>
        <w:jc w:val="both"/>
        <w:rPr>
          <w:rFonts w:ascii="Times New Roman" w:hAnsi="Times New Roman" w:cs="Times New Roman"/>
          <w:sz w:val="24"/>
          <w:szCs w:val="24"/>
        </w:rPr>
      </w:pPr>
      <w:r w:rsidRPr="000F22EE">
        <w:rPr>
          <w:rFonts w:ascii="Times New Roman" w:hAnsi="Times New Roman" w:cs="Times New Roman"/>
          <w:sz w:val="24"/>
          <w:szCs w:val="24"/>
        </w:rPr>
        <w:t>Решение об одновременном приостановлении выдачи</w:t>
      </w:r>
      <w:r w:rsidR="00493A90" w:rsidRPr="000F22EE">
        <w:rPr>
          <w:rFonts w:ascii="Times New Roman" w:hAnsi="Times New Roman" w:cs="Times New Roman"/>
          <w:sz w:val="24"/>
          <w:szCs w:val="24"/>
        </w:rPr>
        <w:t>,</w:t>
      </w:r>
      <w:r w:rsidR="003434E7">
        <w:rPr>
          <w:rFonts w:ascii="Times New Roman" w:hAnsi="Times New Roman" w:cs="Times New Roman"/>
          <w:sz w:val="24"/>
          <w:szCs w:val="24"/>
        </w:rPr>
        <w:t xml:space="preserve"> </w:t>
      </w:r>
      <w:r w:rsidRPr="000F22EE">
        <w:rPr>
          <w:rFonts w:ascii="Times New Roman" w:hAnsi="Times New Roman" w:cs="Times New Roman"/>
          <w:sz w:val="24"/>
          <w:szCs w:val="24"/>
        </w:rPr>
        <w:t>погашения</w:t>
      </w:r>
      <w:r w:rsidR="00493A90" w:rsidRPr="000F22EE">
        <w:rPr>
          <w:rFonts w:ascii="Times New Roman" w:hAnsi="Times New Roman" w:cs="Times New Roman"/>
          <w:sz w:val="24"/>
          <w:szCs w:val="24"/>
        </w:rPr>
        <w:t xml:space="preserve"> и обмена</w:t>
      </w:r>
      <w:r w:rsidRPr="000F22EE">
        <w:rPr>
          <w:rFonts w:ascii="Times New Roman" w:hAnsi="Times New Roman" w:cs="Times New Roman"/>
          <w:sz w:val="24"/>
          <w:szCs w:val="24"/>
        </w:rPr>
        <w:t xml:space="preserve"> инвестиционных паев Фонда может быть принято Управляющей компанией только после истечения срока приема заявок на приобретение</w:t>
      </w:r>
      <w:r w:rsidR="00493A90" w:rsidRPr="000F22EE">
        <w:rPr>
          <w:rFonts w:ascii="Times New Roman" w:hAnsi="Times New Roman" w:cs="Times New Roman"/>
          <w:sz w:val="24"/>
          <w:szCs w:val="24"/>
        </w:rPr>
        <w:t>,</w:t>
      </w:r>
      <w:r w:rsidR="003434E7">
        <w:rPr>
          <w:rFonts w:ascii="Times New Roman" w:hAnsi="Times New Roman" w:cs="Times New Roman"/>
          <w:sz w:val="24"/>
          <w:szCs w:val="24"/>
        </w:rPr>
        <w:t xml:space="preserve"> </w:t>
      </w:r>
      <w:r w:rsidRPr="000F22EE">
        <w:rPr>
          <w:rFonts w:ascii="Times New Roman" w:hAnsi="Times New Roman" w:cs="Times New Roman"/>
          <w:sz w:val="24"/>
          <w:szCs w:val="24"/>
        </w:rPr>
        <w:t>погашение</w:t>
      </w:r>
      <w:r w:rsidR="00493A90" w:rsidRPr="000F22EE">
        <w:rPr>
          <w:rFonts w:ascii="Times New Roman" w:hAnsi="Times New Roman" w:cs="Times New Roman"/>
          <w:sz w:val="24"/>
          <w:szCs w:val="24"/>
        </w:rPr>
        <w:t xml:space="preserve"> и обмен</w:t>
      </w:r>
      <w:r w:rsidRPr="000F22EE">
        <w:rPr>
          <w:rFonts w:ascii="Times New Roman" w:hAnsi="Times New Roman" w:cs="Times New Roman"/>
          <w:sz w:val="24"/>
          <w:szCs w:val="24"/>
        </w:rPr>
        <w:t xml:space="preserve"> инвестиционных паев, предусмотренного настоящими Правилами.</w:t>
      </w:r>
    </w:p>
    <w:p w:rsidR="00550519" w:rsidRPr="000F22EE" w:rsidRDefault="008E1B21" w:rsidP="008E1B21">
      <w:pPr>
        <w:pStyle w:val="ConsPlusNormal"/>
        <w:ind w:firstLine="540"/>
        <w:jc w:val="both"/>
        <w:rPr>
          <w:rFonts w:ascii="Times New Roman" w:hAnsi="Times New Roman" w:cs="Times New Roman"/>
          <w:sz w:val="24"/>
          <w:szCs w:val="24"/>
        </w:rPr>
      </w:pPr>
      <w:r w:rsidRPr="000F22EE">
        <w:rPr>
          <w:rFonts w:ascii="Times New Roman" w:hAnsi="Times New Roman" w:cs="Times New Roman"/>
          <w:sz w:val="24"/>
          <w:szCs w:val="24"/>
        </w:rPr>
        <w:t>100</w:t>
      </w:r>
      <w:r w:rsidR="00550519" w:rsidRPr="000F22EE">
        <w:rPr>
          <w:rFonts w:ascii="Times New Roman" w:hAnsi="Times New Roman" w:cs="Times New Roman"/>
          <w:sz w:val="24"/>
          <w:szCs w:val="24"/>
        </w:rPr>
        <w:t>. Управляющая компания обязана приостановить выдачу</w:t>
      </w:r>
      <w:r w:rsidR="00F56206" w:rsidRPr="000F22EE">
        <w:rPr>
          <w:rFonts w:ascii="Times New Roman" w:hAnsi="Times New Roman" w:cs="Times New Roman"/>
          <w:sz w:val="24"/>
          <w:szCs w:val="24"/>
        </w:rPr>
        <w:t>,</w:t>
      </w:r>
      <w:r w:rsidR="003434E7">
        <w:rPr>
          <w:rFonts w:ascii="Times New Roman" w:hAnsi="Times New Roman" w:cs="Times New Roman"/>
          <w:sz w:val="24"/>
          <w:szCs w:val="24"/>
        </w:rPr>
        <w:t xml:space="preserve"> </w:t>
      </w:r>
      <w:r w:rsidR="00550519" w:rsidRPr="000F22EE">
        <w:rPr>
          <w:rFonts w:ascii="Times New Roman" w:hAnsi="Times New Roman" w:cs="Times New Roman"/>
          <w:sz w:val="24"/>
          <w:szCs w:val="24"/>
        </w:rPr>
        <w:t>погашение</w:t>
      </w:r>
      <w:r w:rsidR="00F56206" w:rsidRPr="000F22EE">
        <w:rPr>
          <w:rFonts w:ascii="Times New Roman" w:hAnsi="Times New Roman" w:cs="Times New Roman"/>
          <w:sz w:val="24"/>
          <w:szCs w:val="24"/>
        </w:rPr>
        <w:t xml:space="preserve"> и обмен</w:t>
      </w:r>
      <w:r w:rsidR="00550519" w:rsidRPr="000F22EE">
        <w:rPr>
          <w:rFonts w:ascii="Times New Roman" w:hAnsi="Times New Roman" w:cs="Times New Roman"/>
          <w:sz w:val="24"/>
          <w:szCs w:val="24"/>
        </w:rPr>
        <w:t xml:space="preserve"> инвестиционных паев не позднее дня, следующего за днем, когда она узнала или должна была узнать о следующих обстоятельствах:</w:t>
      </w:r>
    </w:p>
    <w:p w:rsidR="00550519" w:rsidRPr="000F22EE" w:rsidRDefault="00550519" w:rsidP="008E1B21">
      <w:pPr>
        <w:pStyle w:val="ConsPlusNormal"/>
        <w:ind w:firstLine="540"/>
        <w:jc w:val="both"/>
        <w:rPr>
          <w:rFonts w:ascii="Times New Roman" w:hAnsi="Times New Roman" w:cs="Times New Roman"/>
          <w:sz w:val="24"/>
          <w:szCs w:val="24"/>
        </w:rPr>
      </w:pPr>
      <w:r w:rsidRPr="000F22EE">
        <w:rPr>
          <w:rFonts w:ascii="Times New Roman" w:hAnsi="Times New Roman" w:cs="Times New Roman"/>
          <w:sz w:val="24"/>
          <w:szCs w:val="24"/>
        </w:rPr>
        <w:t>1) приостановление действия или аннулирование соответствующей лицензии регистратора либо прекращение договора с регистратором;</w:t>
      </w:r>
    </w:p>
    <w:p w:rsidR="00550519" w:rsidRPr="000F22EE" w:rsidRDefault="00550519" w:rsidP="008E1B21">
      <w:pPr>
        <w:pStyle w:val="ConsPlusNormal"/>
        <w:ind w:firstLine="540"/>
        <w:jc w:val="both"/>
        <w:rPr>
          <w:rFonts w:ascii="Times New Roman" w:hAnsi="Times New Roman" w:cs="Times New Roman"/>
          <w:sz w:val="24"/>
          <w:szCs w:val="24"/>
        </w:rPr>
      </w:pPr>
      <w:r w:rsidRPr="000F22EE">
        <w:rPr>
          <w:rFonts w:ascii="Times New Roman" w:hAnsi="Times New Roman" w:cs="Times New Roman"/>
          <w:sz w:val="24"/>
          <w:szCs w:val="24"/>
        </w:rPr>
        <w:t xml:space="preserve">2) аннулирование соответствующей лицензии </w:t>
      </w:r>
      <w:r w:rsidR="00CF6573" w:rsidRPr="000F22EE">
        <w:rPr>
          <w:rFonts w:ascii="Times New Roman" w:hAnsi="Times New Roman" w:cs="Times New Roman"/>
          <w:sz w:val="24"/>
          <w:szCs w:val="24"/>
        </w:rPr>
        <w:t>У</w:t>
      </w:r>
      <w:r w:rsidRPr="000F22EE">
        <w:rPr>
          <w:rFonts w:ascii="Times New Roman" w:hAnsi="Times New Roman" w:cs="Times New Roman"/>
          <w:sz w:val="24"/>
          <w:szCs w:val="24"/>
        </w:rPr>
        <w:t xml:space="preserve">правляющей компании, </w:t>
      </w:r>
      <w:r w:rsidR="00CF6573" w:rsidRPr="000F22EE">
        <w:rPr>
          <w:rFonts w:ascii="Times New Roman" w:hAnsi="Times New Roman" w:cs="Times New Roman"/>
          <w:sz w:val="24"/>
          <w:szCs w:val="24"/>
        </w:rPr>
        <w:t>С</w:t>
      </w:r>
      <w:r w:rsidRPr="000F22EE">
        <w:rPr>
          <w:rFonts w:ascii="Times New Roman" w:hAnsi="Times New Roman" w:cs="Times New Roman"/>
          <w:sz w:val="24"/>
          <w:szCs w:val="24"/>
        </w:rPr>
        <w:t>пециализированного депозитария;</w:t>
      </w:r>
    </w:p>
    <w:p w:rsidR="00550519" w:rsidRPr="000F22EE" w:rsidRDefault="00550519" w:rsidP="008E1B21">
      <w:pPr>
        <w:pStyle w:val="ConsPlusNormal"/>
        <w:ind w:firstLine="540"/>
        <w:jc w:val="both"/>
        <w:rPr>
          <w:rFonts w:ascii="Times New Roman" w:hAnsi="Times New Roman" w:cs="Times New Roman"/>
          <w:sz w:val="24"/>
          <w:szCs w:val="24"/>
        </w:rPr>
      </w:pPr>
      <w:r w:rsidRPr="000F22EE">
        <w:rPr>
          <w:rFonts w:ascii="Times New Roman" w:hAnsi="Times New Roman" w:cs="Times New Roman"/>
          <w:sz w:val="24"/>
          <w:szCs w:val="24"/>
        </w:rPr>
        <w:t xml:space="preserve">3) невозможности определения стоимости активов </w:t>
      </w:r>
      <w:r w:rsidR="00CF6573" w:rsidRPr="000F22EE">
        <w:rPr>
          <w:rFonts w:ascii="Times New Roman" w:hAnsi="Times New Roman" w:cs="Times New Roman"/>
          <w:sz w:val="24"/>
          <w:szCs w:val="24"/>
        </w:rPr>
        <w:t>Ф</w:t>
      </w:r>
      <w:r w:rsidRPr="000F22EE">
        <w:rPr>
          <w:rFonts w:ascii="Times New Roman" w:hAnsi="Times New Roman" w:cs="Times New Roman"/>
          <w:sz w:val="24"/>
          <w:szCs w:val="24"/>
        </w:rPr>
        <w:t xml:space="preserve">онда по причинам, не зависящим от </w:t>
      </w:r>
      <w:r w:rsidR="00CF6573" w:rsidRPr="000F22EE">
        <w:rPr>
          <w:rFonts w:ascii="Times New Roman" w:hAnsi="Times New Roman" w:cs="Times New Roman"/>
          <w:sz w:val="24"/>
          <w:szCs w:val="24"/>
        </w:rPr>
        <w:t>У</w:t>
      </w:r>
      <w:r w:rsidRPr="000F22EE">
        <w:rPr>
          <w:rFonts w:ascii="Times New Roman" w:hAnsi="Times New Roman" w:cs="Times New Roman"/>
          <w:sz w:val="24"/>
          <w:szCs w:val="24"/>
        </w:rPr>
        <w:t>правляющей компании;</w:t>
      </w:r>
    </w:p>
    <w:p w:rsidR="00550519" w:rsidRPr="000F22EE" w:rsidRDefault="00550519" w:rsidP="008E1B21">
      <w:pPr>
        <w:pStyle w:val="ConsPlusNormal"/>
        <w:ind w:firstLine="540"/>
        <w:jc w:val="both"/>
        <w:rPr>
          <w:rFonts w:ascii="Times New Roman" w:hAnsi="Times New Roman" w:cs="Times New Roman"/>
          <w:sz w:val="24"/>
          <w:szCs w:val="24"/>
        </w:rPr>
      </w:pPr>
      <w:r w:rsidRPr="000F22EE">
        <w:rPr>
          <w:rFonts w:ascii="Times New Roman" w:hAnsi="Times New Roman" w:cs="Times New Roman"/>
          <w:sz w:val="24"/>
          <w:szCs w:val="24"/>
        </w:rPr>
        <w:t>4) иные случаи, предусмотренные Федеральным законом "Об инвестиционных фондах".</w:t>
      </w:r>
    </w:p>
    <w:p w:rsidR="00550519" w:rsidRPr="000F22EE" w:rsidRDefault="00716FFB" w:rsidP="008E1B21">
      <w:pPr>
        <w:pStyle w:val="a7"/>
        <w:rPr>
          <w:rFonts w:ascii="Times New Roman" w:hAnsi="Times New Roman"/>
        </w:rPr>
      </w:pPr>
      <w:bookmarkStart w:id="49" w:name="p_78"/>
      <w:bookmarkStart w:id="50" w:name="p_800"/>
      <w:bookmarkEnd w:id="49"/>
      <w:bookmarkEnd w:id="50"/>
      <w:r w:rsidRPr="000F22EE">
        <w:rPr>
          <w:rFonts w:ascii="Times New Roman" w:hAnsi="Times New Roman"/>
          <w:lang w:val="en-US"/>
        </w:rPr>
        <w:t>X</w:t>
      </w:r>
      <w:r w:rsidR="00550519" w:rsidRPr="000F22EE">
        <w:rPr>
          <w:rFonts w:ascii="Times New Roman" w:hAnsi="Times New Roman"/>
        </w:rPr>
        <w:t>. Вознаграждения и расходы</w:t>
      </w:r>
    </w:p>
    <w:p w:rsidR="00550519" w:rsidRPr="000F22EE" w:rsidRDefault="00D41479" w:rsidP="004E7EC4">
      <w:pPr>
        <w:pStyle w:val="ConsPlusNormal"/>
        <w:ind w:firstLine="540"/>
        <w:jc w:val="both"/>
        <w:rPr>
          <w:rFonts w:ascii="Times New Roman" w:hAnsi="Times New Roman" w:cs="Times New Roman"/>
          <w:sz w:val="24"/>
          <w:szCs w:val="24"/>
        </w:rPr>
      </w:pPr>
      <w:bookmarkStart w:id="51" w:name="p_79"/>
      <w:bookmarkEnd w:id="51"/>
      <w:r w:rsidRPr="000F22EE">
        <w:rPr>
          <w:rFonts w:ascii="Times New Roman" w:hAnsi="Times New Roman" w:cs="Times New Roman"/>
          <w:sz w:val="24"/>
          <w:szCs w:val="24"/>
        </w:rPr>
        <w:t>101</w:t>
      </w:r>
      <w:r w:rsidR="00550519" w:rsidRPr="000F22EE">
        <w:rPr>
          <w:rFonts w:ascii="Times New Roman" w:hAnsi="Times New Roman" w:cs="Times New Roman"/>
          <w:sz w:val="24"/>
          <w:szCs w:val="24"/>
        </w:rPr>
        <w:t xml:space="preserve">. За счет имущества, составляющего </w:t>
      </w:r>
      <w:r w:rsidR="00CF6573" w:rsidRPr="000F22EE">
        <w:rPr>
          <w:rFonts w:ascii="Times New Roman" w:hAnsi="Times New Roman" w:cs="Times New Roman"/>
          <w:sz w:val="24"/>
          <w:szCs w:val="24"/>
        </w:rPr>
        <w:t>Ф</w:t>
      </w:r>
      <w:r w:rsidR="00550519" w:rsidRPr="000F22EE">
        <w:rPr>
          <w:rFonts w:ascii="Times New Roman" w:hAnsi="Times New Roman" w:cs="Times New Roman"/>
          <w:sz w:val="24"/>
          <w:szCs w:val="24"/>
        </w:rPr>
        <w:t xml:space="preserve">онд, выплачиваются вознаграждения </w:t>
      </w:r>
      <w:r w:rsidR="00CF6573" w:rsidRPr="000F22EE">
        <w:rPr>
          <w:rFonts w:ascii="Times New Roman" w:hAnsi="Times New Roman" w:cs="Times New Roman"/>
          <w:sz w:val="24"/>
          <w:szCs w:val="24"/>
        </w:rPr>
        <w:t>У</w:t>
      </w:r>
      <w:r w:rsidR="00550519" w:rsidRPr="000F22EE">
        <w:rPr>
          <w:rFonts w:ascii="Times New Roman" w:hAnsi="Times New Roman" w:cs="Times New Roman"/>
          <w:sz w:val="24"/>
          <w:szCs w:val="24"/>
        </w:rPr>
        <w:t xml:space="preserve">правляющей компании в размере </w:t>
      </w:r>
      <w:r w:rsidR="001914D8" w:rsidRPr="000F22EE">
        <w:rPr>
          <w:rFonts w:ascii="Times New Roman" w:hAnsi="Times New Roman" w:cs="Times New Roman"/>
          <w:sz w:val="24"/>
          <w:szCs w:val="24"/>
        </w:rPr>
        <w:t xml:space="preserve">не более </w:t>
      </w:r>
      <w:r w:rsidR="004B6A29" w:rsidRPr="000879FC">
        <w:rPr>
          <w:rFonts w:ascii="Times New Roman" w:hAnsi="Times New Roman" w:cs="Times New Roman"/>
          <w:sz w:val="24"/>
          <w:szCs w:val="24"/>
        </w:rPr>
        <w:t>2</w:t>
      </w:r>
      <w:r w:rsidR="004E7EC4" w:rsidRPr="000879FC">
        <w:rPr>
          <w:rFonts w:ascii="Times New Roman" w:hAnsi="Times New Roman" w:cs="Times New Roman"/>
          <w:sz w:val="24"/>
          <w:szCs w:val="24"/>
          <w:shd w:val="clear" w:color="auto" w:fill="FFFFFF"/>
        </w:rPr>
        <w:t>,</w:t>
      </w:r>
      <w:r w:rsidR="004B6A29" w:rsidRPr="000879FC">
        <w:rPr>
          <w:rFonts w:ascii="Times New Roman" w:hAnsi="Times New Roman" w:cs="Times New Roman"/>
          <w:sz w:val="24"/>
          <w:szCs w:val="24"/>
          <w:shd w:val="clear" w:color="auto" w:fill="FFFFFF"/>
        </w:rPr>
        <w:t>71</w:t>
      </w:r>
      <w:r w:rsidR="00550519" w:rsidRPr="000879FC">
        <w:rPr>
          <w:rFonts w:ascii="Times New Roman" w:hAnsi="Times New Roman" w:cs="Times New Roman"/>
          <w:sz w:val="24"/>
          <w:szCs w:val="24"/>
        </w:rPr>
        <w:t xml:space="preserve"> </w:t>
      </w:r>
      <w:r w:rsidR="004E7EC4" w:rsidRPr="000879FC">
        <w:rPr>
          <w:rFonts w:ascii="Times New Roman" w:hAnsi="Times New Roman" w:cs="Times New Roman"/>
          <w:sz w:val="24"/>
          <w:szCs w:val="24"/>
        </w:rPr>
        <w:t xml:space="preserve">(Двух целых </w:t>
      </w:r>
      <w:r w:rsidR="004B6A29" w:rsidRPr="000879FC">
        <w:rPr>
          <w:rFonts w:ascii="Times New Roman" w:hAnsi="Times New Roman" w:cs="Times New Roman"/>
          <w:sz w:val="24"/>
          <w:szCs w:val="24"/>
        </w:rPr>
        <w:t>семидесяти одной</w:t>
      </w:r>
      <w:r w:rsidR="004E7EC4" w:rsidRPr="000879FC">
        <w:rPr>
          <w:rFonts w:ascii="Times New Roman" w:hAnsi="Times New Roman" w:cs="Times New Roman"/>
          <w:sz w:val="24"/>
          <w:szCs w:val="24"/>
        </w:rPr>
        <w:t xml:space="preserve"> сот</w:t>
      </w:r>
      <w:r w:rsidR="004B6A29" w:rsidRPr="000879FC">
        <w:rPr>
          <w:rFonts w:ascii="Times New Roman" w:hAnsi="Times New Roman" w:cs="Times New Roman"/>
          <w:sz w:val="24"/>
          <w:szCs w:val="24"/>
        </w:rPr>
        <w:t>ой</w:t>
      </w:r>
      <w:r w:rsidR="004E7EC4" w:rsidRPr="000879FC">
        <w:rPr>
          <w:rFonts w:ascii="Times New Roman" w:hAnsi="Times New Roman" w:cs="Times New Roman"/>
          <w:sz w:val="24"/>
          <w:szCs w:val="24"/>
        </w:rPr>
        <w:t>)</w:t>
      </w:r>
      <w:r w:rsidR="004E7EC4" w:rsidRPr="000F22EE">
        <w:rPr>
          <w:rFonts w:ascii="Times New Roman" w:hAnsi="Times New Roman" w:cs="Times New Roman"/>
          <w:sz w:val="24"/>
          <w:szCs w:val="24"/>
        </w:rPr>
        <w:t xml:space="preserve"> процент</w:t>
      </w:r>
      <w:r w:rsidR="00BA3DB4" w:rsidRPr="000F22EE">
        <w:rPr>
          <w:rFonts w:ascii="Times New Roman" w:hAnsi="Times New Roman" w:cs="Times New Roman"/>
          <w:sz w:val="24"/>
          <w:szCs w:val="24"/>
        </w:rPr>
        <w:t>а</w:t>
      </w:r>
      <w:r w:rsidR="004E7EC4" w:rsidRPr="000F22EE">
        <w:rPr>
          <w:rFonts w:ascii="Times New Roman" w:hAnsi="Times New Roman" w:cs="Times New Roman"/>
          <w:sz w:val="24"/>
          <w:szCs w:val="24"/>
        </w:rPr>
        <w:t xml:space="preserve"> </w:t>
      </w:r>
      <w:r w:rsidR="00550519" w:rsidRPr="000F22EE">
        <w:rPr>
          <w:rFonts w:ascii="Times New Roman" w:hAnsi="Times New Roman" w:cs="Times New Roman"/>
          <w:sz w:val="24"/>
          <w:szCs w:val="24"/>
        </w:rPr>
        <w:t xml:space="preserve">(с учетом налога на добавленную стоимость) среднегодовой стоимости чистых активов фонда, определяемого в порядке, установленном нормативными правовыми актами федерального органа исполнительной власти по рынку ценных бумаг, а также </w:t>
      </w:r>
      <w:r w:rsidR="00CF6573" w:rsidRPr="000F22EE">
        <w:rPr>
          <w:rFonts w:ascii="Times New Roman" w:hAnsi="Times New Roman" w:cs="Times New Roman"/>
          <w:sz w:val="24"/>
          <w:szCs w:val="24"/>
        </w:rPr>
        <w:t>С</w:t>
      </w:r>
      <w:r w:rsidR="00550519" w:rsidRPr="000F22EE">
        <w:rPr>
          <w:rFonts w:ascii="Times New Roman" w:hAnsi="Times New Roman" w:cs="Times New Roman"/>
          <w:sz w:val="24"/>
          <w:szCs w:val="24"/>
        </w:rPr>
        <w:t xml:space="preserve">пециализированному депозитарию, </w:t>
      </w:r>
      <w:r w:rsidR="00CF6573" w:rsidRPr="000F22EE">
        <w:rPr>
          <w:rFonts w:ascii="Times New Roman" w:hAnsi="Times New Roman" w:cs="Times New Roman"/>
          <w:sz w:val="24"/>
          <w:szCs w:val="24"/>
        </w:rPr>
        <w:t>Р</w:t>
      </w:r>
      <w:r w:rsidR="00550519" w:rsidRPr="000F22EE">
        <w:rPr>
          <w:rFonts w:ascii="Times New Roman" w:hAnsi="Times New Roman" w:cs="Times New Roman"/>
          <w:sz w:val="24"/>
          <w:szCs w:val="24"/>
        </w:rPr>
        <w:t xml:space="preserve">егистратору, </w:t>
      </w:r>
      <w:r w:rsidR="00CF6573" w:rsidRPr="000F22EE">
        <w:rPr>
          <w:rFonts w:ascii="Times New Roman" w:hAnsi="Times New Roman" w:cs="Times New Roman"/>
          <w:sz w:val="24"/>
          <w:szCs w:val="24"/>
        </w:rPr>
        <w:t>А</w:t>
      </w:r>
      <w:r w:rsidR="00550519" w:rsidRPr="000F22EE">
        <w:rPr>
          <w:rFonts w:ascii="Times New Roman" w:hAnsi="Times New Roman" w:cs="Times New Roman"/>
          <w:sz w:val="24"/>
          <w:szCs w:val="24"/>
        </w:rPr>
        <w:t xml:space="preserve">удитору и </w:t>
      </w:r>
      <w:r w:rsidR="00CF6573" w:rsidRPr="000F22EE">
        <w:rPr>
          <w:rFonts w:ascii="Times New Roman" w:hAnsi="Times New Roman" w:cs="Times New Roman"/>
          <w:sz w:val="24"/>
          <w:szCs w:val="24"/>
        </w:rPr>
        <w:t>О</w:t>
      </w:r>
      <w:r w:rsidR="00550519" w:rsidRPr="000F22EE">
        <w:rPr>
          <w:rFonts w:ascii="Times New Roman" w:hAnsi="Times New Roman" w:cs="Times New Roman"/>
          <w:sz w:val="24"/>
          <w:szCs w:val="24"/>
        </w:rPr>
        <w:t>ценщику в размере</w:t>
      </w:r>
      <w:r w:rsidR="004E7EC4" w:rsidRPr="000F22EE">
        <w:rPr>
          <w:rFonts w:ascii="Times New Roman" w:hAnsi="Times New Roman" w:cs="Times New Roman"/>
          <w:sz w:val="24"/>
          <w:szCs w:val="24"/>
        </w:rPr>
        <w:t xml:space="preserve"> не более</w:t>
      </w:r>
      <w:r w:rsidR="00550519" w:rsidRPr="000F22EE">
        <w:rPr>
          <w:rFonts w:ascii="Times New Roman" w:hAnsi="Times New Roman" w:cs="Times New Roman"/>
          <w:sz w:val="24"/>
          <w:szCs w:val="24"/>
        </w:rPr>
        <w:t xml:space="preserve"> </w:t>
      </w:r>
      <w:r w:rsidR="004E7EC4" w:rsidRPr="000F22EE">
        <w:rPr>
          <w:rFonts w:ascii="Times New Roman" w:hAnsi="Times New Roman" w:cs="Times New Roman"/>
          <w:sz w:val="24"/>
          <w:szCs w:val="24"/>
        </w:rPr>
        <w:t xml:space="preserve">2,36 (Двух целых тридцати шести сотых) процентов </w:t>
      </w:r>
      <w:r w:rsidR="00550519" w:rsidRPr="000F22EE">
        <w:rPr>
          <w:rFonts w:ascii="Times New Roman" w:hAnsi="Times New Roman" w:cs="Times New Roman"/>
          <w:sz w:val="24"/>
          <w:szCs w:val="24"/>
        </w:rPr>
        <w:t>(с учетом налога на добавленную стоимость) среднегодовой стоимости чистых активов фонда, определяемого в порядке, установленном нормативными правовыми актами федерального органа исполнительной власти по рынку ценных бумаг.</w:t>
      </w:r>
    </w:p>
    <w:p w:rsidR="00550519" w:rsidRPr="000F22EE" w:rsidRDefault="004E7EC4" w:rsidP="00BA3DB4">
      <w:pPr>
        <w:pStyle w:val="ConsPlusNormal"/>
        <w:ind w:firstLine="540"/>
        <w:jc w:val="both"/>
        <w:rPr>
          <w:rFonts w:ascii="Times New Roman" w:hAnsi="Times New Roman" w:cs="Times New Roman"/>
          <w:sz w:val="24"/>
          <w:szCs w:val="24"/>
        </w:rPr>
      </w:pPr>
      <w:bookmarkStart w:id="52" w:name="p_81"/>
      <w:bookmarkEnd w:id="52"/>
      <w:r w:rsidRPr="000F22EE">
        <w:rPr>
          <w:rFonts w:ascii="Times New Roman" w:hAnsi="Times New Roman" w:cs="Times New Roman"/>
          <w:sz w:val="24"/>
          <w:szCs w:val="24"/>
        </w:rPr>
        <w:t>102</w:t>
      </w:r>
      <w:r w:rsidR="00550519" w:rsidRPr="000F22EE">
        <w:rPr>
          <w:rFonts w:ascii="Times New Roman" w:hAnsi="Times New Roman" w:cs="Times New Roman"/>
          <w:sz w:val="24"/>
          <w:szCs w:val="24"/>
        </w:rPr>
        <w:t>. Вознаграждение управляющей компании начисляется ежемесячно, в последний рабочий день каждого месяца и выплачивается в течение 1</w:t>
      </w:r>
      <w:r w:rsidR="00CF6573" w:rsidRPr="000F22EE">
        <w:rPr>
          <w:rFonts w:ascii="Times New Roman" w:hAnsi="Times New Roman" w:cs="Times New Roman"/>
          <w:sz w:val="24"/>
          <w:szCs w:val="24"/>
        </w:rPr>
        <w:t>5 (пятнадцати) рабочих</w:t>
      </w:r>
      <w:r w:rsidR="00550519" w:rsidRPr="000F22EE">
        <w:rPr>
          <w:rFonts w:ascii="Times New Roman" w:hAnsi="Times New Roman" w:cs="Times New Roman"/>
          <w:sz w:val="24"/>
          <w:szCs w:val="24"/>
        </w:rPr>
        <w:t xml:space="preserve"> дней с даты его начисления.</w:t>
      </w:r>
    </w:p>
    <w:p w:rsidR="00550519" w:rsidRPr="000F22EE" w:rsidRDefault="00BA3DB4" w:rsidP="00BA3DB4">
      <w:pPr>
        <w:pStyle w:val="ConsPlusNormal"/>
        <w:ind w:firstLine="540"/>
        <w:jc w:val="both"/>
        <w:rPr>
          <w:rFonts w:ascii="Times New Roman" w:hAnsi="Times New Roman" w:cs="Times New Roman"/>
          <w:sz w:val="24"/>
          <w:szCs w:val="24"/>
        </w:rPr>
      </w:pPr>
      <w:bookmarkStart w:id="53" w:name="p_82"/>
      <w:bookmarkEnd w:id="53"/>
      <w:r w:rsidRPr="000F22EE">
        <w:rPr>
          <w:rFonts w:ascii="Times New Roman" w:hAnsi="Times New Roman" w:cs="Times New Roman"/>
          <w:sz w:val="24"/>
          <w:szCs w:val="24"/>
        </w:rPr>
        <w:t>103</w:t>
      </w:r>
      <w:r w:rsidR="00550519" w:rsidRPr="000F22EE">
        <w:rPr>
          <w:rFonts w:ascii="Times New Roman" w:hAnsi="Times New Roman" w:cs="Times New Roman"/>
          <w:sz w:val="24"/>
          <w:szCs w:val="24"/>
        </w:rPr>
        <w:t xml:space="preserve">. Вознаграждение </w:t>
      </w:r>
      <w:r w:rsidR="00C12887" w:rsidRPr="000F22EE">
        <w:rPr>
          <w:rFonts w:ascii="Times New Roman" w:hAnsi="Times New Roman" w:cs="Times New Roman"/>
          <w:sz w:val="24"/>
          <w:szCs w:val="24"/>
        </w:rPr>
        <w:t>С</w:t>
      </w:r>
      <w:r w:rsidR="00550519" w:rsidRPr="000F22EE">
        <w:rPr>
          <w:rFonts w:ascii="Times New Roman" w:hAnsi="Times New Roman" w:cs="Times New Roman"/>
          <w:sz w:val="24"/>
          <w:szCs w:val="24"/>
        </w:rPr>
        <w:t xml:space="preserve">пециализированному депозитарию, </w:t>
      </w:r>
      <w:r w:rsidR="00C12887" w:rsidRPr="000F22EE">
        <w:rPr>
          <w:rFonts w:ascii="Times New Roman" w:hAnsi="Times New Roman" w:cs="Times New Roman"/>
          <w:sz w:val="24"/>
          <w:szCs w:val="24"/>
        </w:rPr>
        <w:t>Р</w:t>
      </w:r>
      <w:r w:rsidR="00550519" w:rsidRPr="000F22EE">
        <w:rPr>
          <w:rFonts w:ascii="Times New Roman" w:hAnsi="Times New Roman" w:cs="Times New Roman"/>
          <w:sz w:val="24"/>
          <w:szCs w:val="24"/>
        </w:rPr>
        <w:t xml:space="preserve">егистратору, </w:t>
      </w:r>
      <w:r w:rsidR="00C12887" w:rsidRPr="000F22EE">
        <w:rPr>
          <w:rFonts w:ascii="Times New Roman" w:hAnsi="Times New Roman" w:cs="Times New Roman"/>
          <w:sz w:val="24"/>
          <w:szCs w:val="24"/>
        </w:rPr>
        <w:t>А</w:t>
      </w:r>
      <w:r w:rsidR="00550519" w:rsidRPr="000F22EE">
        <w:rPr>
          <w:rFonts w:ascii="Times New Roman" w:hAnsi="Times New Roman" w:cs="Times New Roman"/>
          <w:sz w:val="24"/>
          <w:szCs w:val="24"/>
        </w:rPr>
        <w:t xml:space="preserve">удитору и </w:t>
      </w:r>
      <w:r w:rsidR="00C12887" w:rsidRPr="000F22EE">
        <w:rPr>
          <w:rFonts w:ascii="Times New Roman" w:hAnsi="Times New Roman" w:cs="Times New Roman"/>
          <w:sz w:val="24"/>
          <w:szCs w:val="24"/>
        </w:rPr>
        <w:t>О</w:t>
      </w:r>
      <w:r w:rsidR="00550519" w:rsidRPr="000F22EE">
        <w:rPr>
          <w:rFonts w:ascii="Times New Roman" w:hAnsi="Times New Roman" w:cs="Times New Roman"/>
          <w:sz w:val="24"/>
          <w:szCs w:val="24"/>
        </w:rPr>
        <w:t xml:space="preserve">ценщику выплачивается в срок, предусмотренный в договорах указанных лиц с </w:t>
      </w:r>
      <w:r w:rsidR="00C12887" w:rsidRPr="000F22EE">
        <w:rPr>
          <w:rFonts w:ascii="Times New Roman" w:hAnsi="Times New Roman" w:cs="Times New Roman"/>
          <w:sz w:val="24"/>
          <w:szCs w:val="24"/>
        </w:rPr>
        <w:t>У</w:t>
      </w:r>
      <w:r w:rsidR="00550519" w:rsidRPr="000F22EE">
        <w:rPr>
          <w:rFonts w:ascii="Times New Roman" w:hAnsi="Times New Roman" w:cs="Times New Roman"/>
          <w:sz w:val="24"/>
          <w:szCs w:val="24"/>
        </w:rPr>
        <w:t>правляющей компанией.</w:t>
      </w:r>
    </w:p>
    <w:p w:rsidR="00550519" w:rsidRPr="000F22EE" w:rsidRDefault="00BA3DB4" w:rsidP="00BA3DB4">
      <w:pPr>
        <w:pStyle w:val="ConsPlusNormal"/>
        <w:ind w:firstLine="540"/>
        <w:jc w:val="both"/>
        <w:rPr>
          <w:rFonts w:ascii="Times New Roman" w:hAnsi="Times New Roman" w:cs="Times New Roman"/>
          <w:sz w:val="24"/>
          <w:szCs w:val="24"/>
        </w:rPr>
      </w:pPr>
      <w:bookmarkStart w:id="54" w:name="p_83"/>
      <w:bookmarkEnd w:id="54"/>
      <w:r w:rsidRPr="000F22EE">
        <w:rPr>
          <w:rFonts w:ascii="Times New Roman" w:hAnsi="Times New Roman" w:cs="Times New Roman"/>
          <w:sz w:val="24"/>
          <w:szCs w:val="24"/>
        </w:rPr>
        <w:t>104</w:t>
      </w:r>
      <w:r w:rsidR="00550519" w:rsidRPr="000F22EE">
        <w:rPr>
          <w:rFonts w:ascii="Times New Roman" w:hAnsi="Times New Roman" w:cs="Times New Roman"/>
          <w:sz w:val="24"/>
          <w:szCs w:val="24"/>
        </w:rPr>
        <w:t xml:space="preserve">. За счет имущества, составляющего </w:t>
      </w:r>
      <w:r w:rsidR="00C12887" w:rsidRPr="000F22EE">
        <w:rPr>
          <w:rFonts w:ascii="Times New Roman" w:hAnsi="Times New Roman" w:cs="Times New Roman"/>
          <w:sz w:val="24"/>
          <w:szCs w:val="24"/>
        </w:rPr>
        <w:t>Ф</w:t>
      </w:r>
      <w:r w:rsidR="00550519" w:rsidRPr="000F22EE">
        <w:rPr>
          <w:rFonts w:ascii="Times New Roman" w:hAnsi="Times New Roman" w:cs="Times New Roman"/>
          <w:sz w:val="24"/>
          <w:szCs w:val="24"/>
        </w:rPr>
        <w:t>онд, оплачиваются следующие расходы, связанные с доверительным управлением указанным имуществом:</w:t>
      </w:r>
    </w:p>
    <w:p w:rsidR="00BA3DB4" w:rsidRPr="000F22EE" w:rsidRDefault="00BA3DB4" w:rsidP="000F22EE">
      <w:pPr>
        <w:ind w:firstLine="426"/>
        <w:jc w:val="both"/>
      </w:pPr>
      <w:r w:rsidRPr="000F22EE">
        <w:t>1) оплата услуг организаций по совершению сделок за счет имущества Фонда от имени этих организаций или от имени Управляющей компании;</w:t>
      </w:r>
    </w:p>
    <w:p w:rsidR="00BA3DB4" w:rsidRPr="000F22EE" w:rsidRDefault="00BA3DB4" w:rsidP="00BA3DB4">
      <w:pPr>
        <w:pStyle w:val="ConsPlusNormal"/>
        <w:ind w:firstLine="540"/>
        <w:jc w:val="both"/>
        <w:rPr>
          <w:rFonts w:ascii="Times New Roman" w:hAnsi="Times New Roman" w:cs="Times New Roman"/>
          <w:sz w:val="24"/>
          <w:szCs w:val="24"/>
        </w:rPr>
      </w:pPr>
      <w:r w:rsidRPr="000F22EE">
        <w:rPr>
          <w:rFonts w:ascii="Times New Roman" w:hAnsi="Times New Roman" w:cs="Times New Roman"/>
          <w:sz w:val="24"/>
          <w:szCs w:val="24"/>
        </w:rPr>
        <w:t xml:space="preserve">2) оплата услуг кредитных организаций по открытию отдельного банковского счета (счетов), предназначенного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w:t>
      </w:r>
      <w:r w:rsidRPr="000F22EE">
        <w:rPr>
          <w:rFonts w:ascii="Times New Roman" w:hAnsi="Times New Roman" w:cs="Times New Roman"/>
          <w:sz w:val="24"/>
          <w:szCs w:val="24"/>
        </w:rPr>
        <w:lastRenderedPageBreak/>
        <w:t>Управляющей компании использовать электронные документы при совершении операций по указанному счету (счетам);</w:t>
      </w:r>
    </w:p>
    <w:p w:rsidR="00BA3DB4" w:rsidRPr="000F22EE" w:rsidRDefault="00BA3DB4" w:rsidP="00BA3DB4">
      <w:pPr>
        <w:pStyle w:val="ConsPlusNormal"/>
        <w:ind w:firstLine="540"/>
        <w:jc w:val="both"/>
        <w:rPr>
          <w:rFonts w:ascii="Times New Roman" w:hAnsi="Times New Roman" w:cs="Times New Roman"/>
          <w:sz w:val="24"/>
          <w:szCs w:val="24"/>
        </w:rPr>
      </w:pPr>
      <w:r w:rsidRPr="000F22EE">
        <w:rPr>
          <w:rFonts w:ascii="Times New Roman" w:hAnsi="Times New Roman" w:cs="Times New Roman"/>
          <w:sz w:val="24"/>
          <w:szCs w:val="24"/>
        </w:rPr>
        <w:t xml:space="preserve">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а также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w:t>
      </w:r>
    </w:p>
    <w:p w:rsidR="00BA3DB4" w:rsidRPr="000F22EE" w:rsidRDefault="00BA3DB4" w:rsidP="00BA3DB4">
      <w:pPr>
        <w:pStyle w:val="ConsPlusNormal"/>
        <w:ind w:firstLine="540"/>
        <w:jc w:val="both"/>
        <w:rPr>
          <w:rFonts w:ascii="Times New Roman" w:hAnsi="Times New Roman" w:cs="Times New Roman"/>
          <w:sz w:val="24"/>
          <w:szCs w:val="24"/>
        </w:rPr>
      </w:pPr>
      <w:r w:rsidRPr="000F22EE">
        <w:rPr>
          <w:rFonts w:ascii="Times New Roman" w:hAnsi="Times New Roman" w:cs="Times New Roman"/>
          <w:sz w:val="24"/>
          <w:szCs w:val="24"/>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осуществляемого Специализированным депозитарием;</w:t>
      </w:r>
    </w:p>
    <w:p w:rsidR="00BA3DB4" w:rsidRPr="000F22EE" w:rsidRDefault="00BA3DB4" w:rsidP="00BA3DB4">
      <w:pPr>
        <w:pStyle w:val="ConsPlusNormal"/>
        <w:ind w:firstLine="540"/>
        <w:jc w:val="both"/>
        <w:rPr>
          <w:rFonts w:ascii="Times New Roman" w:hAnsi="Times New Roman" w:cs="Times New Roman"/>
          <w:sz w:val="24"/>
          <w:szCs w:val="24"/>
        </w:rPr>
      </w:pPr>
      <w:r w:rsidRPr="000F22EE">
        <w:rPr>
          <w:rFonts w:ascii="Times New Roman" w:hAnsi="Times New Roman" w:cs="Times New Roman"/>
          <w:sz w:val="24"/>
          <w:szCs w:val="24"/>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rsidR="00BA3DB4" w:rsidRPr="000F22EE" w:rsidRDefault="00BA3DB4" w:rsidP="00BA3DB4">
      <w:pPr>
        <w:pStyle w:val="ConsPlusNormal"/>
        <w:ind w:firstLine="540"/>
        <w:jc w:val="both"/>
        <w:rPr>
          <w:rFonts w:ascii="Times New Roman" w:hAnsi="Times New Roman" w:cs="Times New Roman"/>
          <w:sz w:val="24"/>
          <w:szCs w:val="24"/>
        </w:rPr>
      </w:pPr>
      <w:r w:rsidRPr="000F22EE">
        <w:rPr>
          <w:rFonts w:ascii="Times New Roman" w:hAnsi="Times New Roman" w:cs="Times New Roman"/>
          <w:sz w:val="24"/>
          <w:szCs w:val="24"/>
        </w:rPr>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BA3DB4" w:rsidRPr="000F22EE" w:rsidRDefault="00BA3DB4" w:rsidP="00BA3DB4">
      <w:pPr>
        <w:pStyle w:val="ConsPlusNormal"/>
        <w:ind w:firstLine="540"/>
        <w:jc w:val="both"/>
        <w:rPr>
          <w:rFonts w:ascii="Times New Roman" w:hAnsi="Times New Roman" w:cs="Times New Roman"/>
          <w:sz w:val="24"/>
          <w:szCs w:val="24"/>
        </w:rPr>
      </w:pPr>
      <w:r w:rsidRPr="000F22EE">
        <w:rPr>
          <w:rFonts w:ascii="Times New Roman" w:hAnsi="Times New Roman" w:cs="Times New Roman"/>
          <w:sz w:val="24"/>
          <w:szCs w:val="24"/>
        </w:rPr>
        <w:t>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BA3DB4" w:rsidRPr="000F22EE" w:rsidRDefault="00BA3DB4" w:rsidP="00BA3DB4">
      <w:pPr>
        <w:pStyle w:val="ConsPlusNormal"/>
        <w:ind w:firstLine="540"/>
        <w:jc w:val="both"/>
        <w:rPr>
          <w:rFonts w:ascii="Times New Roman" w:hAnsi="Times New Roman" w:cs="Times New Roman"/>
          <w:sz w:val="24"/>
          <w:szCs w:val="24"/>
        </w:rPr>
      </w:pPr>
      <w:r w:rsidRPr="000F22EE">
        <w:rPr>
          <w:rFonts w:ascii="Times New Roman" w:hAnsi="Times New Roman" w:cs="Times New Roman"/>
          <w:sz w:val="24"/>
          <w:szCs w:val="24"/>
        </w:rPr>
        <w:t>8) расходы, возникшие в связи с участием Управляющей компании в судебных спорах в качестве истца, ответчика или третьего лица по искам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BA3DB4" w:rsidRPr="000F22EE" w:rsidRDefault="00BA3DB4" w:rsidP="00BA3DB4">
      <w:pPr>
        <w:pStyle w:val="ConsPlusNormal"/>
        <w:ind w:firstLine="540"/>
        <w:jc w:val="both"/>
        <w:rPr>
          <w:rFonts w:ascii="Times New Roman" w:hAnsi="Times New Roman" w:cs="Times New Roman"/>
          <w:sz w:val="24"/>
          <w:szCs w:val="24"/>
        </w:rPr>
      </w:pPr>
      <w:r w:rsidRPr="000F22EE">
        <w:rPr>
          <w:rFonts w:ascii="Times New Roman" w:hAnsi="Times New Roman" w:cs="Times New Roman"/>
          <w:sz w:val="24"/>
          <w:szCs w:val="24"/>
        </w:rPr>
        <w:t>9) 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нотариальным удостоверением сделок с имуществом Фонда или сделок по приобретению имущества в состав Фонда, требующих такого удостоверения;</w:t>
      </w:r>
    </w:p>
    <w:p w:rsidR="00BA3DB4" w:rsidRPr="000F22EE" w:rsidRDefault="00BA3DB4" w:rsidP="00BA3DB4">
      <w:pPr>
        <w:pStyle w:val="ConsPlusNormal"/>
        <w:ind w:firstLine="540"/>
        <w:jc w:val="both"/>
        <w:rPr>
          <w:rFonts w:ascii="Times New Roman" w:hAnsi="Times New Roman" w:cs="Times New Roman"/>
          <w:sz w:val="24"/>
          <w:szCs w:val="24"/>
        </w:rPr>
      </w:pPr>
      <w:r w:rsidRPr="000F22EE">
        <w:rPr>
          <w:rFonts w:ascii="Times New Roman" w:hAnsi="Times New Roman" w:cs="Times New Roman"/>
          <w:sz w:val="24"/>
          <w:szCs w:val="24"/>
        </w:rPr>
        <w:t>10) расходы, связанные с оплатой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Фонда.</w:t>
      </w:r>
    </w:p>
    <w:p w:rsidR="00550519" w:rsidRPr="000F22EE" w:rsidRDefault="00550519" w:rsidP="00C853C2">
      <w:pPr>
        <w:pStyle w:val="ConsPlusNormal"/>
        <w:ind w:firstLine="540"/>
        <w:jc w:val="both"/>
        <w:rPr>
          <w:rFonts w:ascii="Times New Roman" w:hAnsi="Times New Roman" w:cs="Times New Roman"/>
          <w:sz w:val="24"/>
          <w:szCs w:val="24"/>
        </w:rPr>
      </w:pPr>
      <w:r w:rsidRPr="000F22EE">
        <w:rPr>
          <w:rFonts w:ascii="Times New Roman" w:hAnsi="Times New Roman" w:cs="Times New Roman"/>
          <w:sz w:val="24"/>
          <w:szCs w:val="24"/>
        </w:rPr>
        <w:t>Оплата и возмещение иных расходов, понесенных управляющей компанией в связи с доверительным управлением фондом, за счет имущества, составляющего фонд, не допускаются.</w:t>
      </w:r>
    </w:p>
    <w:p w:rsidR="00D935FC" w:rsidRPr="000F22EE" w:rsidRDefault="00D935FC" w:rsidP="00D935FC">
      <w:pPr>
        <w:ind w:firstLine="426"/>
        <w:jc w:val="both"/>
      </w:pPr>
      <w:bookmarkStart w:id="55" w:name="p_84"/>
      <w:bookmarkEnd w:id="55"/>
      <w:r w:rsidRPr="000F22EE">
        <w:t>Максимальный размер расходов, подлежащих оплате за счет имущества, составляющего Фонд, составляет 1,18 (Одна целая восемнадцать сотых) процентов среднегодовой стоимости чистых активов Фонда (с учетом налога на добавленную стоимость), определяемой в порядке, установленном нормативными правовыми актами федерального органа исполнительной власти по рынку ценных бумаг.</w:t>
      </w:r>
    </w:p>
    <w:p w:rsidR="00550519" w:rsidRPr="000F22EE" w:rsidRDefault="00D935FC" w:rsidP="00FF5D74">
      <w:pPr>
        <w:ind w:firstLine="426"/>
        <w:jc w:val="both"/>
      </w:pPr>
      <w:bookmarkStart w:id="56" w:name="p_85"/>
      <w:bookmarkEnd w:id="56"/>
      <w:r w:rsidRPr="000F22EE">
        <w:t>105</w:t>
      </w:r>
      <w:r w:rsidR="00550519" w:rsidRPr="000F22EE">
        <w:t>. Расходы, не предусмотренные пунктом </w:t>
      </w:r>
      <w:r w:rsidRPr="000F22EE">
        <w:t>104</w:t>
      </w:r>
      <w:r w:rsidR="00550519" w:rsidRPr="000F22EE">
        <w:t xml:space="preserve"> настоящих Правил, а также вознаграждения в части превышения размеров, указанных в пункте </w:t>
      </w:r>
      <w:r w:rsidRPr="000F22EE">
        <w:t>101</w:t>
      </w:r>
      <w:r w:rsidR="00550519" w:rsidRPr="000F22EE">
        <w:t xml:space="preserve"> настоящих Правил, </w:t>
      </w:r>
      <w:r w:rsidR="00550519" w:rsidRPr="000879FC">
        <w:t xml:space="preserve">или </w:t>
      </w:r>
      <w:r w:rsidR="00071BD6" w:rsidRPr="000879FC">
        <w:t>5</w:t>
      </w:r>
      <w:r w:rsidRPr="000879FC">
        <w:t>,</w:t>
      </w:r>
      <w:r w:rsidR="00071BD6" w:rsidRPr="000879FC">
        <w:t>0</w:t>
      </w:r>
      <w:r w:rsidRPr="000879FC">
        <w:t>7</w:t>
      </w:r>
      <w:r w:rsidR="00550519" w:rsidRPr="000879FC">
        <w:t xml:space="preserve"> (</w:t>
      </w:r>
      <w:r w:rsidR="00071BD6" w:rsidRPr="000879FC">
        <w:t xml:space="preserve">Пять </w:t>
      </w:r>
      <w:r w:rsidRPr="000879FC">
        <w:t xml:space="preserve">целых </w:t>
      </w:r>
      <w:r w:rsidR="00071BD6" w:rsidRPr="000879FC">
        <w:t xml:space="preserve">семь </w:t>
      </w:r>
      <w:r w:rsidRPr="000879FC">
        <w:t xml:space="preserve"> сотых</w:t>
      </w:r>
      <w:r w:rsidR="00550519" w:rsidRPr="000879FC">
        <w:t>) процента</w:t>
      </w:r>
      <w:r w:rsidR="00550519" w:rsidRPr="000F22EE">
        <w:t xml:space="preserve"> среднегодовой стоимости чистых активов фонда (</w:t>
      </w:r>
      <w:r w:rsidR="00215B02" w:rsidRPr="000F22EE">
        <w:t>с учетом налога на добавленную стоимость</w:t>
      </w:r>
      <w:r w:rsidR="00550519" w:rsidRPr="000F22EE">
        <w:t xml:space="preserve">), выплачиваются </w:t>
      </w:r>
      <w:r w:rsidR="00C12887" w:rsidRPr="000F22EE">
        <w:t>У</w:t>
      </w:r>
      <w:r w:rsidR="00550519" w:rsidRPr="000F22EE">
        <w:t>правляющей компанией за счет своих собственных средств.</w:t>
      </w:r>
    </w:p>
    <w:p w:rsidR="00550519" w:rsidRPr="000F22EE" w:rsidRDefault="00FF5D74" w:rsidP="00FF5D74">
      <w:pPr>
        <w:ind w:firstLine="426"/>
        <w:jc w:val="both"/>
      </w:pPr>
      <w:r w:rsidRPr="000F22EE">
        <w:t>106</w:t>
      </w:r>
      <w:r w:rsidR="00550519" w:rsidRPr="000F22EE">
        <w:t xml:space="preserve">. Уплата неустойки и возмещение убытков, возникших в результате неисполнения обязательств по договорам, заключенным </w:t>
      </w:r>
      <w:r w:rsidR="00C12887" w:rsidRPr="000F22EE">
        <w:t>У</w:t>
      </w:r>
      <w:r w:rsidR="00550519" w:rsidRPr="000F22EE">
        <w:t xml:space="preserve">правляющей компанией в качестве доверительного управляющего </w:t>
      </w:r>
      <w:r w:rsidR="00C12887" w:rsidRPr="000F22EE">
        <w:t>Ф</w:t>
      </w:r>
      <w:r w:rsidR="00550519" w:rsidRPr="000F22EE">
        <w:t xml:space="preserve">ондом, осуществляются за счет собственного имущества </w:t>
      </w:r>
      <w:r w:rsidR="00C12887" w:rsidRPr="000F22EE">
        <w:t>У</w:t>
      </w:r>
      <w:r w:rsidR="00550519" w:rsidRPr="000F22EE">
        <w:t>правляющей компании.</w:t>
      </w:r>
    </w:p>
    <w:p w:rsidR="00550519" w:rsidRPr="000F22EE" w:rsidRDefault="003627C5" w:rsidP="008D343F">
      <w:pPr>
        <w:pStyle w:val="a7"/>
        <w:rPr>
          <w:rFonts w:ascii="Times New Roman" w:hAnsi="Times New Roman"/>
        </w:rPr>
      </w:pPr>
      <w:bookmarkStart w:id="57" w:name="p_900"/>
      <w:bookmarkEnd w:id="57"/>
      <w:r>
        <w:rPr>
          <w:rFonts w:ascii="Times New Roman" w:hAnsi="Times New Roman"/>
        </w:rPr>
        <w:br w:type="page"/>
      </w:r>
      <w:r w:rsidR="00550519" w:rsidRPr="000F22EE">
        <w:rPr>
          <w:rFonts w:ascii="Times New Roman" w:hAnsi="Times New Roman"/>
        </w:rPr>
        <w:lastRenderedPageBreak/>
        <w:t>X</w:t>
      </w:r>
      <w:r w:rsidR="00716FFB" w:rsidRPr="000F22EE">
        <w:rPr>
          <w:rFonts w:ascii="Times New Roman" w:hAnsi="Times New Roman"/>
          <w:lang w:val="en-US"/>
        </w:rPr>
        <w:t>I</w:t>
      </w:r>
      <w:r w:rsidR="00550519" w:rsidRPr="000F22EE">
        <w:rPr>
          <w:rFonts w:ascii="Times New Roman" w:hAnsi="Times New Roman"/>
        </w:rPr>
        <w:t xml:space="preserve">. Оценка имущества, составляющего фонд, </w:t>
      </w:r>
    </w:p>
    <w:p w:rsidR="00550519" w:rsidRPr="000F22EE" w:rsidRDefault="00550519" w:rsidP="008D343F">
      <w:pPr>
        <w:pStyle w:val="a7"/>
        <w:rPr>
          <w:rFonts w:ascii="Times New Roman" w:hAnsi="Times New Roman"/>
        </w:rPr>
      </w:pPr>
      <w:r w:rsidRPr="000F22EE">
        <w:rPr>
          <w:rFonts w:ascii="Times New Roman" w:hAnsi="Times New Roman"/>
        </w:rPr>
        <w:t>и определение расчетной стоимости одного инвестиционного пая</w:t>
      </w:r>
    </w:p>
    <w:p w:rsidR="00550519" w:rsidRPr="000F22EE" w:rsidRDefault="00550519" w:rsidP="00550519">
      <w:pPr>
        <w:rPr>
          <w:b/>
        </w:rPr>
      </w:pPr>
    </w:p>
    <w:p w:rsidR="00550519" w:rsidRPr="000F22EE" w:rsidRDefault="008D343F" w:rsidP="008D343F">
      <w:pPr>
        <w:ind w:firstLine="426"/>
        <w:jc w:val="both"/>
      </w:pPr>
      <w:bookmarkStart w:id="58" w:name="p_86"/>
      <w:bookmarkEnd w:id="58"/>
      <w:r w:rsidRPr="000F22EE">
        <w:t>107</w:t>
      </w:r>
      <w:r w:rsidR="00550519" w:rsidRPr="000F22EE">
        <w:t>.</w:t>
      </w:r>
      <w:bookmarkStart w:id="59" w:name="p_87"/>
      <w:bookmarkEnd w:id="59"/>
      <w:r w:rsidR="00550519" w:rsidRPr="000F22EE">
        <w:t xml:space="preserve"> Оценка стоимости имущества, которая должна осуществляться </w:t>
      </w:r>
      <w:r w:rsidR="00C12887" w:rsidRPr="000F22EE">
        <w:t>О</w:t>
      </w:r>
      <w:r w:rsidR="00550519" w:rsidRPr="000F22EE">
        <w:t>ценщиком, осуществляется при его приобретении, а также не реже одного раза в год, если иная периодичность не установлена нормативными правовыми актами федерального органа исполнительной власти по рынку ценных бумаг.</w:t>
      </w:r>
    </w:p>
    <w:p w:rsidR="00550519" w:rsidRPr="000F22EE" w:rsidRDefault="00964569" w:rsidP="008D343F">
      <w:pPr>
        <w:ind w:firstLine="426"/>
        <w:jc w:val="both"/>
      </w:pPr>
      <w:r w:rsidRPr="000F22EE">
        <w:t>108</w:t>
      </w:r>
      <w:r w:rsidR="00550519" w:rsidRPr="000F22EE">
        <w:t>. Стоимость чистых активов фонда определяется в порядке и сроки, предусмотренные нормативными правовыми актами федерального органа исполнительной власти по рынку ценных бумаг.</w:t>
      </w:r>
    </w:p>
    <w:p w:rsidR="00550519" w:rsidRPr="000F22EE" w:rsidRDefault="00550519" w:rsidP="008D343F">
      <w:pPr>
        <w:ind w:firstLine="426"/>
        <w:jc w:val="both"/>
      </w:pPr>
      <w:r w:rsidRPr="000F22EE">
        <w:t xml:space="preserve">Расчетная стоимость одного инвестиционного пая </w:t>
      </w:r>
      <w:r w:rsidR="00C12887" w:rsidRPr="000F22EE">
        <w:t>Ф</w:t>
      </w:r>
      <w:r w:rsidRPr="000F22EE">
        <w:t xml:space="preserve">онда определяется путем деления стоимости чистых активов </w:t>
      </w:r>
      <w:r w:rsidR="00C12887" w:rsidRPr="000F22EE">
        <w:t>Ф</w:t>
      </w:r>
      <w:r w:rsidRPr="000F22EE">
        <w:t>онда на количество инвестиционных паев по данным реестра владельцев инвестиционных паев на момент определения расчетной стоимости.</w:t>
      </w:r>
    </w:p>
    <w:p w:rsidR="00550519" w:rsidRPr="000F22EE" w:rsidRDefault="00550519" w:rsidP="00550519"/>
    <w:p w:rsidR="00550519" w:rsidRPr="000F22EE" w:rsidRDefault="00550519" w:rsidP="00964569">
      <w:pPr>
        <w:pStyle w:val="a7"/>
        <w:rPr>
          <w:rFonts w:ascii="Times New Roman" w:hAnsi="Times New Roman"/>
        </w:rPr>
      </w:pPr>
      <w:bookmarkStart w:id="60" w:name="p_1010"/>
      <w:bookmarkEnd w:id="60"/>
      <w:r w:rsidRPr="000F22EE">
        <w:rPr>
          <w:rFonts w:ascii="Times New Roman" w:hAnsi="Times New Roman"/>
        </w:rPr>
        <w:t>X</w:t>
      </w:r>
      <w:r w:rsidR="00716FFB" w:rsidRPr="000F22EE">
        <w:rPr>
          <w:rFonts w:ascii="Times New Roman" w:hAnsi="Times New Roman"/>
          <w:lang w:val="en-US"/>
        </w:rPr>
        <w:t>II</w:t>
      </w:r>
      <w:r w:rsidRPr="000F22EE">
        <w:rPr>
          <w:rFonts w:ascii="Times New Roman" w:hAnsi="Times New Roman"/>
        </w:rPr>
        <w:t>. Информация о фонде</w:t>
      </w:r>
    </w:p>
    <w:p w:rsidR="00550519" w:rsidRPr="000F22EE" w:rsidRDefault="00550519" w:rsidP="00550519"/>
    <w:p w:rsidR="00550519" w:rsidRPr="000F22EE" w:rsidRDefault="00964569" w:rsidP="00964569">
      <w:pPr>
        <w:ind w:firstLine="426"/>
        <w:jc w:val="both"/>
      </w:pPr>
      <w:bookmarkStart w:id="61" w:name="p_88"/>
      <w:bookmarkEnd w:id="61"/>
      <w:r w:rsidRPr="000F22EE">
        <w:t>109</w:t>
      </w:r>
      <w:r w:rsidR="00550519" w:rsidRPr="000F22EE">
        <w:t>. Управляющая компания  обязан</w:t>
      </w:r>
      <w:r w:rsidR="0027074E">
        <w:t>а</w:t>
      </w:r>
      <w:r w:rsidR="00550519" w:rsidRPr="000F22EE">
        <w:t xml:space="preserve"> в местах приема заявок на приобретение</w:t>
      </w:r>
      <w:r w:rsidRPr="000F22EE">
        <w:t xml:space="preserve">, </w:t>
      </w:r>
      <w:r w:rsidR="00550519" w:rsidRPr="000F22EE">
        <w:t xml:space="preserve">погашение </w:t>
      </w:r>
      <w:r w:rsidRPr="000F22EE">
        <w:t xml:space="preserve">и обмен </w:t>
      </w:r>
      <w:r w:rsidR="00550519" w:rsidRPr="000F22EE">
        <w:t>инвестиционных паев предоставлять всем заинтересованным лицам по их требованию:</w:t>
      </w:r>
    </w:p>
    <w:p w:rsidR="00550519" w:rsidRPr="000F22EE" w:rsidRDefault="00550519" w:rsidP="00964569">
      <w:pPr>
        <w:ind w:firstLine="426"/>
        <w:jc w:val="both"/>
      </w:pPr>
      <w:r w:rsidRPr="000F22EE">
        <w:t>1)</w:t>
      </w:r>
      <w:r w:rsidR="00716FFB" w:rsidRPr="000F22EE">
        <w:t xml:space="preserve"> </w:t>
      </w:r>
      <w:r w:rsidRPr="000F22EE">
        <w:t>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p>
    <w:p w:rsidR="00550519" w:rsidRPr="000F22EE" w:rsidRDefault="00550519" w:rsidP="00716FFB">
      <w:pPr>
        <w:ind w:firstLine="426"/>
        <w:jc w:val="both"/>
      </w:pPr>
      <w:r w:rsidRPr="000F22EE">
        <w:t>2)</w:t>
      </w:r>
      <w:r w:rsidR="00716FFB" w:rsidRPr="000F22EE">
        <w:t xml:space="preserve"> </w:t>
      </w:r>
      <w:r w:rsidRPr="000F22EE">
        <w:t>настоящие Правила с учетом внесенных в них изменений, зарегистрированных федеральным органом исполнительной власти по рынку ценных бумаг;</w:t>
      </w:r>
    </w:p>
    <w:p w:rsidR="00550519" w:rsidRPr="000F22EE" w:rsidRDefault="00550519" w:rsidP="00716FFB">
      <w:pPr>
        <w:ind w:firstLine="426"/>
        <w:jc w:val="both"/>
      </w:pPr>
      <w:r w:rsidRPr="000F22EE">
        <w:t>3)</w:t>
      </w:r>
      <w:r w:rsidR="00716FFB" w:rsidRPr="000F22EE">
        <w:t xml:space="preserve"> </w:t>
      </w:r>
      <w:r w:rsidRPr="000F22EE">
        <w:t>правила ведения реестра владельцев инвестиционных паев;</w:t>
      </w:r>
    </w:p>
    <w:p w:rsidR="00550519" w:rsidRPr="000F22EE" w:rsidRDefault="00550519" w:rsidP="00716FFB">
      <w:pPr>
        <w:ind w:firstLine="426"/>
        <w:jc w:val="both"/>
      </w:pPr>
      <w:r w:rsidRPr="000F22EE">
        <w:t>4)</w:t>
      </w:r>
      <w:r w:rsidR="00716FFB" w:rsidRPr="000F22EE">
        <w:t xml:space="preserve"> </w:t>
      </w:r>
      <w:r w:rsidRPr="000F22EE">
        <w:t xml:space="preserve">справку о стоимости имущества, составляющего </w:t>
      </w:r>
      <w:r w:rsidR="00C12887" w:rsidRPr="000F22EE">
        <w:t>Ф</w:t>
      </w:r>
      <w:r w:rsidRPr="000F22EE">
        <w:t>онд, и соответствующие приложения к ней;</w:t>
      </w:r>
    </w:p>
    <w:p w:rsidR="00550519" w:rsidRPr="000F22EE" w:rsidRDefault="00550519" w:rsidP="00716FFB">
      <w:pPr>
        <w:ind w:firstLine="426"/>
        <w:jc w:val="both"/>
      </w:pPr>
      <w:r w:rsidRPr="000F22EE">
        <w:t>5)</w:t>
      </w:r>
      <w:r w:rsidR="00716FFB" w:rsidRPr="000F22EE">
        <w:t xml:space="preserve"> </w:t>
      </w:r>
      <w:r w:rsidRPr="000F22EE">
        <w:t>справку о стоимости чистых активов фонда и расчетной стоимости одного инвестиционного пая по последней оценке;</w:t>
      </w:r>
    </w:p>
    <w:p w:rsidR="00550519" w:rsidRPr="000F22EE" w:rsidRDefault="00550519" w:rsidP="00716FFB">
      <w:pPr>
        <w:ind w:firstLine="426"/>
        <w:jc w:val="both"/>
      </w:pPr>
      <w:r w:rsidRPr="000F22EE">
        <w:t>6)</w:t>
      </w:r>
      <w:r w:rsidR="00716FFB" w:rsidRPr="000F22EE">
        <w:t xml:space="preserve"> </w:t>
      </w:r>
      <w:r w:rsidRPr="000F22EE">
        <w:t xml:space="preserve">баланс имущества, составляющего </w:t>
      </w:r>
      <w:r w:rsidR="00C12887" w:rsidRPr="000F22EE">
        <w:t>Ф</w:t>
      </w:r>
      <w:r w:rsidRPr="000F22EE">
        <w:t xml:space="preserve">онд, бухгалтерский баланс и отчет о прибылях и убытках </w:t>
      </w:r>
      <w:r w:rsidR="00C12887" w:rsidRPr="000F22EE">
        <w:t>У</w:t>
      </w:r>
      <w:r w:rsidRPr="000F22EE">
        <w:t xml:space="preserve">правляющей компании, бухгалтерский баланс и отчет о прибылях и убытках </w:t>
      </w:r>
      <w:r w:rsidR="00C12887" w:rsidRPr="000F22EE">
        <w:t>С</w:t>
      </w:r>
      <w:r w:rsidRPr="000F22EE">
        <w:t xml:space="preserve">пециализированного депозитария, заключение </w:t>
      </w:r>
      <w:r w:rsidR="00C12887" w:rsidRPr="000F22EE">
        <w:t>А</w:t>
      </w:r>
      <w:r w:rsidRPr="000F22EE">
        <w:t>удитора, составленные на последнюю отчетную дату;</w:t>
      </w:r>
    </w:p>
    <w:p w:rsidR="00550519" w:rsidRPr="000F22EE" w:rsidRDefault="00550519" w:rsidP="00716FFB">
      <w:pPr>
        <w:ind w:firstLine="426"/>
        <w:jc w:val="both"/>
      </w:pPr>
      <w:r w:rsidRPr="000F22EE">
        <w:t>7)</w:t>
      </w:r>
      <w:r w:rsidR="00716FFB" w:rsidRPr="000F22EE">
        <w:t xml:space="preserve"> </w:t>
      </w:r>
      <w:r w:rsidRPr="000F22EE">
        <w:t xml:space="preserve">отчет о приросте (об уменьшении) стоимости имущества, составляющего </w:t>
      </w:r>
      <w:r w:rsidR="00C12887" w:rsidRPr="000F22EE">
        <w:t>Ф</w:t>
      </w:r>
      <w:r w:rsidRPr="000F22EE">
        <w:t>онд, по состоянию на последнюю отчетную дату;</w:t>
      </w:r>
    </w:p>
    <w:p w:rsidR="00550519" w:rsidRPr="000F22EE" w:rsidRDefault="00550519" w:rsidP="00716FFB">
      <w:pPr>
        <w:ind w:firstLine="426"/>
        <w:jc w:val="both"/>
      </w:pPr>
      <w:r w:rsidRPr="000F22EE">
        <w:t>8)</w:t>
      </w:r>
      <w:r w:rsidR="00716FFB" w:rsidRPr="000F22EE">
        <w:t xml:space="preserve"> </w:t>
      </w:r>
      <w:r w:rsidRPr="000F22EE">
        <w:t xml:space="preserve">сведения о вознаграждении </w:t>
      </w:r>
      <w:r w:rsidR="00C12887" w:rsidRPr="000F22EE">
        <w:t>У</w:t>
      </w:r>
      <w:r w:rsidRPr="000F22EE">
        <w:t xml:space="preserve">правляющей компании, расходах, оплаченных за счет имущества, составляющего </w:t>
      </w:r>
      <w:r w:rsidR="00C12887" w:rsidRPr="000F22EE">
        <w:t>Ф</w:t>
      </w:r>
      <w:r w:rsidRPr="000F22EE">
        <w:t>онд, по состоянию на последнюю отчетную дату;</w:t>
      </w:r>
    </w:p>
    <w:p w:rsidR="00550519" w:rsidRPr="000F22EE" w:rsidRDefault="00550519" w:rsidP="00716FFB">
      <w:pPr>
        <w:ind w:firstLine="426"/>
        <w:jc w:val="both"/>
      </w:pPr>
      <w:r w:rsidRPr="000F22EE">
        <w:t>9)</w:t>
      </w:r>
      <w:r w:rsidR="00716FFB" w:rsidRPr="000F22EE">
        <w:t xml:space="preserve"> </w:t>
      </w:r>
      <w:r w:rsidRPr="000F22EE">
        <w:t>сведения о приостановлении и возобновлении выдачи</w:t>
      </w:r>
      <w:r w:rsidR="00716FFB" w:rsidRPr="000F22EE">
        <w:t>,</w:t>
      </w:r>
      <w:r w:rsidRPr="000F22EE">
        <w:t xml:space="preserve"> погашения</w:t>
      </w:r>
      <w:r w:rsidR="00716FFB" w:rsidRPr="000F22EE">
        <w:t xml:space="preserve"> и обмена</w:t>
      </w:r>
      <w:r w:rsidRPr="000F22EE">
        <w:t xml:space="preserve"> инвестиционных паев с указанием причин приостановления;</w:t>
      </w:r>
    </w:p>
    <w:p w:rsidR="00550519" w:rsidRPr="000F22EE" w:rsidRDefault="00550519" w:rsidP="00716FFB">
      <w:pPr>
        <w:ind w:firstLine="426"/>
        <w:jc w:val="both"/>
      </w:pPr>
      <w:r w:rsidRPr="000F22EE">
        <w:t>1</w:t>
      </w:r>
      <w:r w:rsidR="006E2513">
        <w:t>0</w:t>
      </w:r>
      <w:r w:rsidRPr="000F22EE">
        <w:t xml:space="preserve">)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w:t>
      </w:r>
      <w:r w:rsidR="00C12887" w:rsidRPr="000F22EE">
        <w:t>Ф</w:t>
      </w:r>
      <w:r w:rsidRPr="000F22EE">
        <w:t>ондом;</w:t>
      </w:r>
    </w:p>
    <w:p w:rsidR="00550519" w:rsidRPr="000F22EE" w:rsidRDefault="00550519" w:rsidP="00716FFB">
      <w:pPr>
        <w:ind w:firstLine="426"/>
        <w:jc w:val="both"/>
      </w:pPr>
      <w:r w:rsidRPr="000F22EE">
        <w:t>1</w:t>
      </w:r>
      <w:r w:rsidR="006E2513">
        <w:t>1</w:t>
      </w:r>
      <w:r w:rsidRPr="000F22EE">
        <w:t>)</w:t>
      </w:r>
      <w:r w:rsidR="00716FFB" w:rsidRPr="000F22EE">
        <w:t xml:space="preserve"> </w:t>
      </w:r>
      <w:r w:rsidRPr="000F22EE">
        <w:t>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правовых актов федерального органа исполнительной власти по рынку ценных бумаг и настоящих Правил.</w:t>
      </w:r>
    </w:p>
    <w:p w:rsidR="00550519" w:rsidRPr="000F22EE" w:rsidRDefault="00186A17" w:rsidP="00716FFB">
      <w:pPr>
        <w:ind w:firstLine="426"/>
        <w:jc w:val="both"/>
      </w:pPr>
      <w:r w:rsidRPr="000F22EE">
        <w:t>110</w:t>
      </w:r>
      <w:r w:rsidR="00550519" w:rsidRPr="000F22EE">
        <w:t>. Информация о времени начала и окончания приема заявок в течение рабочего дня, о сроках приема заявок, о случаях приостановления и возобновления выдачи</w:t>
      </w:r>
      <w:r w:rsidR="00716FFB" w:rsidRPr="000F22EE">
        <w:t>,</w:t>
      </w:r>
      <w:r w:rsidR="00550519" w:rsidRPr="000F22EE">
        <w:t xml:space="preserve"> погашения</w:t>
      </w:r>
      <w:r w:rsidR="00716FFB" w:rsidRPr="000F22EE">
        <w:t xml:space="preserve"> и обмена</w:t>
      </w:r>
      <w:r w:rsidR="00550519" w:rsidRPr="000F22EE">
        <w:t xml:space="preserve"> инвестиционных паев,  о месте нахождения пунктов приема заявок, о </w:t>
      </w:r>
      <w:r w:rsidR="00550519" w:rsidRPr="000F22EE">
        <w:lastRenderedPageBreak/>
        <w:t>стоимости чистых активов фонда, о</w:t>
      </w:r>
      <w:r w:rsidR="00716FFB" w:rsidRPr="000F22EE">
        <w:t xml:space="preserve"> </w:t>
      </w:r>
      <w:r w:rsidR="00550519" w:rsidRPr="000F22EE">
        <w:t xml:space="preserve">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w:t>
      </w:r>
      <w:r w:rsidR="0027074E">
        <w:t>У</w:t>
      </w:r>
      <w:r w:rsidR="00550519" w:rsidRPr="000F22EE">
        <w:t>правляющей компанией по телефону или раскрываться иным способом.</w:t>
      </w:r>
    </w:p>
    <w:p w:rsidR="00186A17" w:rsidRPr="000F22EE" w:rsidRDefault="00550519" w:rsidP="00186A17">
      <w:pPr>
        <w:ind w:firstLine="426"/>
        <w:jc w:val="both"/>
      </w:pPr>
      <w:bookmarkStart w:id="62" w:name="p_89"/>
      <w:bookmarkEnd w:id="62"/>
      <w:r w:rsidRPr="000F22EE">
        <w:t>1</w:t>
      </w:r>
      <w:r w:rsidR="00186A17" w:rsidRPr="000F22EE">
        <w:t>11</w:t>
      </w:r>
      <w:r w:rsidRPr="000F22EE">
        <w:t>. </w:t>
      </w:r>
      <w:r w:rsidR="00186A17" w:rsidRPr="000F22EE">
        <w:t>Управляющая компания обязана раскрывать информацию на сайте Управляющей компании в сети Интернет по адресу: http://www.pif-rs.ru.</w:t>
      </w:r>
    </w:p>
    <w:p w:rsidR="00186A17" w:rsidRPr="000F22EE" w:rsidRDefault="00186A17" w:rsidP="00186A17">
      <w:pPr>
        <w:ind w:firstLine="426"/>
        <w:jc w:val="both"/>
      </w:pPr>
      <w:r w:rsidRPr="000F22EE">
        <w:t>Информация, подлежащая опубликованию в печатном издании в соответствии с нормативными правовыми актами федерального органа исполнительной власти по рынку ценных бумаг, публикуется в "Приложение к Вестнику Федеральной службы по финансовым рынкам".</w:t>
      </w:r>
    </w:p>
    <w:p w:rsidR="00C674EE" w:rsidRPr="000F22EE" w:rsidRDefault="00C674EE" w:rsidP="00550519">
      <w:pPr>
        <w:ind w:firstLine="426"/>
        <w:jc w:val="center"/>
        <w:rPr>
          <w:b/>
        </w:rPr>
      </w:pPr>
      <w:bookmarkStart w:id="63" w:name="p_909"/>
      <w:bookmarkStart w:id="64" w:name="p_1011"/>
      <w:bookmarkStart w:id="65" w:name="Закладка_22_05_2008"/>
      <w:bookmarkEnd w:id="63"/>
      <w:bookmarkEnd w:id="64"/>
      <w:bookmarkEnd w:id="65"/>
    </w:p>
    <w:p w:rsidR="00550519" w:rsidRPr="000F22EE" w:rsidRDefault="00C674EE" w:rsidP="00550519">
      <w:pPr>
        <w:ind w:firstLine="426"/>
        <w:jc w:val="center"/>
        <w:rPr>
          <w:b/>
        </w:rPr>
      </w:pPr>
      <w:r w:rsidRPr="000F22EE">
        <w:rPr>
          <w:b/>
        </w:rPr>
        <w:t>X</w:t>
      </w:r>
      <w:r w:rsidRPr="000F22EE">
        <w:rPr>
          <w:b/>
          <w:lang w:val="en-US"/>
        </w:rPr>
        <w:t>II</w:t>
      </w:r>
      <w:r w:rsidR="00550519" w:rsidRPr="000F22EE">
        <w:rPr>
          <w:b/>
        </w:rPr>
        <w:t>I. Ответственность управляющей компании,</w:t>
      </w:r>
    </w:p>
    <w:p w:rsidR="00550519" w:rsidRPr="000F22EE" w:rsidRDefault="00550519" w:rsidP="00550519">
      <w:pPr>
        <w:ind w:firstLine="426"/>
        <w:jc w:val="center"/>
        <w:rPr>
          <w:b/>
        </w:rPr>
      </w:pPr>
      <w:r w:rsidRPr="000F22EE">
        <w:rPr>
          <w:b/>
        </w:rPr>
        <w:t>специализированного депозитария, регистратора</w:t>
      </w:r>
    </w:p>
    <w:p w:rsidR="00550519" w:rsidRPr="000F22EE" w:rsidRDefault="00550519" w:rsidP="008061FB">
      <w:pPr>
        <w:ind w:firstLine="426"/>
        <w:jc w:val="both"/>
      </w:pPr>
    </w:p>
    <w:p w:rsidR="00550519" w:rsidRPr="000F22EE" w:rsidRDefault="00C674EE" w:rsidP="00C674EE">
      <w:pPr>
        <w:ind w:firstLine="426"/>
        <w:jc w:val="both"/>
      </w:pPr>
      <w:bookmarkStart w:id="66" w:name="p_91"/>
      <w:bookmarkEnd w:id="66"/>
      <w:r w:rsidRPr="000F22EE">
        <w:t>112</w:t>
      </w:r>
      <w:r w:rsidR="00550519" w:rsidRPr="000F22EE">
        <w:t>.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34 настоящих Правил.</w:t>
      </w:r>
    </w:p>
    <w:p w:rsidR="00550519" w:rsidRPr="000F22EE" w:rsidRDefault="00550519" w:rsidP="008061FB">
      <w:pPr>
        <w:ind w:firstLine="426"/>
        <w:jc w:val="both"/>
      </w:pPr>
      <w:bookmarkStart w:id="67" w:name="p_92"/>
      <w:bookmarkEnd w:id="67"/>
      <w:r w:rsidRPr="000F22EE">
        <w:t>1</w:t>
      </w:r>
      <w:r w:rsidR="008061FB" w:rsidRPr="000F22EE">
        <w:t>13</w:t>
      </w:r>
      <w:r w:rsidRPr="000F22EE">
        <w:t>. Управляющая компания несет ответственность за действия определенного ею депозитария в случае, если привлечение депозитария производилось по ее письменному указанию.</w:t>
      </w:r>
    </w:p>
    <w:p w:rsidR="00550519" w:rsidRPr="000F22EE" w:rsidRDefault="008061FB" w:rsidP="008061FB">
      <w:pPr>
        <w:ind w:firstLine="426"/>
        <w:jc w:val="both"/>
      </w:pPr>
      <w:bookmarkStart w:id="68" w:name="p_93"/>
      <w:bookmarkEnd w:id="68"/>
      <w:r w:rsidRPr="000F22EE">
        <w:t>114</w:t>
      </w:r>
      <w:r w:rsidR="00550519" w:rsidRPr="000F22EE">
        <w:t xml:space="preserve">. Долги по обязательствам, возникшим в связи с доверительным управлением фондом, погашаются за счет имущества, составляющего </w:t>
      </w:r>
      <w:r w:rsidR="00C12887" w:rsidRPr="000F22EE">
        <w:t>Ф</w:t>
      </w:r>
      <w:r w:rsidR="00550519" w:rsidRPr="000F22EE">
        <w:t xml:space="preserve">онд. В случае недостаточности имущества, составляющего </w:t>
      </w:r>
      <w:r w:rsidR="00C12887" w:rsidRPr="000F22EE">
        <w:t>Ф</w:t>
      </w:r>
      <w:r w:rsidR="00550519" w:rsidRPr="000F22EE">
        <w:t xml:space="preserve">онд, взыскание может быть обращено только на собственное имущество </w:t>
      </w:r>
      <w:r w:rsidR="00C12887" w:rsidRPr="000F22EE">
        <w:t>У</w:t>
      </w:r>
      <w:r w:rsidR="00550519" w:rsidRPr="000F22EE">
        <w:t>правляющей компании.</w:t>
      </w:r>
    </w:p>
    <w:p w:rsidR="00550519" w:rsidRPr="000F22EE" w:rsidRDefault="00550519" w:rsidP="008061FB">
      <w:pPr>
        <w:ind w:firstLine="426"/>
        <w:jc w:val="both"/>
      </w:pPr>
      <w:bookmarkStart w:id="69" w:name="p_94"/>
      <w:bookmarkEnd w:id="69"/>
      <w:r w:rsidRPr="000F22EE">
        <w:t>1</w:t>
      </w:r>
      <w:r w:rsidR="008061FB" w:rsidRPr="000F22EE">
        <w:t>15</w:t>
      </w:r>
      <w:r w:rsidRPr="000F22EE">
        <w:t xml:space="preserve">. Специализированный депозитарий несет солидарную ответственность с </w:t>
      </w:r>
      <w:r w:rsidR="00C12887" w:rsidRPr="000F22EE">
        <w:t>У</w:t>
      </w:r>
      <w:r w:rsidRPr="000F22EE">
        <w:t xml:space="preserve">правляющей компанией перед владельцами инвестиционных паев в случае неисполнения или ненадлежащего исполнения </w:t>
      </w:r>
      <w:r w:rsidR="00C12887" w:rsidRPr="000F22EE">
        <w:t>С</w:t>
      </w:r>
      <w:r w:rsidRPr="000F22EE">
        <w:t xml:space="preserve">пециализированным депозитарием обязанностей по учету и хранению имущества, составляющего </w:t>
      </w:r>
      <w:r w:rsidR="00C12887" w:rsidRPr="000F22EE">
        <w:t>Ф</w:t>
      </w:r>
      <w:r w:rsidRPr="000F22EE">
        <w:t xml:space="preserve">онд, а также по осуществлению контроля за распоряжением имуществом, составляющим </w:t>
      </w:r>
      <w:r w:rsidR="00C12887" w:rsidRPr="000F22EE">
        <w:t>Ф</w:t>
      </w:r>
      <w:r w:rsidRPr="000F22EE">
        <w:t xml:space="preserve">онд, и денежными средствами, переданными в оплату инвестиционных паев. </w:t>
      </w:r>
    </w:p>
    <w:p w:rsidR="00550519" w:rsidRPr="000F22EE" w:rsidRDefault="00550519" w:rsidP="008061FB">
      <w:pPr>
        <w:ind w:firstLine="426"/>
        <w:jc w:val="both"/>
      </w:pPr>
      <w:bookmarkStart w:id="70" w:name="p_95"/>
      <w:bookmarkEnd w:id="70"/>
      <w:r w:rsidRPr="000F22EE">
        <w:t>1</w:t>
      </w:r>
      <w:r w:rsidR="008061FB" w:rsidRPr="000F22EE">
        <w:t>16</w:t>
      </w:r>
      <w:r w:rsidRPr="000F22EE">
        <w:t xml:space="preserve">. Специализированный депозитарий отвечает за действия депозитария, определенного им для исполнения своих обязанностей по хранению и (или) учету прав на ценные бумаги, составляющие </w:t>
      </w:r>
      <w:r w:rsidR="00C12887" w:rsidRPr="000F22EE">
        <w:t>Ф</w:t>
      </w:r>
      <w:r w:rsidRPr="000F22EE">
        <w:t>онд, как за свои собственные.</w:t>
      </w:r>
    </w:p>
    <w:p w:rsidR="00550519" w:rsidRPr="000F22EE" w:rsidRDefault="00511794" w:rsidP="00511794">
      <w:pPr>
        <w:ind w:firstLine="426"/>
        <w:jc w:val="both"/>
      </w:pPr>
      <w:bookmarkStart w:id="71" w:name="p_96"/>
      <w:bookmarkEnd w:id="71"/>
      <w:r w:rsidRPr="000F22EE">
        <w:t>117</w:t>
      </w:r>
      <w:r w:rsidR="00550519" w:rsidRPr="000F22EE">
        <w:t xml:space="preserve">.  Регистратор возмещает лицам, права которых учитываются на лицевых счетах в </w:t>
      </w:r>
      <w:r w:rsidR="00C12887" w:rsidRPr="000F22EE">
        <w:t>Р</w:t>
      </w:r>
      <w:r w:rsidR="00550519" w:rsidRPr="000F22EE">
        <w:t>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550519" w:rsidRPr="000F22EE" w:rsidRDefault="00550519" w:rsidP="00511794">
      <w:pPr>
        <w:ind w:firstLine="426"/>
        <w:jc w:val="both"/>
      </w:pPr>
      <w:r w:rsidRPr="000F22EE">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550519" w:rsidRPr="000F22EE" w:rsidRDefault="00550519" w:rsidP="00511794">
      <w:pPr>
        <w:ind w:firstLine="426"/>
        <w:jc w:val="both"/>
      </w:pPr>
      <w:r w:rsidRPr="000F22EE">
        <w:t>с невозможностью осуществить права, закрепленные инвестиционными паями;</w:t>
      </w:r>
    </w:p>
    <w:p w:rsidR="00550519" w:rsidRPr="000F22EE" w:rsidRDefault="00550519" w:rsidP="00511794">
      <w:pPr>
        <w:ind w:firstLine="426"/>
        <w:jc w:val="both"/>
      </w:pPr>
      <w:r w:rsidRPr="000F22EE">
        <w:t>с необоснованным отказом в открытии лицевого счета в указанном реестре.</w:t>
      </w:r>
    </w:p>
    <w:p w:rsidR="00550519" w:rsidRPr="000F22EE" w:rsidRDefault="00550519" w:rsidP="00511794">
      <w:pPr>
        <w:ind w:firstLine="426"/>
        <w:jc w:val="both"/>
      </w:pPr>
      <w:r w:rsidRPr="000F22EE">
        <w:lastRenderedPageBreak/>
        <w:t>Регистратор несет ответственность по возмещению указанных убытков, если не докажет, 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rsidR="00550519" w:rsidRPr="000F22EE" w:rsidRDefault="00550519" w:rsidP="00511794">
      <w:pPr>
        <w:ind w:firstLine="426"/>
        <w:jc w:val="both"/>
      </w:pPr>
      <w:r w:rsidRPr="000F22EE">
        <w:t xml:space="preserve">Управляющая компания несет субсидиарную с регистратором ответственность по возмещению указанных убытков. </w:t>
      </w:r>
    </w:p>
    <w:p w:rsidR="00550519" w:rsidRPr="000F22EE" w:rsidRDefault="00550519" w:rsidP="00511794">
      <w:pPr>
        <w:ind w:firstLine="426"/>
        <w:jc w:val="both"/>
      </w:pPr>
      <w:r w:rsidRPr="000F22EE">
        <w:t>1</w:t>
      </w:r>
      <w:r w:rsidR="00511794" w:rsidRPr="000F22EE">
        <w:t>18</w:t>
      </w:r>
      <w:r w:rsidRPr="000F22EE">
        <w:t>.</w:t>
      </w:r>
      <w:r w:rsidR="00511794" w:rsidRPr="000F22EE">
        <w:t xml:space="preserve"> </w:t>
      </w:r>
      <w:r w:rsidRPr="000F22EE">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550519" w:rsidRPr="000F22EE" w:rsidRDefault="00550519" w:rsidP="00511794">
      <w:pPr>
        <w:ind w:firstLine="426"/>
        <w:jc w:val="both"/>
      </w:pPr>
      <w:r w:rsidRPr="000F22EE">
        <w:t>1</w:t>
      </w:r>
      <w:r w:rsidR="00511794" w:rsidRPr="000F22EE">
        <w:t>19</w:t>
      </w:r>
      <w:r w:rsidRPr="000F22EE">
        <w:t xml:space="preserve">. Оценщик несет ответственность перед владельцами инвестиционных паев за причиненные им убытки, возникшие в связи с использованием </w:t>
      </w:r>
      <w:r w:rsidR="00C12887" w:rsidRPr="000F22EE">
        <w:t>У</w:t>
      </w:r>
      <w:r w:rsidRPr="000F22EE">
        <w:t>правляющей компанией итоговой величины рыночной либо иной стоимости объекта оценки, указанной в отчете, подписанном оценщиком:</w:t>
      </w:r>
    </w:p>
    <w:p w:rsidR="00550519" w:rsidRPr="000F22EE" w:rsidRDefault="00550519" w:rsidP="00511794">
      <w:pPr>
        <w:ind w:firstLine="426"/>
        <w:jc w:val="both"/>
      </w:pPr>
      <w:r w:rsidRPr="000F22EE">
        <w:t xml:space="preserve">при расчете стоимости чистых активов </w:t>
      </w:r>
      <w:r w:rsidR="00C12887" w:rsidRPr="000F22EE">
        <w:t>Ф</w:t>
      </w:r>
      <w:r w:rsidRPr="000F22EE">
        <w:t>онда;</w:t>
      </w:r>
    </w:p>
    <w:p w:rsidR="00550519" w:rsidRPr="000F22EE" w:rsidRDefault="00550519" w:rsidP="00511794">
      <w:pPr>
        <w:ind w:firstLine="426"/>
        <w:jc w:val="both"/>
      </w:pPr>
      <w:r w:rsidRPr="000F22EE">
        <w:t xml:space="preserve">при совершении сделок с имуществом, составляющим </w:t>
      </w:r>
      <w:r w:rsidR="00C12887" w:rsidRPr="000F22EE">
        <w:t>Ф</w:t>
      </w:r>
      <w:r w:rsidRPr="000F22EE">
        <w:t>онд.</w:t>
      </w:r>
    </w:p>
    <w:p w:rsidR="00550519" w:rsidRPr="000F22EE" w:rsidRDefault="00550519" w:rsidP="00511794">
      <w:pPr>
        <w:ind w:firstLine="426"/>
        <w:jc w:val="both"/>
      </w:pPr>
      <w:r w:rsidRPr="000F22EE">
        <w:t>Управляющая компания несет субсидиарную с оценщиком ответственность за причинение указанных убытков.</w:t>
      </w:r>
    </w:p>
    <w:p w:rsidR="00550519" w:rsidRPr="000F22EE" w:rsidRDefault="00CD76CB" w:rsidP="00CD76CB">
      <w:pPr>
        <w:pStyle w:val="a7"/>
        <w:rPr>
          <w:rFonts w:ascii="Times New Roman" w:hAnsi="Times New Roman"/>
        </w:rPr>
      </w:pPr>
      <w:bookmarkStart w:id="72" w:name="p_1012"/>
      <w:bookmarkEnd w:id="72"/>
      <w:r w:rsidRPr="000F22EE">
        <w:rPr>
          <w:rFonts w:ascii="Times New Roman" w:hAnsi="Times New Roman"/>
        </w:rPr>
        <w:t>XIV.</w:t>
      </w:r>
      <w:r w:rsidR="00550519" w:rsidRPr="000F22EE">
        <w:rPr>
          <w:rFonts w:ascii="Times New Roman" w:hAnsi="Times New Roman"/>
        </w:rPr>
        <w:t xml:space="preserve"> Прекращение фонда</w:t>
      </w:r>
    </w:p>
    <w:p w:rsidR="00550519" w:rsidRPr="000F22EE" w:rsidRDefault="00511794" w:rsidP="009A3003">
      <w:pPr>
        <w:ind w:firstLine="426"/>
        <w:jc w:val="both"/>
      </w:pPr>
      <w:bookmarkStart w:id="73" w:name="p_97"/>
      <w:bookmarkEnd w:id="73"/>
      <w:r w:rsidRPr="000F22EE">
        <w:t>120</w:t>
      </w:r>
      <w:r w:rsidR="00550519" w:rsidRPr="000F22EE">
        <w:t>. Фонд должен быть прекращен в случае, если:</w:t>
      </w:r>
    </w:p>
    <w:p w:rsidR="00550519" w:rsidRPr="000F22EE" w:rsidRDefault="00550519" w:rsidP="009A3003">
      <w:pPr>
        <w:ind w:firstLine="426"/>
        <w:jc w:val="both"/>
      </w:pPr>
      <w:r w:rsidRPr="000F22EE">
        <w:t>1)</w:t>
      </w:r>
      <w:r w:rsidR="009A3003" w:rsidRPr="000F22EE">
        <w:t xml:space="preserve"> </w:t>
      </w:r>
      <w:r w:rsidRPr="000F22EE">
        <w:t>принята (приняты) заявка (заявки) на погашение всех инвестиционных паев;</w:t>
      </w:r>
    </w:p>
    <w:p w:rsidR="00550519" w:rsidRPr="000F22EE" w:rsidRDefault="00550519" w:rsidP="009A3003">
      <w:pPr>
        <w:ind w:firstLine="426"/>
        <w:jc w:val="both"/>
      </w:pPr>
      <w:r w:rsidRPr="000F22EE">
        <w:t>2)</w:t>
      </w:r>
      <w:r w:rsidR="009A3003" w:rsidRPr="000F22EE">
        <w:t xml:space="preserve"> </w:t>
      </w:r>
      <w:r w:rsidRPr="000F22EE">
        <w:t>в течение срока приема заявок на погашение</w:t>
      </w:r>
      <w:r w:rsidR="009A3003" w:rsidRPr="000F22EE">
        <w:t xml:space="preserve"> и обмен</w:t>
      </w:r>
      <w:r w:rsidRPr="000F22EE">
        <w:t xml:space="preserve"> инвестиционных паев принята (приняты) заявка (заявки) на погашение </w:t>
      </w:r>
      <w:r w:rsidR="009A3003" w:rsidRPr="000F22EE">
        <w:t xml:space="preserve">или обмен 75 </w:t>
      </w:r>
      <w:r w:rsidRPr="000F22EE">
        <w:t>и более процентов инвестиционных паев при отсутствии в течение этого срока приема заявок оснований для выдачи инвестиционных паев</w:t>
      </w:r>
      <w:r w:rsidR="009A3003" w:rsidRPr="000F22EE">
        <w:t xml:space="preserve"> или обмена на них инвестиционных паев других паевых инвестиционных фондов</w:t>
      </w:r>
      <w:r w:rsidRPr="000F22EE">
        <w:t>;</w:t>
      </w:r>
    </w:p>
    <w:p w:rsidR="00550519" w:rsidRPr="000F22EE" w:rsidRDefault="009A3003" w:rsidP="009A3003">
      <w:pPr>
        <w:ind w:firstLine="426"/>
        <w:jc w:val="both"/>
      </w:pPr>
      <w:r w:rsidRPr="000F22EE">
        <w:t xml:space="preserve">3) </w:t>
      </w:r>
      <w:r w:rsidR="00550519" w:rsidRPr="000F22EE">
        <w:t xml:space="preserve">аннулирована лицензия </w:t>
      </w:r>
      <w:r w:rsidR="00C12887" w:rsidRPr="000F22EE">
        <w:t>У</w:t>
      </w:r>
      <w:r w:rsidR="00550519" w:rsidRPr="000F22EE">
        <w:t>правляющей компании;</w:t>
      </w:r>
    </w:p>
    <w:p w:rsidR="00550519" w:rsidRPr="000F22EE" w:rsidRDefault="00550519" w:rsidP="00EF4216">
      <w:pPr>
        <w:ind w:firstLine="426"/>
        <w:jc w:val="both"/>
      </w:pPr>
      <w:r w:rsidRPr="000F22EE">
        <w:t>4)</w:t>
      </w:r>
      <w:r w:rsidR="00EF4216" w:rsidRPr="000F22EE">
        <w:t xml:space="preserve"> </w:t>
      </w:r>
      <w:r w:rsidRPr="000F22EE">
        <w:t xml:space="preserve">аннулирована лицензия </w:t>
      </w:r>
      <w:r w:rsidR="00C12887" w:rsidRPr="000F22EE">
        <w:t>С</w:t>
      </w:r>
      <w:r w:rsidRPr="000F22EE">
        <w:t xml:space="preserve">пециализированного депозитария и в течение 3 месяцев со дня принятия решения об аннулировании лицензии </w:t>
      </w:r>
      <w:r w:rsidR="00C12887" w:rsidRPr="000F22EE">
        <w:t>У</w:t>
      </w:r>
      <w:r w:rsidRPr="000F22EE">
        <w:t xml:space="preserve">правляющей компанией не приняты меры по передаче другому </w:t>
      </w:r>
      <w:r w:rsidR="00C12887" w:rsidRPr="000F22EE">
        <w:t>С</w:t>
      </w:r>
      <w:r w:rsidRPr="000F22EE">
        <w:t xml:space="preserve">пециализированному депозитарию активов </w:t>
      </w:r>
      <w:r w:rsidR="00C12887" w:rsidRPr="000F22EE">
        <w:t>Ф</w:t>
      </w:r>
      <w:r w:rsidRPr="000F22EE">
        <w:t xml:space="preserve">онда для их учета и хранения, а также по передаче документов, необходимых для осуществления деятельности нового </w:t>
      </w:r>
      <w:r w:rsidR="00C12887" w:rsidRPr="000F22EE">
        <w:t>С</w:t>
      </w:r>
      <w:r w:rsidRPr="000F22EE">
        <w:t>пециализированного депозитария;</w:t>
      </w:r>
    </w:p>
    <w:p w:rsidR="00550519" w:rsidRPr="000F22EE" w:rsidRDefault="00550519" w:rsidP="00183A87">
      <w:pPr>
        <w:ind w:firstLine="426"/>
        <w:jc w:val="both"/>
      </w:pPr>
      <w:r w:rsidRPr="000F22EE">
        <w:t>5)</w:t>
      </w:r>
      <w:r w:rsidR="00EF4216" w:rsidRPr="000F22EE">
        <w:t xml:space="preserve"> </w:t>
      </w:r>
      <w:r w:rsidR="00C12887" w:rsidRPr="000F22EE">
        <w:t>У</w:t>
      </w:r>
      <w:r w:rsidRPr="000F22EE">
        <w:t>правляющей компанией принято соответствующее решение;</w:t>
      </w:r>
    </w:p>
    <w:p w:rsidR="00550519" w:rsidRPr="000F22EE" w:rsidRDefault="00550519" w:rsidP="00183A87">
      <w:pPr>
        <w:ind w:firstLine="426"/>
        <w:jc w:val="both"/>
      </w:pPr>
      <w:r w:rsidRPr="000F22EE">
        <w:t>6) наступили иные основания, предусмотренные Федеральным законом "Об инвестиционных фондах".</w:t>
      </w:r>
    </w:p>
    <w:p w:rsidR="00550519" w:rsidRPr="000F22EE" w:rsidRDefault="009C24A8" w:rsidP="009C24A8">
      <w:pPr>
        <w:ind w:firstLine="426"/>
        <w:jc w:val="both"/>
      </w:pPr>
      <w:bookmarkStart w:id="74" w:name="p_98"/>
      <w:bookmarkEnd w:id="74"/>
      <w:r w:rsidRPr="000F22EE">
        <w:t>121</w:t>
      </w:r>
      <w:r w:rsidR="00550519" w:rsidRPr="000F22EE">
        <w:t>.</w:t>
      </w:r>
      <w:r w:rsidRPr="000F22EE">
        <w:t xml:space="preserve"> </w:t>
      </w:r>
      <w:r w:rsidR="00550519" w:rsidRPr="000F22EE">
        <w:t>Прекращение фонда осуществляется в порядке, предусмотренном Федеральным законом "Об инвестиционных фондах".</w:t>
      </w:r>
    </w:p>
    <w:p w:rsidR="00550519" w:rsidRPr="000F22EE" w:rsidRDefault="009C24A8" w:rsidP="009C24A8">
      <w:pPr>
        <w:ind w:firstLine="426"/>
        <w:jc w:val="both"/>
      </w:pPr>
      <w:r w:rsidRPr="000F22EE">
        <w:t>122</w:t>
      </w:r>
      <w:r w:rsidR="00550519" w:rsidRPr="000F22EE">
        <w:t>.</w:t>
      </w:r>
      <w:r w:rsidRPr="000F22EE">
        <w:t xml:space="preserve"> </w:t>
      </w:r>
      <w:r w:rsidR="00550519" w:rsidRPr="000F22EE">
        <w:t xml:space="preserve">Размер вознаграждения лица, осуществляющего прекращение </w:t>
      </w:r>
      <w:r w:rsidR="00C12887" w:rsidRPr="000F22EE">
        <w:t>Ф</w:t>
      </w:r>
      <w:r w:rsidR="00550519" w:rsidRPr="000F22EE">
        <w:t>онда, за исключением случаев, установленных статьей 31 Федерального закона "Об</w:t>
      </w:r>
      <w:r w:rsidRPr="000F22EE">
        <w:t xml:space="preserve"> </w:t>
      </w:r>
      <w:r w:rsidR="00550519" w:rsidRPr="000F22EE">
        <w:t>инвестиционных фондах", составляет 3 (Три) процента</w:t>
      </w:r>
      <w:r w:rsidR="00900A4B" w:rsidRPr="000F22EE">
        <w:t xml:space="preserve"> ( с учетом налога на добавленную стоимость)</w:t>
      </w:r>
      <w:r w:rsidR="00550519" w:rsidRPr="000F22EE">
        <w:t xml:space="preserve"> от суммы денежных средств, составляющих фонд и поступивших в него после реализации составляющего его имущества, за вычетом:</w:t>
      </w:r>
    </w:p>
    <w:p w:rsidR="00550519" w:rsidRPr="000F22EE" w:rsidRDefault="00550519" w:rsidP="009C24A8">
      <w:pPr>
        <w:ind w:firstLine="426"/>
        <w:jc w:val="both"/>
      </w:pPr>
      <w:r w:rsidRPr="000F22EE">
        <w:t>1)</w:t>
      </w:r>
      <w:r w:rsidR="009C24A8" w:rsidRPr="000F22EE">
        <w:t xml:space="preserve"> </w:t>
      </w:r>
      <w:r w:rsidRPr="000F22EE">
        <w:t xml:space="preserve">размера задолженности перед кредиторами, требования которых должны удовлетворяться за счет имущества, составляющего </w:t>
      </w:r>
      <w:r w:rsidR="00C12887" w:rsidRPr="000F22EE">
        <w:t>Ф</w:t>
      </w:r>
      <w:r w:rsidRPr="000F22EE">
        <w:t>онд;</w:t>
      </w:r>
    </w:p>
    <w:p w:rsidR="00550519" w:rsidRPr="000F22EE" w:rsidRDefault="00550519" w:rsidP="009C24A8">
      <w:pPr>
        <w:ind w:firstLine="426"/>
        <w:jc w:val="both"/>
      </w:pPr>
      <w:r w:rsidRPr="000F22EE">
        <w:t>2)</w:t>
      </w:r>
      <w:r w:rsidR="009C24A8" w:rsidRPr="000F22EE">
        <w:t xml:space="preserve"> </w:t>
      </w:r>
      <w:r w:rsidRPr="000F22EE">
        <w:t xml:space="preserve">размера вознаграждений </w:t>
      </w:r>
      <w:r w:rsidR="00C12887" w:rsidRPr="000F22EE">
        <w:t>У</w:t>
      </w:r>
      <w:r w:rsidRPr="000F22EE">
        <w:t xml:space="preserve">правляющей компании, </w:t>
      </w:r>
      <w:r w:rsidR="00C12887" w:rsidRPr="000F22EE">
        <w:t>С</w:t>
      </w:r>
      <w:r w:rsidRPr="000F22EE">
        <w:t xml:space="preserve">пециализированного депозитария, </w:t>
      </w:r>
      <w:r w:rsidR="00C12887" w:rsidRPr="000F22EE">
        <w:t>Р</w:t>
      </w:r>
      <w:r w:rsidRPr="000F22EE">
        <w:t xml:space="preserve">егистратора, </w:t>
      </w:r>
      <w:r w:rsidR="00C12887" w:rsidRPr="000F22EE">
        <w:t>А</w:t>
      </w:r>
      <w:r w:rsidRPr="000F22EE">
        <w:t xml:space="preserve">удитора  и оценщика начисленных им на дату возникновения основания прекращения </w:t>
      </w:r>
      <w:r w:rsidR="00C12887" w:rsidRPr="000F22EE">
        <w:t>Ф</w:t>
      </w:r>
      <w:r w:rsidRPr="000F22EE">
        <w:t>онда;</w:t>
      </w:r>
    </w:p>
    <w:p w:rsidR="00550519" w:rsidRPr="000F22EE" w:rsidRDefault="00550519" w:rsidP="009C24A8">
      <w:pPr>
        <w:ind w:firstLine="426"/>
        <w:jc w:val="both"/>
      </w:pPr>
      <w:r w:rsidRPr="000F22EE">
        <w:lastRenderedPageBreak/>
        <w:t>3)</w:t>
      </w:r>
      <w:r w:rsidR="009C24A8" w:rsidRPr="000F22EE">
        <w:t xml:space="preserve"> </w:t>
      </w:r>
      <w:r w:rsidRPr="000F22EE">
        <w:t xml:space="preserve">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w:t>
      </w:r>
      <w:r w:rsidR="00C12887" w:rsidRPr="000F22EE">
        <w:t>Ф</w:t>
      </w:r>
      <w:r w:rsidRPr="000F22EE">
        <w:t>онда.</w:t>
      </w:r>
    </w:p>
    <w:p w:rsidR="00550519" w:rsidRPr="000F22EE" w:rsidRDefault="009C24A8" w:rsidP="009C24A8">
      <w:pPr>
        <w:ind w:firstLine="426"/>
        <w:jc w:val="both"/>
      </w:pPr>
      <w:r w:rsidRPr="000F22EE">
        <w:t>123</w:t>
      </w:r>
      <w:r w:rsidR="00550519" w:rsidRPr="000F22EE">
        <w:t>.</w:t>
      </w:r>
      <w:r w:rsidRPr="000F22EE">
        <w:t xml:space="preserve"> </w:t>
      </w:r>
      <w:r w:rsidR="00550519" w:rsidRPr="000F22EE">
        <w:t>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550519" w:rsidRPr="000F22EE" w:rsidRDefault="00550519" w:rsidP="00FF6946">
      <w:pPr>
        <w:pStyle w:val="a7"/>
        <w:rPr>
          <w:rFonts w:ascii="Times New Roman" w:hAnsi="Times New Roman"/>
        </w:rPr>
      </w:pPr>
      <w:bookmarkStart w:id="75" w:name="p_1013"/>
      <w:bookmarkEnd w:id="75"/>
      <w:r w:rsidRPr="000F22EE">
        <w:rPr>
          <w:rFonts w:ascii="Times New Roman" w:hAnsi="Times New Roman"/>
        </w:rPr>
        <w:t>XIII. Внесение изменений в настоящие Правила</w:t>
      </w:r>
    </w:p>
    <w:p w:rsidR="00550519" w:rsidRPr="000F22EE" w:rsidRDefault="00FF6946" w:rsidP="00FF6946">
      <w:pPr>
        <w:ind w:firstLine="426"/>
        <w:jc w:val="both"/>
      </w:pPr>
      <w:bookmarkStart w:id="76" w:name="p_99"/>
      <w:bookmarkEnd w:id="76"/>
      <w:r w:rsidRPr="000F22EE">
        <w:t>124</w:t>
      </w:r>
      <w:r w:rsidR="00550519" w:rsidRPr="000F22EE">
        <w:t>.</w:t>
      </w:r>
      <w:r w:rsidRPr="000F22EE">
        <w:t xml:space="preserve"> </w:t>
      </w:r>
      <w:r w:rsidR="00550519" w:rsidRPr="000F22EE">
        <w:t>Изменения, которые вносятся в настоящие Правила, вступают в силу при условии их регистрации федеральным органом исполнительной власти по рынку ценных бумаг.</w:t>
      </w:r>
    </w:p>
    <w:p w:rsidR="00550519" w:rsidRPr="000F22EE" w:rsidRDefault="00FF6946" w:rsidP="00FF6946">
      <w:pPr>
        <w:ind w:firstLine="426"/>
        <w:jc w:val="both"/>
      </w:pPr>
      <w:r w:rsidRPr="000F22EE">
        <w:t>125</w:t>
      </w:r>
      <w:r w:rsidR="00550519" w:rsidRPr="000F22EE">
        <w:t>.</w:t>
      </w:r>
      <w:r w:rsidRPr="000F22EE">
        <w:t xml:space="preserve"> </w:t>
      </w:r>
      <w:r w:rsidR="00550519" w:rsidRPr="000F22EE">
        <w:t>Сообщение о регистрации изменений, которые вносятся в настоящие Правила, раскрывается в соответствии с требованиями Федерального закона "Об инвестиционных фондах".</w:t>
      </w:r>
    </w:p>
    <w:p w:rsidR="00550519" w:rsidRPr="000F22EE" w:rsidRDefault="00FF6946" w:rsidP="00FF6946">
      <w:pPr>
        <w:ind w:firstLine="426"/>
        <w:jc w:val="both"/>
      </w:pPr>
      <w:r w:rsidRPr="000F22EE">
        <w:t>126</w:t>
      </w:r>
      <w:r w:rsidR="00550519" w:rsidRPr="000F22EE">
        <w:t>.</w:t>
      </w:r>
      <w:r w:rsidRPr="000F22EE">
        <w:t xml:space="preserve"> </w:t>
      </w:r>
      <w:r w:rsidR="00550519" w:rsidRPr="000F22EE">
        <w:t xml:space="preserve">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w:t>
      </w:r>
      <w:r w:rsidRPr="000F22EE">
        <w:t>127</w:t>
      </w:r>
      <w:r w:rsidR="00550519" w:rsidRPr="000F22EE">
        <w:t xml:space="preserve"> и </w:t>
      </w:r>
      <w:r w:rsidRPr="000F22EE">
        <w:t>128</w:t>
      </w:r>
      <w:r w:rsidR="00550519" w:rsidRPr="000F22EE">
        <w:t xml:space="preserve"> настоящих Правил.</w:t>
      </w:r>
    </w:p>
    <w:p w:rsidR="00550519" w:rsidRPr="000F22EE" w:rsidRDefault="00FF6946" w:rsidP="00FF6946">
      <w:pPr>
        <w:ind w:firstLine="426"/>
        <w:jc w:val="both"/>
      </w:pPr>
      <w:r w:rsidRPr="000F22EE">
        <w:t>127</w:t>
      </w:r>
      <w:r w:rsidR="00550519" w:rsidRPr="000F22EE">
        <w:t>.</w:t>
      </w:r>
      <w:r w:rsidRPr="000F22EE">
        <w:t xml:space="preserve"> </w:t>
      </w:r>
      <w:r w:rsidR="00550519" w:rsidRPr="000F22EE">
        <w:t>Изменения, которые вносятся в настоящие Правила, вступают в силу со дня, следующего за днем окончания ближайшего после раскрытия сообщения об их регистрации срока приема заявок, но не ранее 3 месяцев со дня раскрытия указанного сообщения, если такие изменения связаны:</w:t>
      </w:r>
    </w:p>
    <w:p w:rsidR="00550519" w:rsidRPr="000F22EE" w:rsidRDefault="00550519" w:rsidP="00FF6946">
      <w:pPr>
        <w:ind w:firstLine="426"/>
        <w:jc w:val="both"/>
      </w:pPr>
      <w:r w:rsidRPr="000F22EE">
        <w:t>1)</w:t>
      </w:r>
      <w:r w:rsidR="00FF6946" w:rsidRPr="000F22EE">
        <w:t xml:space="preserve"> </w:t>
      </w:r>
      <w:r w:rsidRPr="000F22EE">
        <w:t xml:space="preserve">с изменением инвестиционной декларации </w:t>
      </w:r>
      <w:r w:rsidR="00C12887" w:rsidRPr="000F22EE">
        <w:t>Ф</w:t>
      </w:r>
      <w:r w:rsidRPr="000F22EE">
        <w:t>онда;</w:t>
      </w:r>
    </w:p>
    <w:p w:rsidR="00550519" w:rsidRPr="000F22EE" w:rsidRDefault="00FF6946" w:rsidP="00FF6946">
      <w:pPr>
        <w:ind w:firstLine="426"/>
        <w:jc w:val="both"/>
      </w:pPr>
      <w:r w:rsidRPr="000F22EE">
        <w:t xml:space="preserve">2) </w:t>
      </w:r>
      <w:r w:rsidR="00550519" w:rsidRPr="000F22EE">
        <w:t xml:space="preserve">с увеличением размера вознаграждения </w:t>
      </w:r>
      <w:r w:rsidR="00C12887" w:rsidRPr="000F22EE">
        <w:t>У</w:t>
      </w:r>
      <w:r w:rsidR="00550519" w:rsidRPr="000F22EE">
        <w:t xml:space="preserve">правляющей компании, </w:t>
      </w:r>
      <w:r w:rsidR="00C12887" w:rsidRPr="000F22EE">
        <w:t>С</w:t>
      </w:r>
      <w:r w:rsidR="00550519" w:rsidRPr="000F22EE">
        <w:t xml:space="preserve">пециализированного депозитария, </w:t>
      </w:r>
      <w:r w:rsidR="00C12887" w:rsidRPr="000F22EE">
        <w:t>Р</w:t>
      </w:r>
      <w:r w:rsidR="00550519" w:rsidRPr="000F22EE">
        <w:t xml:space="preserve">егистратора, </w:t>
      </w:r>
      <w:r w:rsidR="00C12887" w:rsidRPr="000F22EE">
        <w:t>А</w:t>
      </w:r>
      <w:r w:rsidR="00550519" w:rsidRPr="000F22EE">
        <w:t xml:space="preserve">удитора и </w:t>
      </w:r>
      <w:r w:rsidR="00664A4E" w:rsidRPr="000F22EE">
        <w:t>О</w:t>
      </w:r>
      <w:r w:rsidR="00550519" w:rsidRPr="000F22EE">
        <w:t>ценщика;</w:t>
      </w:r>
    </w:p>
    <w:p w:rsidR="00550519" w:rsidRPr="000F22EE" w:rsidRDefault="00550519" w:rsidP="00FF6946">
      <w:pPr>
        <w:ind w:firstLine="426"/>
        <w:jc w:val="both"/>
      </w:pPr>
      <w:r w:rsidRPr="000F22EE">
        <w:t>3)</w:t>
      </w:r>
      <w:r w:rsidR="00FF6946" w:rsidRPr="000F22EE">
        <w:t xml:space="preserve"> </w:t>
      </w:r>
      <w:r w:rsidRPr="000F22EE">
        <w:t xml:space="preserve">с увеличением расходов и (или) расширением перечня расходов, подлежащих оплате за счет имущества, составляющего </w:t>
      </w:r>
      <w:r w:rsidR="00664A4E" w:rsidRPr="000F22EE">
        <w:t>Ф</w:t>
      </w:r>
      <w:r w:rsidRPr="000F22EE">
        <w:t>онд;</w:t>
      </w:r>
    </w:p>
    <w:p w:rsidR="00550519" w:rsidRPr="000F22EE" w:rsidRDefault="00550519" w:rsidP="00FF6946">
      <w:pPr>
        <w:ind w:firstLine="426"/>
        <w:jc w:val="both"/>
      </w:pPr>
      <w:r w:rsidRPr="000F22EE">
        <w:t>4)</w:t>
      </w:r>
      <w:r w:rsidR="00FF6946" w:rsidRPr="000F22EE">
        <w:t xml:space="preserve"> </w:t>
      </w:r>
      <w:r w:rsidRPr="000F22EE">
        <w:t>с введением скидок в связи с погашением инвестиционных паев или увеличением их размеров;</w:t>
      </w:r>
    </w:p>
    <w:p w:rsidR="00550519" w:rsidRPr="000F22EE" w:rsidRDefault="00550519" w:rsidP="00FF6946">
      <w:pPr>
        <w:ind w:firstLine="426"/>
        <w:jc w:val="both"/>
      </w:pPr>
      <w:r w:rsidRPr="000F22EE">
        <w:t>5)</w:t>
      </w:r>
      <w:r w:rsidR="00FF6946" w:rsidRPr="000F22EE">
        <w:t xml:space="preserve"> </w:t>
      </w:r>
      <w:r w:rsidRPr="000F22EE">
        <w:t>с иными изменениями, предусмотренными нормативными правовыми актами федерального органа исполнительной власти по рынку ценных бумаг.</w:t>
      </w:r>
    </w:p>
    <w:p w:rsidR="00550519" w:rsidRPr="000F22EE" w:rsidRDefault="00FF6946" w:rsidP="00FF6946">
      <w:pPr>
        <w:ind w:firstLine="426"/>
        <w:jc w:val="both"/>
      </w:pPr>
      <w:r w:rsidRPr="000F22EE">
        <w:t>128</w:t>
      </w:r>
      <w:r w:rsidR="00550519" w:rsidRPr="000F22EE">
        <w:t>.</w:t>
      </w:r>
      <w:r w:rsidRPr="000F22EE">
        <w:t xml:space="preserve"> </w:t>
      </w:r>
      <w:r w:rsidR="00550519" w:rsidRPr="000F22EE">
        <w:t>Изменения, которые вносятся в настоящие Правила, вступают в силу со дня их регистрации федеральным органом исполнительной власти по рынку ценных бумаг, если они касаются:</w:t>
      </w:r>
    </w:p>
    <w:p w:rsidR="00550519" w:rsidRPr="000F22EE" w:rsidRDefault="00550519" w:rsidP="00FF6946">
      <w:pPr>
        <w:ind w:firstLine="426"/>
        <w:jc w:val="both"/>
      </w:pPr>
      <w:r w:rsidRPr="000F22EE">
        <w:t>1)</w:t>
      </w:r>
      <w:r w:rsidR="00FF6946" w:rsidRPr="000F22EE">
        <w:t xml:space="preserve"> </w:t>
      </w:r>
      <w:r w:rsidRPr="000F22EE">
        <w:t xml:space="preserve">изменения наименований </w:t>
      </w:r>
      <w:r w:rsidR="00664A4E" w:rsidRPr="000F22EE">
        <w:t>У</w:t>
      </w:r>
      <w:r w:rsidRPr="000F22EE">
        <w:t xml:space="preserve">правляющей компании, </w:t>
      </w:r>
      <w:r w:rsidR="00664A4E" w:rsidRPr="000F22EE">
        <w:t>С</w:t>
      </w:r>
      <w:r w:rsidRPr="000F22EE">
        <w:t xml:space="preserve">пециализированного депозитария, </w:t>
      </w:r>
      <w:r w:rsidR="00664A4E" w:rsidRPr="000F22EE">
        <w:t>Р</w:t>
      </w:r>
      <w:r w:rsidRPr="000F22EE">
        <w:t xml:space="preserve">егистратора, </w:t>
      </w:r>
      <w:r w:rsidR="00664A4E" w:rsidRPr="000F22EE">
        <w:t>А</w:t>
      </w:r>
      <w:r w:rsidRPr="000F22EE">
        <w:t xml:space="preserve">удитора и </w:t>
      </w:r>
      <w:r w:rsidR="00664A4E" w:rsidRPr="000F22EE">
        <w:t>О</w:t>
      </w:r>
      <w:r w:rsidRPr="000F22EE">
        <w:t>ценщика, а также иных сведений об указанных лицах;</w:t>
      </w:r>
    </w:p>
    <w:p w:rsidR="00550519" w:rsidRPr="000F22EE" w:rsidRDefault="00550519" w:rsidP="00FF6946">
      <w:pPr>
        <w:ind w:firstLine="426"/>
        <w:jc w:val="both"/>
      </w:pPr>
      <w:r w:rsidRPr="000F22EE">
        <w:t>2)</w:t>
      </w:r>
      <w:r w:rsidR="00FF6946" w:rsidRPr="000F22EE">
        <w:t xml:space="preserve"> </w:t>
      </w:r>
      <w:r w:rsidRPr="000F22EE">
        <w:t xml:space="preserve">уменьшения размера вознаграждения </w:t>
      </w:r>
      <w:r w:rsidR="00664A4E" w:rsidRPr="000F22EE">
        <w:t>У</w:t>
      </w:r>
      <w:r w:rsidRPr="000F22EE">
        <w:t xml:space="preserve">правляющей компании, </w:t>
      </w:r>
      <w:r w:rsidR="00664A4E" w:rsidRPr="000F22EE">
        <w:t>С</w:t>
      </w:r>
      <w:r w:rsidRPr="000F22EE">
        <w:t>п</w:t>
      </w:r>
      <w:r w:rsidR="00664A4E" w:rsidRPr="000F22EE">
        <w:t>ециализированного депозитария, Регистратора, Аудитора и О</w:t>
      </w:r>
      <w:r w:rsidRPr="000F22EE">
        <w:t xml:space="preserve">ценщика, а также уменьшения размера и (или) сокращения перечня расходов, подлежащих оплате за счет имущества, составляющего </w:t>
      </w:r>
      <w:r w:rsidR="00664A4E" w:rsidRPr="000F22EE">
        <w:t>Ф</w:t>
      </w:r>
      <w:r w:rsidRPr="000F22EE">
        <w:t>онд;</w:t>
      </w:r>
    </w:p>
    <w:p w:rsidR="00550519" w:rsidRPr="000F22EE" w:rsidRDefault="00550519" w:rsidP="00550519">
      <w:pPr>
        <w:ind w:firstLine="426"/>
      </w:pPr>
      <w:r w:rsidRPr="000F22EE">
        <w:t>3)</w:t>
      </w:r>
      <w:r w:rsidR="00FF6946" w:rsidRPr="000F22EE">
        <w:t xml:space="preserve"> </w:t>
      </w:r>
      <w:r w:rsidRPr="000F22EE">
        <w:t>отмены скидок (надбавок) или уменьшения их размеров;</w:t>
      </w:r>
    </w:p>
    <w:p w:rsidR="00550519" w:rsidRPr="000F22EE" w:rsidRDefault="00550519" w:rsidP="00550519">
      <w:pPr>
        <w:ind w:firstLine="426"/>
      </w:pPr>
      <w:r w:rsidRPr="000F22EE">
        <w:t>4)</w:t>
      </w:r>
      <w:r w:rsidR="00FF6946" w:rsidRPr="000F22EE">
        <w:t xml:space="preserve"> </w:t>
      </w:r>
      <w:r w:rsidRPr="000F22EE">
        <w:t>иных положений, предусмотренных нормативными правовыми актами федерального органа исполнительной власти по рынку ценных бумаг.</w:t>
      </w:r>
    </w:p>
    <w:p w:rsidR="00550519" w:rsidRPr="000F22EE" w:rsidRDefault="00F51EAE" w:rsidP="00142E42">
      <w:pPr>
        <w:pStyle w:val="a7"/>
        <w:rPr>
          <w:rFonts w:ascii="Times New Roman" w:hAnsi="Times New Roman"/>
        </w:rPr>
      </w:pPr>
      <w:r>
        <w:rPr>
          <w:rFonts w:ascii="Times New Roman" w:hAnsi="Times New Roman"/>
        </w:rPr>
        <w:br w:type="page"/>
      </w:r>
      <w:r w:rsidR="00550519" w:rsidRPr="000F22EE">
        <w:rPr>
          <w:rFonts w:ascii="Times New Roman" w:hAnsi="Times New Roman"/>
        </w:rPr>
        <w:lastRenderedPageBreak/>
        <w:t>XIV. Основные сведения о порядке налогообложения доходов</w:t>
      </w:r>
    </w:p>
    <w:p w:rsidR="00550519" w:rsidRPr="000F22EE" w:rsidRDefault="00550519" w:rsidP="00142E42">
      <w:pPr>
        <w:pStyle w:val="a7"/>
        <w:rPr>
          <w:rFonts w:ascii="Times New Roman" w:hAnsi="Times New Roman"/>
        </w:rPr>
      </w:pPr>
      <w:r w:rsidRPr="000F22EE">
        <w:rPr>
          <w:rFonts w:ascii="Times New Roman" w:hAnsi="Times New Roman"/>
        </w:rPr>
        <w:t xml:space="preserve">инвесторов </w:t>
      </w:r>
    </w:p>
    <w:p w:rsidR="00550519" w:rsidRPr="000F22EE" w:rsidRDefault="00142E42" w:rsidP="00142E42">
      <w:pPr>
        <w:ind w:firstLine="426"/>
        <w:jc w:val="both"/>
      </w:pPr>
      <w:r w:rsidRPr="000F22EE">
        <w:t>129</w:t>
      </w:r>
      <w:r w:rsidR="00550519" w:rsidRPr="000F22EE">
        <w:t>.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p>
    <w:p w:rsidR="00550519" w:rsidRPr="000F22EE" w:rsidRDefault="00550519" w:rsidP="00142E42">
      <w:pPr>
        <w:ind w:firstLine="426"/>
        <w:jc w:val="both"/>
      </w:pPr>
      <w:r w:rsidRPr="000F22EE">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142E42" w:rsidRPr="000F22EE" w:rsidRDefault="00142E42" w:rsidP="00CD76CB">
      <w:pPr>
        <w:tabs>
          <w:tab w:val="left" w:pos="7371"/>
        </w:tabs>
      </w:pPr>
    </w:p>
    <w:p w:rsidR="00550519" w:rsidRPr="000F22EE" w:rsidRDefault="00550519" w:rsidP="00CD76CB">
      <w:pPr>
        <w:tabs>
          <w:tab w:val="left" w:pos="7371"/>
        </w:tabs>
      </w:pPr>
      <w:r w:rsidRPr="000F22EE">
        <w:t>Генеральный директор</w:t>
      </w:r>
      <w:r w:rsidR="00CD76CB" w:rsidRPr="000F22EE">
        <w:tab/>
      </w:r>
      <w:r w:rsidRPr="000F22EE">
        <w:t>Е.А.</w:t>
      </w:r>
      <w:r w:rsidR="0027074E">
        <w:t xml:space="preserve"> </w:t>
      </w:r>
      <w:r w:rsidRPr="000F22EE">
        <w:t>Касьянова</w:t>
      </w:r>
    </w:p>
    <w:p w:rsidR="003802B5" w:rsidRPr="000F22EE" w:rsidRDefault="00CD76CB">
      <w:r w:rsidRPr="000F22EE">
        <w:t>О</w:t>
      </w:r>
      <w:r w:rsidR="003802B5" w:rsidRPr="000F22EE">
        <w:t>бщества с ограниченной ответственностью</w:t>
      </w:r>
    </w:p>
    <w:p w:rsidR="00F10241" w:rsidRPr="000F22EE" w:rsidRDefault="00CD76CB">
      <w:r w:rsidRPr="000F22EE">
        <w:t>«У</w:t>
      </w:r>
      <w:r w:rsidR="003802B5" w:rsidRPr="000F22EE">
        <w:t xml:space="preserve">правляющая компания </w:t>
      </w:r>
      <w:r w:rsidRPr="000F22EE">
        <w:t>«Русский Стандарт»</w:t>
      </w:r>
    </w:p>
    <w:p w:rsidR="00140593" w:rsidRPr="000F22EE" w:rsidRDefault="00140593" w:rsidP="00140593">
      <w:pPr>
        <w:shd w:val="clear" w:color="auto" w:fill="FFFFFF"/>
        <w:ind w:left="45"/>
        <w:jc w:val="right"/>
        <w:rPr>
          <w:b/>
          <w:sz w:val="18"/>
          <w:szCs w:val="18"/>
        </w:rPr>
      </w:pPr>
      <w:r w:rsidRPr="000F22EE">
        <w:br w:type="page"/>
      </w:r>
      <w:r w:rsidRPr="000F22EE">
        <w:rPr>
          <w:b/>
          <w:sz w:val="18"/>
          <w:szCs w:val="18"/>
        </w:rPr>
        <w:lastRenderedPageBreak/>
        <w:t xml:space="preserve">Приложение № 1 к Правилам Фонда </w:t>
      </w:r>
    </w:p>
    <w:p w:rsidR="00140593" w:rsidRPr="000F22EE" w:rsidRDefault="00140593" w:rsidP="00140593">
      <w:pPr>
        <w:pStyle w:val="1"/>
        <w:jc w:val="center"/>
        <w:rPr>
          <w:rFonts w:ascii="Times New Roman" w:hAnsi="Times New Roman"/>
          <w:sz w:val="20"/>
          <w:szCs w:val="20"/>
        </w:rPr>
      </w:pPr>
      <w:r w:rsidRPr="000F22EE">
        <w:rPr>
          <w:rFonts w:ascii="Times New Roman" w:hAnsi="Times New Roman"/>
          <w:sz w:val="20"/>
          <w:szCs w:val="20"/>
        </w:rPr>
        <w:t xml:space="preserve">Заявка на приобретение инвестиционных паев № </w:t>
      </w:r>
      <w:r w:rsidRPr="000F22EE">
        <w:rPr>
          <w:rFonts w:ascii="Times New Roman" w:hAnsi="Times New Roman"/>
          <w:sz w:val="20"/>
          <w:szCs w:val="20"/>
        </w:rPr>
        <w:br/>
        <w:t>для физических лиц</w:t>
      </w:r>
    </w:p>
    <w:p w:rsidR="006449AF" w:rsidRPr="000F22EE" w:rsidRDefault="006449AF" w:rsidP="006449AF"/>
    <w:p w:rsidR="00140593" w:rsidRPr="000F22EE" w:rsidRDefault="00140593" w:rsidP="00140593">
      <w:pPr>
        <w:pStyle w:val="fielddata"/>
        <w:rPr>
          <w:rFonts w:ascii="Times New Roman" w:hAnsi="Times New Roman" w:cs="Times New Roman"/>
          <w:lang w:val="ru-RU"/>
        </w:rPr>
      </w:pPr>
      <w:r w:rsidRPr="000F22EE">
        <w:rPr>
          <w:rFonts w:ascii="Times New Roman" w:hAnsi="Times New Roman" w:cs="Times New Roman"/>
          <w:b/>
          <w:bCs/>
          <w:lang w:val="ru-RU"/>
        </w:rPr>
        <w:t xml:space="preserve">Дата: _________ Время: </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bl>
    <w:p w:rsidR="00140593" w:rsidRPr="000F22EE" w:rsidRDefault="00140593" w:rsidP="00140593">
      <w:pPr>
        <w:pStyle w:val="3"/>
        <w:keepNext w:val="0"/>
        <w:pBdr>
          <w:bottom w:val="single" w:sz="6" w:space="0" w:color="808080"/>
        </w:pBdr>
        <w:shd w:val="clear" w:color="auto" w:fill="C0C0C0"/>
        <w:spacing w:before="150" w:after="45"/>
        <w:jc w:val="center"/>
        <w:rPr>
          <w:rFonts w:ascii="Times New Roman" w:hAnsi="Times New Roman"/>
          <w:sz w:val="18"/>
          <w:szCs w:val="18"/>
          <w:lang w:eastAsia="en-US"/>
        </w:rPr>
      </w:pPr>
      <w:r w:rsidRPr="000F22EE">
        <w:rPr>
          <w:rFonts w:ascii="Times New Roman" w:hAnsi="Times New Roman"/>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Документ, удостоверяющий личность:</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Номер лицевого счета:</w:t>
            </w:r>
            <w:r w:rsidRPr="000F22EE">
              <w:rPr>
                <w:rFonts w:ascii="Times New Roman" w:hAnsi="Times New Roman" w:cs="Times New Roman"/>
              </w:rPr>
              <w:t>*</w:t>
            </w:r>
            <w:r w:rsidRPr="000F22EE">
              <w:rPr>
                <w:rFonts w:ascii="Times New Roman" w:hAnsi="Times New Roman" w:cs="Times New Roman"/>
                <w:lang w:val="ru-RU"/>
              </w:rPr>
              <w:br/>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ind w:left="75"/>
            </w:pPr>
          </w:p>
        </w:tc>
      </w:tr>
    </w:tbl>
    <w:p w:rsidR="00140593" w:rsidRPr="000F22EE" w:rsidRDefault="00140593" w:rsidP="00140593">
      <w:pPr>
        <w:pStyle w:val="3"/>
        <w:keepNext w:val="0"/>
        <w:pBdr>
          <w:bottom w:val="single" w:sz="6" w:space="0" w:color="808080"/>
        </w:pBdr>
        <w:shd w:val="clear" w:color="auto" w:fill="C0C0C0"/>
        <w:spacing w:before="150" w:after="45"/>
        <w:jc w:val="center"/>
        <w:rPr>
          <w:rFonts w:ascii="Times New Roman" w:hAnsi="Times New Roman"/>
          <w:sz w:val="18"/>
          <w:szCs w:val="18"/>
          <w:lang w:eastAsia="en-US"/>
        </w:rPr>
      </w:pPr>
      <w:r w:rsidRPr="000F22EE">
        <w:rPr>
          <w:rFonts w:ascii="Times New Roman" w:hAnsi="Times New Roman"/>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Действующий на основании:</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0" w:type="auto"/>
            <w:gridSpan w:val="2"/>
            <w:tcMar>
              <w:top w:w="30" w:type="dxa"/>
              <w:left w:w="75" w:type="dxa"/>
              <w:bottom w:w="30" w:type="dxa"/>
              <w:right w:w="75" w:type="dxa"/>
            </w:tcMar>
            <w:vAlign w:val="center"/>
          </w:tcPr>
          <w:p w:rsidR="00140593" w:rsidRPr="000F22EE" w:rsidRDefault="00140593" w:rsidP="006449AF">
            <w:pPr>
              <w:pStyle w:val="2"/>
              <w:ind w:left="75"/>
              <w:rPr>
                <w:rFonts w:ascii="Times New Roman" w:hAnsi="Times New Roman"/>
                <w:i w:val="0"/>
                <w:sz w:val="18"/>
                <w:szCs w:val="18"/>
              </w:rPr>
            </w:pPr>
            <w:r w:rsidRPr="000F22EE">
              <w:rPr>
                <w:rFonts w:ascii="Times New Roman" w:hAnsi="Times New Roman"/>
                <w:i w:val="0"/>
                <w:sz w:val="18"/>
                <w:szCs w:val="18"/>
              </w:rPr>
              <w:t>Для физических лиц</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Документ, удостоверяющий личность представителя:</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0" w:type="auto"/>
            <w:gridSpan w:val="2"/>
            <w:tcMar>
              <w:top w:w="30" w:type="dxa"/>
              <w:left w:w="75" w:type="dxa"/>
              <w:bottom w:w="30" w:type="dxa"/>
              <w:right w:w="75" w:type="dxa"/>
            </w:tcMar>
            <w:vAlign w:val="center"/>
          </w:tcPr>
          <w:p w:rsidR="00140593" w:rsidRPr="000F22EE" w:rsidRDefault="00140593" w:rsidP="00140593">
            <w:pPr>
              <w:pStyle w:val="2"/>
              <w:ind w:left="75"/>
              <w:rPr>
                <w:rFonts w:ascii="Times New Roman" w:hAnsi="Times New Roman"/>
                <w:i w:val="0"/>
                <w:sz w:val="18"/>
                <w:szCs w:val="18"/>
              </w:rPr>
            </w:pPr>
            <w:r w:rsidRPr="000F22EE">
              <w:rPr>
                <w:rFonts w:ascii="Times New Roman" w:hAnsi="Times New Roman"/>
                <w:i w:val="0"/>
                <w:sz w:val="18"/>
                <w:szCs w:val="18"/>
              </w:rPr>
              <w:t>Для юридических лиц</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Свидетельство о регистрации:</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В лице:</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Документ, удостоверяющий личность:</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Действующий на основании:</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bl>
    <w:p w:rsidR="00140593" w:rsidRPr="000F22EE" w:rsidRDefault="00140593" w:rsidP="00140593">
      <w:pPr>
        <w:pStyle w:val="ac"/>
        <w:spacing w:before="375" w:after="375"/>
        <w:jc w:val="center"/>
        <w:rPr>
          <w:b/>
          <w:bCs/>
          <w:sz w:val="18"/>
          <w:szCs w:val="18"/>
        </w:rPr>
      </w:pPr>
      <w:r w:rsidRPr="000F22EE">
        <w:rPr>
          <w:b/>
          <w:bCs/>
          <w:sz w:val="18"/>
          <w:szCs w:val="18"/>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Реквизиты банковского счета лица, передавшего денежные средства в оплату инвестиционных паев:</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bl>
    <w:p w:rsidR="00140593" w:rsidRPr="000F22EE" w:rsidRDefault="00140593" w:rsidP="00140593">
      <w:pPr>
        <w:pStyle w:val="ac"/>
        <w:rPr>
          <w:sz w:val="18"/>
          <w:szCs w:val="18"/>
        </w:rPr>
      </w:pPr>
      <w:r w:rsidRPr="000F22EE">
        <w:rPr>
          <w:sz w:val="18"/>
          <w:szCs w:val="18"/>
        </w:rPr>
        <w:t>Настоящая заявка носит безотзывный характер.</w:t>
      </w:r>
      <w:r w:rsidRPr="000F22EE">
        <w:rPr>
          <w:sz w:val="18"/>
          <w:szCs w:val="18"/>
        </w:rPr>
        <w:br/>
        <w:t>С Правилами Фонда ознакомлен.</w:t>
      </w:r>
    </w:p>
    <w:tbl>
      <w:tblPr>
        <w:tblW w:w="5000" w:type="pct"/>
        <w:tblCellSpacing w:w="75" w:type="dxa"/>
        <w:tblCellMar>
          <w:left w:w="0" w:type="dxa"/>
          <w:right w:w="0" w:type="dxa"/>
        </w:tblCellMar>
        <w:tblLook w:val="0000"/>
      </w:tblPr>
      <w:tblGrid>
        <w:gridCol w:w="2695"/>
        <w:gridCol w:w="7110"/>
      </w:tblGrid>
      <w:tr w:rsidR="00140593" w:rsidRPr="000F22EE" w:rsidTr="006449AF">
        <w:trPr>
          <w:tblCellSpacing w:w="75" w:type="dxa"/>
        </w:trPr>
        <w:tc>
          <w:tcPr>
            <w:tcW w:w="1320" w:type="pct"/>
            <w:tcMar>
              <w:top w:w="30" w:type="dxa"/>
              <w:left w:w="75" w:type="dxa"/>
              <w:bottom w:w="30" w:type="dxa"/>
              <w:right w:w="75" w:type="dxa"/>
            </w:tcMar>
          </w:tcPr>
          <w:p w:rsidR="00140593" w:rsidRPr="000F22EE" w:rsidRDefault="00140593" w:rsidP="006449AF">
            <w:pPr>
              <w:pStyle w:val="signfield"/>
              <w:ind w:left="75"/>
              <w:rPr>
                <w:rFonts w:ascii="Times New Roman" w:hAnsi="Times New Roman" w:cs="Times New Roman"/>
                <w:lang w:val="ru-RU"/>
              </w:rPr>
            </w:pPr>
            <w:r w:rsidRPr="000F22EE">
              <w:rPr>
                <w:rFonts w:ascii="Times New Roman" w:hAnsi="Times New Roman" w:cs="Times New Roman"/>
                <w:lang w:val="ru-RU"/>
              </w:rPr>
              <w:t>Подпись Заявителя/</w:t>
            </w:r>
            <w:r w:rsidRPr="000F22EE">
              <w:rPr>
                <w:rFonts w:ascii="Times New Roman" w:hAnsi="Times New Roman" w:cs="Times New Roman"/>
                <w:lang w:val="ru-RU"/>
              </w:rPr>
              <w:br/>
              <w:t>Уполномоченного представителя</w:t>
            </w:r>
          </w:p>
        </w:tc>
        <w:tc>
          <w:tcPr>
            <w:tcW w:w="0" w:type="auto"/>
            <w:tcMar>
              <w:top w:w="30" w:type="dxa"/>
              <w:left w:w="75" w:type="dxa"/>
              <w:bottom w:w="30" w:type="dxa"/>
              <w:right w:w="75" w:type="dxa"/>
            </w:tcMar>
          </w:tcPr>
          <w:p w:rsidR="00140593" w:rsidRPr="000F22EE" w:rsidRDefault="00140593" w:rsidP="006449AF">
            <w:pPr>
              <w:pStyle w:val="signfield"/>
              <w:ind w:left="75"/>
              <w:rPr>
                <w:rFonts w:ascii="Times New Roman" w:hAnsi="Times New Roman" w:cs="Times New Roman"/>
                <w:lang w:val="ru-RU"/>
              </w:rPr>
            </w:pPr>
            <w:r w:rsidRPr="000F22EE">
              <w:rPr>
                <w:rFonts w:ascii="Times New Roman" w:hAnsi="Times New Roman" w:cs="Times New Roman"/>
                <w:lang w:val="ru-RU"/>
              </w:rPr>
              <w:t>Подпись лица</w:t>
            </w:r>
            <w:r w:rsidRPr="000F22EE">
              <w:rPr>
                <w:rFonts w:ascii="Times New Roman" w:hAnsi="Times New Roman" w:cs="Times New Roman"/>
                <w:b/>
                <w:lang w:val="ru-RU"/>
              </w:rPr>
              <w:t>,</w:t>
            </w:r>
            <w:r w:rsidRPr="000F22EE">
              <w:rPr>
                <w:rFonts w:ascii="Times New Roman" w:hAnsi="Times New Roman" w:cs="Times New Roman"/>
                <w:lang w:val="ru-RU"/>
              </w:rPr>
              <w:br/>
              <w:t>принявшего заявку</w:t>
            </w:r>
          </w:p>
          <w:p w:rsidR="00140593" w:rsidRPr="000F22EE" w:rsidRDefault="00140593" w:rsidP="006449AF">
            <w:pPr>
              <w:pStyle w:val="stampfield"/>
              <w:ind w:left="6195"/>
              <w:rPr>
                <w:rFonts w:ascii="Times New Roman" w:hAnsi="Times New Roman" w:cs="Times New Roman"/>
                <w:lang w:val="ru-RU"/>
              </w:rPr>
            </w:pPr>
            <w:r w:rsidRPr="000F22EE">
              <w:rPr>
                <w:rFonts w:ascii="Times New Roman" w:hAnsi="Times New Roman" w:cs="Times New Roman"/>
                <w:lang w:val="ru-RU"/>
              </w:rPr>
              <w:t>М.П.</w:t>
            </w:r>
          </w:p>
        </w:tc>
      </w:tr>
    </w:tbl>
    <w:p w:rsidR="00140593" w:rsidRPr="000F22EE" w:rsidRDefault="00140593" w:rsidP="00140593">
      <w:pPr>
        <w:rPr>
          <w:sz w:val="12"/>
          <w:szCs w:val="12"/>
        </w:rPr>
      </w:pPr>
    </w:p>
    <w:p w:rsidR="00140593" w:rsidRPr="000F22EE" w:rsidRDefault="00140593" w:rsidP="00140593">
      <w:pPr>
        <w:rPr>
          <w:sz w:val="12"/>
          <w:szCs w:val="12"/>
        </w:rPr>
      </w:pPr>
      <w:r w:rsidRPr="000F22EE">
        <w:rPr>
          <w:sz w:val="12"/>
          <w:szCs w:val="12"/>
        </w:rPr>
        <w:t>* Поле не является обязательным для заполнения</w:t>
      </w:r>
    </w:p>
    <w:p w:rsidR="00140593" w:rsidRPr="000F22EE" w:rsidRDefault="00140593" w:rsidP="00140593"/>
    <w:p w:rsidR="00140593" w:rsidRPr="000F22EE" w:rsidRDefault="00140593" w:rsidP="00140593">
      <w:pPr>
        <w:jc w:val="right"/>
        <w:rPr>
          <w:sz w:val="20"/>
          <w:szCs w:val="20"/>
        </w:rPr>
      </w:pPr>
      <w:r w:rsidRPr="000F22EE">
        <w:br w:type="page"/>
      </w:r>
      <w:r w:rsidRPr="000F22EE">
        <w:rPr>
          <w:sz w:val="20"/>
          <w:szCs w:val="20"/>
        </w:rPr>
        <w:lastRenderedPageBreak/>
        <w:t xml:space="preserve">Приложение № 2 к Правилам Фонда </w:t>
      </w:r>
    </w:p>
    <w:p w:rsidR="00140593" w:rsidRPr="000F22EE" w:rsidRDefault="00140593" w:rsidP="00140593">
      <w:pPr>
        <w:pStyle w:val="1"/>
        <w:jc w:val="center"/>
        <w:rPr>
          <w:rFonts w:ascii="Times New Roman" w:hAnsi="Times New Roman"/>
          <w:sz w:val="18"/>
          <w:szCs w:val="18"/>
        </w:rPr>
      </w:pPr>
      <w:r w:rsidRPr="000F22EE">
        <w:rPr>
          <w:rFonts w:ascii="Times New Roman" w:hAnsi="Times New Roman"/>
          <w:sz w:val="18"/>
          <w:szCs w:val="18"/>
        </w:rPr>
        <w:t xml:space="preserve">Заявка на приобретение инвестиционных паев № </w:t>
      </w:r>
      <w:r w:rsidRPr="000F22EE">
        <w:rPr>
          <w:rFonts w:ascii="Times New Roman" w:hAnsi="Times New Roman"/>
          <w:sz w:val="18"/>
          <w:szCs w:val="18"/>
        </w:rPr>
        <w:br/>
        <w:t>для юридических лиц</w:t>
      </w:r>
    </w:p>
    <w:p w:rsidR="006449AF" w:rsidRPr="000F22EE" w:rsidRDefault="006449AF" w:rsidP="006449AF"/>
    <w:p w:rsidR="00140593" w:rsidRPr="000F22EE" w:rsidRDefault="00140593" w:rsidP="00140593">
      <w:pPr>
        <w:pStyle w:val="fielddata"/>
        <w:rPr>
          <w:rFonts w:ascii="Times New Roman" w:hAnsi="Times New Roman" w:cs="Times New Roman"/>
          <w:lang w:val="ru-RU"/>
        </w:rPr>
      </w:pPr>
      <w:r w:rsidRPr="000F22EE">
        <w:rPr>
          <w:rFonts w:ascii="Times New Roman" w:hAnsi="Times New Roman" w:cs="Times New Roman"/>
          <w:b/>
          <w:bCs/>
          <w:lang w:val="ru-RU"/>
        </w:rPr>
        <w:t xml:space="preserve">Дата: ___________ Время: </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bl>
    <w:p w:rsidR="00140593" w:rsidRPr="000F22EE" w:rsidRDefault="00140593" w:rsidP="00140593">
      <w:pPr>
        <w:pStyle w:val="3"/>
        <w:keepNext w:val="0"/>
        <w:pBdr>
          <w:bottom w:val="single" w:sz="6" w:space="0" w:color="808080"/>
        </w:pBdr>
        <w:shd w:val="clear" w:color="auto" w:fill="C0C0C0"/>
        <w:spacing w:before="150" w:after="45"/>
        <w:jc w:val="center"/>
        <w:rPr>
          <w:rFonts w:ascii="Times New Roman" w:hAnsi="Times New Roman"/>
          <w:sz w:val="18"/>
          <w:szCs w:val="18"/>
          <w:lang w:eastAsia="en-US"/>
        </w:rPr>
      </w:pPr>
      <w:r w:rsidRPr="000F22EE">
        <w:rPr>
          <w:rFonts w:ascii="Times New Roman" w:hAnsi="Times New Roman"/>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Документ:</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Номер лицевого счета:*</w:t>
            </w:r>
            <w:r w:rsidRPr="000F22EE">
              <w:rPr>
                <w:rFonts w:ascii="Times New Roman" w:hAnsi="Times New Roman" w:cs="Times New Roman"/>
                <w:lang w:val="ru-RU"/>
              </w:rPr>
              <w:br/>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ind w:left="75"/>
            </w:pPr>
          </w:p>
        </w:tc>
      </w:tr>
    </w:tbl>
    <w:p w:rsidR="00140593" w:rsidRPr="000F22EE" w:rsidRDefault="00140593" w:rsidP="00140593">
      <w:pPr>
        <w:pStyle w:val="3"/>
        <w:keepNext w:val="0"/>
        <w:pBdr>
          <w:bottom w:val="single" w:sz="6" w:space="0" w:color="808080"/>
        </w:pBdr>
        <w:shd w:val="clear" w:color="auto" w:fill="C0C0C0"/>
        <w:spacing w:before="150" w:after="45"/>
        <w:jc w:val="center"/>
        <w:rPr>
          <w:rFonts w:ascii="Times New Roman" w:hAnsi="Times New Roman"/>
          <w:sz w:val="18"/>
          <w:szCs w:val="18"/>
          <w:lang w:eastAsia="en-US"/>
        </w:rPr>
      </w:pPr>
      <w:r w:rsidRPr="000F22EE">
        <w:rPr>
          <w:rFonts w:ascii="Times New Roman" w:hAnsi="Times New Roman"/>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Действующий на основании:</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0" w:type="auto"/>
            <w:gridSpan w:val="2"/>
            <w:tcMar>
              <w:top w:w="30" w:type="dxa"/>
              <w:left w:w="75" w:type="dxa"/>
              <w:bottom w:w="30" w:type="dxa"/>
              <w:right w:w="75" w:type="dxa"/>
            </w:tcMar>
            <w:vAlign w:val="center"/>
          </w:tcPr>
          <w:p w:rsidR="00140593" w:rsidRPr="000F22EE" w:rsidRDefault="00140593" w:rsidP="006449AF">
            <w:pPr>
              <w:pStyle w:val="2"/>
              <w:ind w:left="75"/>
              <w:rPr>
                <w:rFonts w:ascii="Times New Roman" w:hAnsi="Times New Roman"/>
                <w:i w:val="0"/>
                <w:sz w:val="16"/>
                <w:szCs w:val="16"/>
              </w:rPr>
            </w:pPr>
            <w:r w:rsidRPr="000F22EE">
              <w:rPr>
                <w:rFonts w:ascii="Times New Roman" w:hAnsi="Times New Roman"/>
                <w:i w:val="0"/>
                <w:sz w:val="16"/>
                <w:szCs w:val="16"/>
              </w:rPr>
              <w:t>Для физических лиц</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Документ, удостоверяющий личность представителя:</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0" w:type="auto"/>
            <w:gridSpan w:val="2"/>
            <w:tcMar>
              <w:top w:w="30" w:type="dxa"/>
              <w:left w:w="75" w:type="dxa"/>
              <w:bottom w:w="30" w:type="dxa"/>
              <w:right w:w="75" w:type="dxa"/>
            </w:tcMar>
            <w:vAlign w:val="center"/>
          </w:tcPr>
          <w:p w:rsidR="00140593" w:rsidRPr="000F22EE" w:rsidRDefault="00140593" w:rsidP="006449AF">
            <w:pPr>
              <w:pStyle w:val="2"/>
              <w:ind w:left="75"/>
              <w:rPr>
                <w:rFonts w:ascii="Times New Roman" w:hAnsi="Times New Roman"/>
                <w:i w:val="0"/>
                <w:sz w:val="16"/>
                <w:szCs w:val="16"/>
              </w:rPr>
            </w:pPr>
            <w:r w:rsidRPr="000F22EE">
              <w:rPr>
                <w:rFonts w:ascii="Times New Roman" w:hAnsi="Times New Roman"/>
                <w:i w:val="0"/>
                <w:sz w:val="16"/>
                <w:szCs w:val="16"/>
              </w:rPr>
              <w:t>Для юридических лиц</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Свидетельство о регистрации:</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В лице:</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Документ, удостоверяющий личность:</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Действующий на основании:</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bl>
    <w:p w:rsidR="00140593" w:rsidRPr="000F22EE" w:rsidRDefault="00140593" w:rsidP="00140593">
      <w:pPr>
        <w:pStyle w:val="2"/>
        <w:ind w:left="75"/>
        <w:jc w:val="center"/>
        <w:rPr>
          <w:rFonts w:ascii="Times New Roman" w:hAnsi="Times New Roman"/>
          <w:i w:val="0"/>
          <w:sz w:val="16"/>
          <w:szCs w:val="16"/>
        </w:rPr>
      </w:pPr>
      <w:r w:rsidRPr="000F22EE">
        <w:rPr>
          <w:rFonts w:ascii="Times New Roman" w:hAnsi="Times New Roman"/>
          <w:i w:val="0"/>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Реквизиты банковского счета лица, передавшего денежные средства в оплату инвестиционных паев:</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bl>
    <w:p w:rsidR="00140593" w:rsidRPr="000F22EE" w:rsidRDefault="00140593" w:rsidP="00140593">
      <w:pPr>
        <w:pStyle w:val="ac"/>
        <w:spacing w:before="375" w:after="375"/>
        <w:jc w:val="center"/>
        <w:rPr>
          <w:sz w:val="18"/>
          <w:szCs w:val="18"/>
        </w:rPr>
      </w:pPr>
    </w:p>
    <w:p w:rsidR="00140593" w:rsidRPr="000F22EE" w:rsidRDefault="00140593" w:rsidP="00140593">
      <w:pPr>
        <w:pStyle w:val="ac"/>
        <w:rPr>
          <w:sz w:val="16"/>
          <w:szCs w:val="16"/>
        </w:rPr>
      </w:pPr>
      <w:r w:rsidRPr="000F22EE">
        <w:rPr>
          <w:sz w:val="16"/>
          <w:szCs w:val="16"/>
        </w:rPr>
        <w:t>Настоящая заявка носит безотзывный характер.</w:t>
      </w:r>
      <w:r w:rsidRPr="000F22EE">
        <w:rPr>
          <w:sz w:val="16"/>
          <w:szCs w:val="16"/>
        </w:rPr>
        <w:br/>
        <w:t xml:space="preserve"> С Правилами Фонда ознакомлен.</w:t>
      </w:r>
    </w:p>
    <w:tbl>
      <w:tblPr>
        <w:tblW w:w="5000" w:type="pct"/>
        <w:tblCellSpacing w:w="75" w:type="dxa"/>
        <w:tblCellMar>
          <w:left w:w="0" w:type="dxa"/>
          <w:right w:w="0" w:type="dxa"/>
        </w:tblCellMar>
        <w:tblLook w:val="0000"/>
      </w:tblPr>
      <w:tblGrid>
        <w:gridCol w:w="2687"/>
        <w:gridCol w:w="7118"/>
      </w:tblGrid>
      <w:tr w:rsidR="00140593" w:rsidRPr="000F22EE" w:rsidTr="006449AF">
        <w:trPr>
          <w:tblCellSpacing w:w="75" w:type="dxa"/>
        </w:trPr>
        <w:tc>
          <w:tcPr>
            <w:tcW w:w="1316" w:type="pct"/>
            <w:tcMar>
              <w:top w:w="30" w:type="dxa"/>
              <w:left w:w="75" w:type="dxa"/>
              <w:bottom w:w="30" w:type="dxa"/>
              <w:right w:w="75" w:type="dxa"/>
            </w:tcMar>
          </w:tcPr>
          <w:p w:rsidR="00140593" w:rsidRPr="000F22EE" w:rsidRDefault="00140593" w:rsidP="006449AF">
            <w:pPr>
              <w:pStyle w:val="signfield"/>
              <w:ind w:left="75"/>
              <w:rPr>
                <w:rFonts w:ascii="Times New Roman" w:hAnsi="Times New Roman" w:cs="Times New Roman"/>
                <w:lang w:val="ru-RU"/>
              </w:rPr>
            </w:pPr>
            <w:r w:rsidRPr="000F22EE">
              <w:rPr>
                <w:rFonts w:ascii="Times New Roman" w:hAnsi="Times New Roman" w:cs="Times New Roman"/>
                <w:lang w:val="ru-RU"/>
              </w:rPr>
              <w:t xml:space="preserve">Подпись </w:t>
            </w:r>
            <w:r w:rsidRPr="000F22EE">
              <w:rPr>
                <w:rFonts w:ascii="Times New Roman" w:hAnsi="Times New Roman" w:cs="Times New Roman"/>
                <w:lang w:val="ru-RU"/>
              </w:rPr>
              <w:br/>
              <w:t>Уполномоченного представителя</w:t>
            </w:r>
          </w:p>
        </w:tc>
        <w:tc>
          <w:tcPr>
            <w:tcW w:w="0" w:type="auto"/>
            <w:tcMar>
              <w:top w:w="30" w:type="dxa"/>
              <w:left w:w="75" w:type="dxa"/>
              <w:bottom w:w="30" w:type="dxa"/>
              <w:right w:w="75" w:type="dxa"/>
            </w:tcMar>
          </w:tcPr>
          <w:p w:rsidR="00140593" w:rsidRPr="000F22EE" w:rsidRDefault="00140593" w:rsidP="006449AF">
            <w:pPr>
              <w:pStyle w:val="signfield"/>
              <w:ind w:left="75"/>
              <w:rPr>
                <w:rFonts w:ascii="Times New Roman" w:hAnsi="Times New Roman" w:cs="Times New Roman"/>
                <w:lang w:val="ru-RU"/>
              </w:rPr>
            </w:pPr>
            <w:r w:rsidRPr="000F22EE">
              <w:rPr>
                <w:rFonts w:ascii="Times New Roman" w:hAnsi="Times New Roman" w:cs="Times New Roman"/>
                <w:lang w:val="ru-RU"/>
              </w:rPr>
              <w:t>Подпись лица</w:t>
            </w:r>
            <w:r w:rsidRPr="000F22EE">
              <w:rPr>
                <w:rFonts w:ascii="Times New Roman" w:hAnsi="Times New Roman" w:cs="Times New Roman"/>
                <w:b/>
                <w:lang w:val="ru-RU"/>
              </w:rPr>
              <w:t>,</w:t>
            </w:r>
            <w:r w:rsidRPr="000F22EE">
              <w:rPr>
                <w:rFonts w:ascii="Times New Roman" w:hAnsi="Times New Roman" w:cs="Times New Roman"/>
                <w:lang w:val="ru-RU"/>
              </w:rPr>
              <w:br/>
              <w:t>принявшего заявку</w:t>
            </w:r>
          </w:p>
          <w:p w:rsidR="00140593" w:rsidRPr="000F22EE" w:rsidRDefault="00140593" w:rsidP="006449AF">
            <w:pPr>
              <w:pStyle w:val="stampfield"/>
              <w:ind w:left="6195"/>
              <w:rPr>
                <w:rFonts w:ascii="Times New Roman" w:hAnsi="Times New Roman" w:cs="Times New Roman"/>
                <w:lang w:val="ru-RU"/>
              </w:rPr>
            </w:pPr>
            <w:r w:rsidRPr="000F22EE">
              <w:rPr>
                <w:rFonts w:ascii="Times New Roman" w:hAnsi="Times New Roman" w:cs="Times New Roman"/>
                <w:lang w:val="ru-RU"/>
              </w:rPr>
              <w:t>М.П.</w:t>
            </w:r>
          </w:p>
        </w:tc>
      </w:tr>
    </w:tbl>
    <w:p w:rsidR="00140593" w:rsidRPr="000F22EE" w:rsidRDefault="00140593" w:rsidP="00140593">
      <w:pPr>
        <w:rPr>
          <w:sz w:val="12"/>
          <w:szCs w:val="12"/>
        </w:rPr>
      </w:pPr>
      <w:r w:rsidRPr="000F22EE">
        <w:rPr>
          <w:sz w:val="12"/>
          <w:szCs w:val="12"/>
        </w:rPr>
        <w:t>* Поле не является обязательным для заполнения</w:t>
      </w:r>
    </w:p>
    <w:p w:rsidR="00140593" w:rsidRPr="000F22EE" w:rsidRDefault="00140593" w:rsidP="00140593">
      <w:pPr>
        <w:jc w:val="right"/>
        <w:rPr>
          <w:sz w:val="20"/>
          <w:szCs w:val="20"/>
        </w:rPr>
      </w:pPr>
      <w:r w:rsidRPr="000F22EE">
        <w:br w:type="page"/>
      </w:r>
      <w:r w:rsidRPr="000F22EE">
        <w:rPr>
          <w:sz w:val="20"/>
          <w:szCs w:val="20"/>
        </w:rPr>
        <w:lastRenderedPageBreak/>
        <w:t xml:space="preserve">Приложение № 3 к Правилам Фонда </w:t>
      </w:r>
    </w:p>
    <w:p w:rsidR="00140593" w:rsidRPr="000F22EE" w:rsidRDefault="00140593" w:rsidP="00140593">
      <w:pPr>
        <w:pStyle w:val="1"/>
        <w:spacing w:before="0" w:after="0"/>
        <w:jc w:val="center"/>
        <w:rPr>
          <w:rFonts w:ascii="Times New Roman" w:hAnsi="Times New Roman"/>
          <w:sz w:val="18"/>
          <w:szCs w:val="18"/>
        </w:rPr>
      </w:pPr>
    </w:p>
    <w:p w:rsidR="00140593" w:rsidRPr="000F22EE" w:rsidRDefault="00140593" w:rsidP="00140593">
      <w:pPr>
        <w:pStyle w:val="1"/>
        <w:spacing w:before="0" w:after="0"/>
        <w:jc w:val="center"/>
        <w:rPr>
          <w:rFonts w:ascii="Times New Roman" w:hAnsi="Times New Roman"/>
          <w:sz w:val="18"/>
          <w:szCs w:val="18"/>
        </w:rPr>
      </w:pPr>
      <w:r w:rsidRPr="000F22EE">
        <w:rPr>
          <w:rFonts w:ascii="Times New Roman" w:hAnsi="Times New Roman"/>
          <w:sz w:val="18"/>
          <w:szCs w:val="18"/>
        </w:rPr>
        <w:t>Заявка на приобретение инвестиционных паев №</w:t>
      </w:r>
      <w:r w:rsidRPr="000F22EE">
        <w:rPr>
          <w:rFonts w:ascii="Times New Roman" w:hAnsi="Times New Roman"/>
          <w:sz w:val="18"/>
          <w:szCs w:val="18"/>
        </w:rPr>
        <w:br/>
        <w:t>для юридических лиц - номинальных держателей</w:t>
      </w:r>
    </w:p>
    <w:p w:rsidR="009D2FED" w:rsidRPr="000F22EE" w:rsidRDefault="009D2FED" w:rsidP="009D2FED"/>
    <w:p w:rsidR="00140593" w:rsidRPr="000F22EE" w:rsidRDefault="00140593" w:rsidP="00140593">
      <w:pPr>
        <w:pStyle w:val="fielddata"/>
        <w:rPr>
          <w:rFonts w:ascii="Times New Roman" w:hAnsi="Times New Roman" w:cs="Times New Roman"/>
          <w:lang w:val="ru-RU"/>
        </w:rPr>
      </w:pPr>
      <w:r w:rsidRPr="000F22EE">
        <w:rPr>
          <w:rFonts w:ascii="Times New Roman" w:hAnsi="Times New Roman" w:cs="Times New Roman"/>
          <w:b/>
          <w:bCs/>
          <w:lang w:val="ru-RU"/>
        </w:rPr>
        <w:t xml:space="preserve">Дата: ___________ Время: </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sz w:val="14"/>
                <w:szCs w:val="14"/>
                <w:lang w:val="ru-RU"/>
              </w:rPr>
            </w:pPr>
            <w:r w:rsidRPr="000F22E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sz w:val="14"/>
                <w:szCs w:val="14"/>
                <w:lang w:val="ru-RU"/>
              </w:rPr>
            </w:pPr>
            <w:r w:rsidRPr="000F22E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bl>
    <w:p w:rsidR="00140593" w:rsidRPr="000F22EE" w:rsidRDefault="00140593" w:rsidP="00140593">
      <w:pPr>
        <w:pStyle w:val="3"/>
        <w:keepNext w:val="0"/>
        <w:pBdr>
          <w:bottom w:val="single" w:sz="6" w:space="0" w:color="808080"/>
        </w:pBdr>
        <w:shd w:val="clear" w:color="auto" w:fill="C0C0C0"/>
        <w:spacing w:before="150" w:after="45"/>
        <w:jc w:val="center"/>
        <w:rPr>
          <w:rFonts w:ascii="Times New Roman" w:hAnsi="Times New Roman"/>
          <w:sz w:val="18"/>
          <w:szCs w:val="18"/>
          <w:lang w:eastAsia="en-US"/>
        </w:rPr>
      </w:pPr>
      <w:r w:rsidRPr="000F22EE">
        <w:rPr>
          <w:rFonts w:ascii="Times New Roman" w:hAnsi="Times New Roman"/>
          <w:sz w:val="18"/>
          <w:szCs w:val="18"/>
          <w:lang w:eastAsia="en-US"/>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sz w:val="14"/>
                <w:szCs w:val="14"/>
                <w:lang w:val="ru-RU"/>
              </w:rPr>
            </w:pPr>
            <w:r w:rsidRPr="000F22E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sz w:val="14"/>
                <w:szCs w:val="14"/>
                <w:lang w:val="ru-RU"/>
              </w:rPr>
              <w:t>Документ:</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sz w:val="14"/>
                <w:szCs w:val="14"/>
                <w:lang w:val="ru-RU"/>
              </w:rPr>
            </w:pPr>
            <w:r w:rsidRPr="000F22EE">
              <w:rPr>
                <w:rFonts w:ascii="Times New Roman" w:hAnsi="Times New Roman" w:cs="Times New Roman"/>
                <w:sz w:val="14"/>
                <w:szCs w:val="14"/>
                <w:lang w:val="ru-RU"/>
              </w:rPr>
              <w:t>Номер лицевого счета:</w:t>
            </w:r>
            <w:r w:rsidRPr="000F22EE">
              <w:rPr>
                <w:rFonts w:ascii="Times New Roman" w:hAnsi="Times New Roman" w:cs="Times New Roman"/>
                <w:lang w:val="ru-RU"/>
              </w:rPr>
              <w:br/>
            </w:r>
            <w:r w:rsidRPr="000F22EE">
              <w:rPr>
                <w:rStyle w:val="fieldcomment1"/>
                <w:rFonts w:ascii="Times New Roman" w:hAnsi="Times New Roman" w:cs="Times New Roman"/>
                <w:b w:val="0"/>
                <w:bCs w:val="0"/>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p>
        </w:tc>
      </w:tr>
    </w:tbl>
    <w:p w:rsidR="00140593" w:rsidRPr="000F22EE" w:rsidRDefault="00140593" w:rsidP="00140593">
      <w:pPr>
        <w:pStyle w:val="3"/>
        <w:keepNext w:val="0"/>
        <w:pBdr>
          <w:bottom w:val="single" w:sz="6" w:space="0" w:color="808080"/>
        </w:pBdr>
        <w:shd w:val="clear" w:color="auto" w:fill="C0C0C0"/>
        <w:spacing w:before="150" w:after="45"/>
        <w:jc w:val="center"/>
        <w:rPr>
          <w:rFonts w:ascii="Times New Roman" w:hAnsi="Times New Roman"/>
          <w:sz w:val="18"/>
          <w:szCs w:val="18"/>
          <w:lang w:eastAsia="en-US"/>
        </w:rPr>
      </w:pPr>
      <w:r w:rsidRPr="000F22EE">
        <w:rPr>
          <w:rFonts w:ascii="Times New Roman" w:hAnsi="Times New Roman"/>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sz w:val="14"/>
                <w:szCs w:val="14"/>
                <w:lang w:val="ru-RU"/>
              </w:rPr>
            </w:pPr>
            <w:r w:rsidRPr="000F22E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sz w:val="14"/>
                <w:szCs w:val="14"/>
                <w:lang w:val="ru-RU"/>
              </w:rPr>
              <w:t>Действующий на основании:</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0" w:type="auto"/>
            <w:gridSpan w:val="2"/>
            <w:tcMar>
              <w:top w:w="30" w:type="dxa"/>
              <w:left w:w="75" w:type="dxa"/>
              <w:bottom w:w="30" w:type="dxa"/>
              <w:right w:w="75" w:type="dxa"/>
            </w:tcMar>
            <w:vAlign w:val="center"/>
          </w:tcPr>
          <w:p w:rsidR="00140593" w:rsidRPr="000F22EE" w:rsidRDefault="00140593" w:rsidP="00140593">
            <w:pPr>
              <w:pStyle w:val="fieldname"/>
              <w:ind w:left="75"/>
              <w:jc w:val="left"/>
              <w:rPr>
                <w:rFonts w:ascii="Times New Roman" w:hAnsi="Times New Roman" w:cs="Times New Roman"/>
              </w:rPr>
            </w:pPr>
            <w:r w:rsidRPr="000F22EE">
              <w:rPr>
                <w:rFonts w:ascii="Times New Roman" w:hAnsi="Times New Roman" w:cs="Times New Roman"/>
                <w:sz w:val="14"/>
                <w:szCs w:val="14"/>
                <w:lang w:val="ru-RU"/>
              </w:rPr>
              <w:t>Для физических лиц</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spacing w:before="0" w:after="0"/>
              <w:ind w:left="74"/>
              <w:rPr>
                <w:rFonts w:ascii="Times New Roman" w:hAnsi="Times New Roman" w:cs="Times New Roman"/>
                <w:lang w:val="ru-RU"/>
              </w:rPr>
            </w:pPr>
            <w:r w:rsidRPr="000F22EE">
              <w:rPr>
                <w:rFonts w:ascii="Times New Roman" w:hAnsi="Times New Roman" w:cs="Times New Roman"/>
                <w:sz w:val="14"/>
                <w:szCs w:val="14"/>
                <w:lang w:val="ru-RU"/>
              </w:rPr>
              <w:t>Документ, удостоверяющий личность представителя:</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spacing w:before="0" w:after="0"/>
              <w:ind w:left="74"/>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0" w:type="auto"/>
            <w:gridSpan w:val="2"/>
            <w:tcMar>
              <w:top w:w="30" w:type="dxa"/>
              <w:left w:w="75" w:type="dxa"/>
              <w:bottom w:w="30" w:type="dxa"/>
              <w:right w:w="75" w:type="dxa"/>
            </w:tcMar>
            <w:vAlign w:val="center"/>
          </w:tcPr>
          <w:p w:rsidR="00140593" w:rsidRPr="000F22EE" w:rsidRDefault="00140593" w:rsidP="00140593">
            <w:pPr>
              <w:pStyle w:val="fieldname"/>
              <w:ind w:left="75"/>
              <w:jc w:val="left"/>
              <w:rPr>
                <w:rFonts w:ascii="Times New Roman" w:hAnsi="Times New Roman" w:cs="Times New Roman"/>
              </w:rPr>
            </w:pPr>
            <w:r w:rsidRPr="000F22EE">
              <w:rPr>
                <w:rFonts w:ascii="Times New Roman" w:hAnsi="Times New Roman" w:cs="Times New Roman"/>
                <w:sz w:val="14"/>
                <w:szCs w:val="14"/>
                <w:lang w:val="ru-RU"/>
              </w:rPr>
              <w:t>Для юридических лиц</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spacing w:before="0" w:after="0"/>
              <w:ind w:left="74"/>
              <w:rPr>
                <w:rFonts w:ascii="Times New Roman" w:hAnsi="Times New Roman" w:cs="Times New Roman"/>
                <w:lang w:val="ru-RU"/>
              </w:rPr>
            </w:pPr>
            <w:r w:rsidRPr="000F22EE">
              <w:rPr>
                <w:rFonts w:ascii="Times New Roman" w:hAnsi="Times New Roman" w:cs="Times New Roman"/>
                <w:sz w:val="14"/>
                <w:szCs w:val="14"/>
                <w:lang w:val="ru-RU"/>
              </w:rPr>
              <w:t>Свидетельство о регистрации:</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spacing w:before="0" w:after="0"/>
              <w:ind w:left="74"/>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sz w:val="14"/>
                <w:szCs w:val="14"/>
                <w:lang w:val="ru-RU"/>
              </w:rPr>
              <w:t>В лице:</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sz w:val="14"/>
                <w:szCs w:val="14"/>
                <w:lang w:val="ru-RU"/>
              </w:rPr>
              <w:t>Документ, удостоверяющий личность:</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sz w:val="14"/>
                <w:szCs w:val="14"/>
                <w:lang w:val="ru-RU"/>
              </w:rPr>
              <w:t>Действующий на основании:</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bl>
    <w:p w:rsidR="00140593" w:rsidRPr="000F22EE" w:rsidRDefault="00140593" w:rsidP="00140593">
      <w:pPr>
        <w:pStyle w:val="ac"/>
        <w:spacing w:before="0" w:beforeAutospacing="0" w:after="0" w:afterAutospacing="0"/>
        <w:jc w:val="center"/>
        <w:rPr>
          <w:b/>
          <w:bCs/>
          <w:sz w:val="14"/>
          <w:szCs w:val="14"/>
        </w:rPr>
      </w:pPr>
      <w:r w:rsidRPr="000F22EE">
        <w:rPr>
          <w:b/>
          <w:bCs/>
          <w:sz w:val="14"/>
          <w:szCs w:val="14"/>
        </w:rPr>
        <w:t>Прошу выдавать инвестиционные паи Фонда при каждом поступлении денежных средств в оплату инвестиционных паев.</w:t>
      </w:r>
    </w:p>
    <w:p w:rsidR="00140593" w:rsidRPr="000F22EE" w:rsidRDefault="00140593" w:rsidP="00140593">
      <w:pPr>
        <w:pStyle w:val="ac"/>
        <w:spacing w:before="0" w:beforeAutospacing="0" w:after="0" w:afterAutospacing="0"/>
        <w:jc w:val="center"/>
        <w:rPr>
          <w:b/>
          <w:bCs/>
          <w:sz w:val="14"/>
          <w:szCs w:val="14"/>
        </w:rPr>
      </w:pPr>
    </w:p>
    <w:tbl>
      <w:tblPr>
        <w:tblW w:w="4950" w:type="pct"/>
        <w:jc w:val="center"/>
        <w:tblCellSpacing w:w="0" w:type="dxa"/>
        <w:tblCellMar>
          <w:top w:w="45" w:type="dxa"/>
          <w:left w:w="45" w:type="dxa"/>
          <w:bottom w:w="45" w:type="dxa"/>
          <w:right w:w="45" w:type="dxa"/>
        </w:tblCellMar>
        <w:tblLook w:val="0000"/>
      </w:tblPr>
      <w:tblGrid>
        <w:gridCol w:w="3764"/>
        <w:gridCol w:w="5646"/>
      </w:tblGrid>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Реквизиты банковского счета лица, передавшего денежные средства в оплату инвестиционных паев:</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bl>
    <w:p w:rsidR="00140593" w:rsidRPr="000F22EE" w:rsidRDefault="00140593" w:rsidP="00140593">
      <w:pPr>
        <w:pStyle w:val="3"/>
        <w:keepNext w:val="0"/>
        <w:pBdr>
          <w:bottom w:val="single" w:sz="6" w:space="0" w:color="808080"/>
        </w:pBdr>
        <w:shd w:val="clear" w:color="auto" w:fill="C0C0C0"/>
        <w:spacing w:before="150" w:after="45"/>
        <w:jc w:val="center"/>
        <w:rPr>
          <w:rFonts w:ascii="Times New Roman" w:hAnsi="Times New Roman"/>
          <w:sz w:val="18"/>
          <w:szCs w:val="18"/>
          <w:lang w:eastAsia="en-US"/>
        </w:rPr>
      </w:pPr>
      <w:r w:rsidRPr="000F22EE">
        <w:rPr>
          <w:rFonts w:ascii="Times New Roman" w:hAnsi="Times New Roman"/>
          <w:sz w:val="18"/>
          <w:szCs w:val="18"/>
          <w:lang w:eastAsia="en-US"/>
        </w:rPr>
        <w:t>Информация о каждом номинальном держателе приобретаемых инвестиционных паев:</w:t>
      </w:r>
    </w:p>
    <w:p w:rsidR="00140593" w:rsidRPr="000F22EE" w:rsidRDefault="00140593" w:rsidP="00140593">
      <w:pPr>
        <w:pStyle w:val="3"/>
        <w:keepNext w:val="0"/>
        <w:pBdr>
          <w:bottom w:val="single" w:sz="6" w:space="0" w:color="808080"/>
        </w:pBdr>
        <w:shd w:val="clear" w:color="auto" w:fill="C0C0C0"/>
        <w:spacing w:before="0" w:after="45"/>
        <w:jc w:val="center"/>
        <w:rPr>
          <w:rFonts w:ascii="Times New Roman" w:hAnsi="Times New Roman"/>
          <w:sz w:val="18"/>
          <w:szCs w:val="18"/>
          <w:lang w:eastAsia="en-US"/>
        </w:rPr>
      </w:pPr>
      <w:r w:rsidRPr="000F22EE">
        <w:rPr>
          <w:rFonts w:ascii="Times New Roman" w:hAnsi="Times New Roman"/>
          <w:sz w:val="18"/>
          <w:szCs w:val="18"/>
          <w:lang w:eastAsia="en-US"/>
        </w:rPr>
        <w:t>(полное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00"/>
      </w:tblPr>
      <w:tblGrid>
        <w:gridCol w:w="9410"/>
      </w:tblGrid>
      <w:tr w:rsidR="00140593" w:rsidRPr="000F22EE" w:rsidTr="006449AF">
        <w:trPr>
          <w:trHeight w:val="385"/>
          <w:tblCellSpacing w:w="0" w:type="dxa"/>
          <w:jc w:val="center"/>
        </w:trPr>
        <w:tc>
          <w:tcPr>
            <w:tcW w:w="5000" w:type="pct"/>
            <w:tcBorders>
              <w:top w:val="nil"/>
              <w:left w:val="nil"/>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sz w:val="14"/>
                <w:szCs w:val="14"/>
                <w:lang w:val="ru-RU"/>
              </w:rPr>
            </w:pPr>
            <w:r w:rsidRPr="000F22EE">
              <w:rPr>
                <w:rFonts w:ascii="Times New Roman" w:hAnsi="Times New Roman" w:cs="Times New Roman"/>
                <w:sz w:val="14"/>
                <w:szCs w:val="14"/>
              </w:rPr>
              <w:t> </w:t>
            </w:r>
          </w:p>
        </w:tc>
      </w:tr>
    </w:tbl>
    <w:p w:rsidR="00140593" w:rsidRPr="000F22EE" w:rsidRDefault="00140593" w:rsidP="00140593">
      <w:pPr>
        <w:pStyle w:val="3"/>
        <w:keepNext w:val="0"/>
        <w:pBdr>
          <w:bottom w:val="single" w:sz="6" w:space="0" w:color="808080"/>
        </w:pBdr>
        <w:shd w:val="clear" w:color="auto" w:fill="C0C0C0"/>
        <w:spacing w:before="150" w:after="45"/>
        <w:jc w:val="center"/>
        <w:rPr>
          <w:rFonts w:ascii="Times New Roman" w:hAnsi="Times New Roman"/>
          <w:sz w:val="18"/>
          <w:szCs w:val="18"/>
          <w:lang w:eastAsia="en-US"/>
        </w:rPr>
      </w:pPr>
      <w:r w:rsidRPr="000F22EE">
        <w:rPr>
          <w:rFonts w:ascii="Times New Roman" w:hAnsi="Times New Roman"/>
          <w:sz w:val="18"/>
          <w:szCs w:val="18"/>
          <w:lang w:eastAsia="en-US"/>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sz w:val="14"/>
                <w:szCs w:val="14"/>
                <w:lang w:val="ru-RU"/>
              </w:rPr>
            </w:pPr>
            <w:r w:rsidRPr="000F22E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sz w:val="14"/>
                <w:szCs w:val="14"/>
                <w:lang w:val="ru-RU"/>
              </w:rPr>
            </w:pP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sz w:val="14"/>
                <w:szCs w:val="14"/>
                <w:lang w:val="ru-RU"/>
              </w:rPr>
            </w:pPr>
            <w:r w:rsidRPr="000F22EE">
              <w:rPr>
                <w:rFonts w:ascii="Times New Roman" w:hAnsi="Times New Roman" w:cs="Times New Roman"/>
                <w:sz w:val="14"/>
                <w:szCs w:val="14"/>
                <w:lang w:val="ru-RU"/>
              </w:rPr>
              <w:t>Документ:</w:t>
            </w:r>
            <w:r w:rsidRPr="000F22EE">
              <w:rPr>
                <w:rFonts w:ascii="Times New Roman" w:hAnsi="Times New Roman" w:cs="Times New Roman"/>
                <w:b w:val="0"/>
                <w:bCs w:val="0"/>
                <w:sz w:val="14"/>
                <w:szCs w:val="14"/>
                <w:lang w:val="ru-RU"/>
              </w:rPr>
              <w:br/>
            </w:r>
            <w:r w:rsidRPr="000F22EE">
              <w:rPr>
                <w:rStyle w:val="fieldcomment1"/>
                <w:rFonts w:ascii="Times New Roman" w:hAnsi="Times New Roman" w:cs="Times New Roman"/>
                <w:b w:val="0"/>
                <w:bCs w:val="0"/>
                <w:szCs w:val="9"/>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sz w:val="14"/>
                <w:szCs w:val="14"/>
                <w:lang w:val="ru-RU"/>
              </w:rPr>
            </w:pPr>
            <w:r w:rsidRPr="000F22EE">
              <w:rPr>
                <w:rFonts w:ascii="Times New Roman" w:hAnsi="Times New Roman" w:cs="Times New Roman"/>
                <w:sz w:val="14"/>
                <w:szCs w:val="14"/>
              </w:rPr>
              <w:t> </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sz w:val="14"/>
                <w:szCs w:val="14"/>
                <w:lang w:val="ru-RU"/>
              </w:rPr>
            </w:pPr>
            <w:r w:rsidRPr="000F22EE">
              <w:rPr>
                <w:rFonts w:ascii="Times New Roman" w:hAnsi="Times New Roman" w:cs="Times New Roman"/>
                <w:bCs w:val="0"/>
                <w:iCs/>
                <w:noProof/>
                <w:sz w:val="14"/>
                <w:szCs w:val="14"/>
                <w:lang w:val="ru-RU"/>
              </w:rPr>
              <w:t>Номер счета депо приобретателя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sz w:val="14"/>
                <w:szCs w:val="14"/>
                <w:lang w:val="ru-RU"/>
              </w:rPr>
            </w:pPr>
          </w:p>
        </w:tc>
      </w:tr>
    </w:tbl>
    <w:p w:rsidR="00140593" w:rsidRPr="000F22EE" w:rsidRDefault="00140593" w:rsidP="00140593">
      <w:pPr>
        <w:spacing w:line="180" w:lineRule="exact"/>
        <w:ind w:left="170"/>
        <w:rPr>
          <w:b/>
          <w:bCs/>
          <w:iCs/>
          <w:noProof/>
          <w:sz w:val="16"/>
          <w:szCs w:val="16"/>
        </w:rPr>
      </w:pPr>
    </w:p>
    <w:p w:rsidR="00140593" w:rsidRPr="000F22EE" w:rsidRDefault="00140593" w:rsidP="00E35B00">
      <w:pPr>
        <w:pStyle w:val="ac"/>
        <w:spacing w:before="0" w:beforeAutospacing="0" w:after="0" w:afterAutospacing="0"/>
        <w:rPr>
          <w:sz w:val="16"/>
          <w:szCs w:val="16"/>
        </w:rPr>
      </w:pPr>
      <w:r w:rsidRPr="000F22EE">
        <w:rPr>
          <w:sz w:val="16"/>
          <w:szCs w:val="16"/>
        </w:rPr>
        <w:t>Настоящая заявка носит безотзывный характер.</w:t>
      </w:r>
      <w:r w:rsidRPr="000F22EE">
        <w:rPr>
          <w:sz w:val="16"/>
          <w:szCs w:val="16"/>
        </w:rPr>
        <w:br/>
        <w:t>С Правилами Фонда ознакомлен.</w:t>
      </w:r>
    </w:p>
    <w:tbl>
      <w:tblPr>
        <w:tblW w:w="4985" w:type="pct"/>
        <w:tblCellSpacing w:w="75" w:type="dxa"/>
        <w:tblCellMar>
          <w:left w:w="0" w:type="dxa"/>
          <w:right w:w="0" w:type="dxa"/>
        </w:tblCellMar>
        <w:tblLook w:val="0000"/>
      </w:tblPr>
      <w:tblGrid>
        <w:gridCol w:w="2458"/>
        <w:gridCol w:w="7318"/>
      </w:tblGrid>
      <w:tr w:rsidR="00140593" w:rsidRPr="000F22EE" w:rsidTr="00E35B00">
        <w:trPr>
          <w:trHeight w:val="701"/>
          <w:tblCellSpacing w:w="75" w:type="dxa"/>
        </w:trPr>
        <w:tc>
          <w:tcPr>
            <w:tcW w:w="1197" w:type="pct"/>
            <w:tcMar>
              <w:top w:w="30" w:type="dxa"/>
              <w:left w:w="75" w:type="dxa"/>
              <w:bottom w:w="30" w:type="dxa"/>
              <w:right w:w="75" w:type="dxa"/>
            </w:tcMar>
          </w:tcPr>
          <w:p w:rsidR="00140593" w:rsidRPr="000F22EE" w:rsidRDefault="00140593" w:rsidP="006449AF">
            <w:pPr>
              <w:pStyle w:val="signfield"/>
              <w:rPr>
                <w:rFonts w:ascii="Times New Roman" w:hAnsi="Times New Roman" w:cs="Times New Roman"/>
                <w:lang w:val="ru-RU"/>
              </w:rPr>
            </w:pPr>
            <w:r w:rsidRPr="000F22EE">
              <w:rPr>
                <w:rFonts w:ascii="Times New Roman" w:hAnsi="Times New Roman" w:cs="Times New Roman"/>
                <w:lang w:val="ru-RU"/>
              </w:rPr>
              <w:t xml:space="preserve">Подпись </w:t>
            </w:r>
            <w:r w:rsidRPr="000F22EE">
              <w:rPr>
                <w:rFonts w:ascii="Times New Roman" w:hAnsi="Times New Roman" w:cs="Times New Roman"/>
                <w:lang w:val="ru-RU"/>
              </w:rPr>
              <w:br/>
              <w:t>Уполномоченного представителя</w:t>
            </w:r>
          </w:p>
        </w:tc>
        <w:tc>
          <w:tcPr>
            <w:tcW w:w="0" w:type="auto"/>
            <w:tcMar>
              <w:top w:w="30" w:type="dxa"/>
              <w:left w:w="75" w:type="dxa"/>
              <w:bottom w:w="30" w:type="dxa"/>
              <w:right w:w="75" w:type="dxa"/>
            </w:tcMar>
          </w:tcPr>
          <w:p w:rsidR="00140593" w:rsidRPr="000F22EE" w:rsidRDefault="00140593" w:rsidP="006449AF">
            <w:pPr>
              <w:pStyle w:val="signfield"/>
              <w:rPr>
                <w:rFonts w:ascii="Times New Roman" w:hAnsi="Times New Roman" w:cs="Times New Roman"/>
                <w:b/>
                <w:lang w:val="ru-RU"/>
              </w:rPr>
            </w:pPr>
            <w:r w:rsidRPr="000F22EE">
              <w:rPr>
                <w:rFonts w:ascii="Times New Roman" w:hAnsi="Times New Roman" w:cs="Times New Roman"/>
                <w:lang w:val="ru-RU"/>
              </w:rPr>
              <w:t xml:space="preserve">Подпись лица     </w:t>
            </w:r>
            <w:r w:rsidRPr="000F22EE">
              <w:rPr>
                <w:rFonts w:ascii="Times New Roman" w:hAnsi="Times New Roman" w:cs="Times New Roman"/>
                <w:lang w:val="ru-RU"/>
              </w:rPr>
              <w:br/>
              <w:t xml:space="preserve">принявшего заявку                                                                                                          </w:t>
            </w:r>
            <w:r w:rsidRPr="000F22EE">
              <w:rPr>
                <w:rFonts w:ascii="Times New Roman" w:hAnsi="Times New Roman" w:cs="Times New Roman"/>
                <w:b/>
                <w:lang w:val="ru-RU"/>
              </w:rPr>
              <w:t>М.П.</w:t>
            </w:r>
          </w:p>
        </w:tc>
      </w:tr>
    </w:tbl>
    <w:p w:rsidR="00140593" w:rsidRPr="000F22EE" w:rsidRDefault="00140593" w:rsidP="00140593">
      <w:pPr>
        <w:jc w:val="right"/>
        <w:rPr>
          <w:sz w:val="20"/>
          <w:szCs w:val="20"/>
        </w:rPr>
      </w:pPr>
      <w:r w:rsidRPr="000F22EE">
        <w:br w:type="page"/>
      </w:r>
      <w:r w:rsidRPr="000F22EE">
        <w:rPr>
          <w:sz w:val="20"/>
          <w:szCs w:val="20"/>
        </w:rPr>
        <w:lastRenderedPageBreak/>
        <w:t xml:space="preserve">Приложение № 4 к Правилам Фонда </w:t>
      </w:r>
    </w:p>
    <w:p w:rsidR="00140593" w:rsidRPr="000F22EE" w:rsidRDefault="00140593" w:rsidP="00140593">
      <w:pPr>
        <w:pStyle w:val="1"/>
        <w:spacing w:before="0" w:after="0"/>
        <w:jc w:val="center"/>
        <w:rPr>
          <w:rFonts w:ascii="Times New Roman" w:hAnsi="Times New Roman"/>
          <w:sz w:val="18"/>
          <w:szCs w:val="18"/>
        </w:rPr>
      </w:pPr>
    </w:p>
    <w:p w:rsidR="00140593" w:rsidRPr="000F22EE" w:rsidRDefault="00140593" w:rsidP="00140593">
      <w:pPr>
        <w:pStyle w:val="1"/>
        <w:spacing w:before="0" w:after="0"/>
        <w:jc w:val="center"/>
        <w:rPr>
          <w:rFonts w:ascii="Times New Roman" w:hAnsi="Times New Roman"/>
          <w:sz w:val="18"/>
          <w:szCs w:val="18"/>
        </w:rPr>
      </w:pPr>
      <w:r w:rsidRPr="000F22EE">
        <w:rPr>
          <w:rFonts w:ascii="Times New Roman" w:hAnsi="Times New Roman"/>
          <w:sz w:val="18"/>
          <w:szCs w:val="18"/>
        </w:rPr>
        <w:t xml:space="preserve">Заявка на погашение инвестиционных паев № </w:t>
      </w:r>
      <w:r w:rsidRPr="000F22EE">
        <w:rPr>
          <w:rFonts w:ascii="Times New Roman" w:hAnsi="Times New Roman"/>
          <w:sz w:val="18"/>
          <w:szCs w:val="18"/>
        </w:rPr>
        <w:br/>
        <w:t>для физических лиц</w:t>
      </w:r>
    </w:p>
    <w:p w:rsidR="00364392" w:rsidRPr="000F22EE" w:rsidRDefault="00364392" w:rsidP="00364392"/>
    <w:p w:rsidR="00140593" w:rsidRPr="000F22EE" w:rsidRDefault="00140593" w:rsidP="00140593">
      <w:pPr>
        <w:pStyle w:val="fielddata"/>
        <w:rPr>
          <w:rFonts w:ascii="Times New Roman" w:hAnsi="Times New Roman" w:cs="Times New Roman"/>
          <w:lang w:val="ru-RU"/>
        </w:rPr>
      </w:pPr>
      <w:r w:rsidRPr="000F22EE">
        <w:rPr>
          <w:rFonts w:ascii="Times New Roman" w:hAnsi="Times New Roman" w:cs="Times New Roman"/>
          <w:b/>
          <w:bCs/>
          <w:lang w:val="ru-RU"/>
        </w:rPr>
        <w:t xml:space="preserve">Дата: __________ Время: </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bl>
    <w:p w:rsidR="00140593" w:rsidRPr="000F22EE" w:rsidRDefault="00140593" w:rsidP="00140593">
      <w:pPr>
        <w:pStyle w:val="3"/>
        <w:keepNext w:val="0"/>
        <w:pBdr>
          <w:bottom w:val="single" w:sz="6" w:space="0" w:color="808080"/>
        </w:pBdr>
        <w:shd w:val="clear" w:color="auto" w:fill="C0C0C0"/>
        <w:spacing w:before="150" w:after="45"/>
        <w:jc w:val="center"/>
        <w:rPr>
          <w:rFonts w:ascii="Times New Roman" w:hAnsi="Times New Roman"/>
          <w:sz w:val="18"/>
          <w:szCs w:val="18"/>
          <w:lang w:eastAsia="en-US"/>
        </w:rPr>
      </w:pPr>
      <w:r w:rsidRPr="000F22EE">
        <w:rPr>
          <w:rFonts w:ascii="Times New Roman" w:hAnsi="Times New Roman"/>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Документ, удостоверяющий личность:</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rPr>
            </w:pPr>
            <w:r w:rsidRPr="000F22EE">
              <w:rPr>
                <w:rFonts w:ascii="Times New Roman" w:hAnsi="Times New Roman" w:cs="Times New Roman"/>
                <w:lang w:val="ru-RU"/>
              </w:rPr>
              <w:t>Номер лицевого счета:</w:t>
            </w:r>
            <w:r w:rsidRPr="000F22EE">
              <w:rPr>
                <w:rFonts w:ascii="Times New Roman" w:hAnsi="Times New Roman" w:cs="Times New Roman"/>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ind w:left="75"/>
            </w:pPr>
          </w:p>
        </w:tc>
      </w:tr>
    </w:tbl>
    <w:p w:rsidR="00140593" w:rsidRPr="000F22EE" w:rsidRDefault="00140593" w:rsidP="00140593">
      <w:pPr>
        <w:pStyle w:val="3"/>
        <w:keepNext w:val="0"/>
        <w:pBdr>
          <w:bottom w:val="single" w:sz="6" w:space="0" w:color="808080"/>
        </w:pBdr>
        <w:shd w:val="clear" w:color="auto" w:fill="C0C0C0"/>
        <w:spacing w:before="150" w:after="45"/>
        <w:jc w:val="center"/>
        <w:rPr>
          <w:rFonts w:ascii="Times New Roman" w:hAnsi="Times New Roman"/>
          <w:sz w:val="18"/>
          <w:szCs w:val="18"/>
          <w:lang w:eastAsia="en-US"/>
        </w:rPr>
      </w:pPr>
      <w:r w:rsidRPr="000F22EE">
        <w:rPr>
          <w:rFonts w:ascii="Times New Roman" w:hAnsi="Times New Roman"/>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Действующий на основании:</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0" w:type="auto"/>
            <w:gridSpan w:val="2"/>
            <w:tcMar>
              <w:top w:w="30" w:type="dxa"/>
              <w:left w:w="75" w:type="dxa"/>
              <w:bottom w:w="30" w:type="dxa"/>
              <w:right w:w="75" w:type="dxa"/>
            </w:tcMar>
            <w:vAlign w:val="center"/>
          </w:tcPr>
          <w:p w:rsidR="00140593" w:rsidRPr="000F22EE" w:rsidRDefault="00140593" w:rsidP="00140593">
            <w:pPr>
              <w:pStyle w:val="fieldname"/>
              <w:ind w:left="75"/>
              <w:jc w:val="left"/>
              <w:rPr>
                <w:rFonts w:ascii="Times New Roman" w:hAnsi="Times New Roman" w:cs="Times New Roman"/>
              </w:rPr>
            </w:pPr>
            <w:r w:rsidRPr="000F22EE">
              <w:rPr>
                <w:rFonts w:ascii="Times New Roman" w:hAnsi="Times New Roman" w:cs="Times New Roman"/>
                <w:sz w:val="14"/>
                <w:szCs w:val="14"/>
                <w:lang w:val="ru-RU"/>
              </w:rPr>
              <w:t>Для физических лиц</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Документ, удостоверяющий личность представителя:</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0" w:type="auto"/>
            <w:gridSpan w:val="2"/>
            <w:tcMar>
              <w:top w:w="30" w:type="dxa"/>
              <w:left w:w="75" w:type="dxa"/>
              <w:bottom w:w="30" w:type="dxa"/>
              <w:right w:w="75" w:type="dxa"/>
            </w:tcMar>
            <w:vAlign w:val="center"/>
          </w:tcPr>
          <w:p w:rsidR="00140593" w:rsidRPr="000F22EE" w:rsidRDefault="00140593" w:rsidP="00140593">
            <w:pPr>
              <w:pStyle w:val="fieldname"/>
              <w:ind w:left="75"/>
              <w:jc w:val="left"/>
              <w:rPr>
                <w:rFonts w:ascii="Times New Roman" w:hAnsi="Times New Roman" w:cs="Times New Roman"/>
              </w:rPr>
            </w:pPr>
            <w:r w:rsidRPr="000F22EE">
              <w:rPr>
                <w:rFonts w:ascii="Times New Roman" w:hAnsi="Times New Roman" w:cs="Times New Roman"/>
                <w:sz w:val="14"/>
                <w:szCs w:val="14"/>
                <w:lang w:val="ru-RU"/>
              </w:rPr>
              <w:t>Для юридических лиц</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Свидетельство о регистрации:</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В лице:</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Документ, удостоверяющий личность:</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Действующий на основании:</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bl>
    <w:p w:rsidR="00140593" w:rsidRPr="000F22EE" w:rsidRDefault="00140593" w:rsidP="00140593">
      <w:pPr>
        <w:pStyle w:val="fieldname"/>
        <w:ind w:left="75"/>
        <w:jc w:val="center"/>
        <w:rPr>
          <w:rFonts w:ascii="Times New Roman" w:hAnsi="Times New Roman" w:cs="Times New Roman"/>
          <w:sz w:val="14"/>
          <w:szCs w:val="14"/>
          <w:lang w:val="ru-RU"/>
        </w:rPr>
      </w:pPr>
      <w:r w:rsidRPr="000F22EE">
        <w:rPr>
          <w:rFonts w:ascii="Times New Roman" w:hAnsi="Times New Roman" w:cs="Times New Roman"/>
          <w:sz w:val="14"/>
          <w:szCs w:val="14"/>
          <w:lang w:val="ru-RU"/>
        </w:rPr>
        <w:t>Прошу погасить инвестиционные паи Фонда в количестве       штук.</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Прошу перечислить сумму денежной компенсации на счет:</w:t>
            </w:r>
          </w:p>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Указывается счет лица, погашающего инвестиционные паи</w:t>
            </w:r>
            <w:r w:rsidRPr="000F22EE">
              <w:rPr>
                <w:rFonts w:ascii="Times New Roman" w:hAnsi="Times New Roman" w:cs="Times New Roman"/>
                <w:lang w:val="ru-RU"/>
              </w:rPr>
              <w:br/>
            </w:r>
            <w:r w:rsidRPr="000F22EE">
              <w:rPr>
                <w:rStyle w:val="fieldcomment1"/>
                <w:rFonts w:ascii="Times New Roman" w:hAnsi="Times New Roman" w:cs="Times New Roman"/>
                <w:b w:val="0"/>
                <w:bCs w:val="0"/>
                <w:szCs w:val="9"/>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bl>
    <w:p w:rsidR="00140593" w:rsidRPr="000F22EE" w:rsidRDefault="00140593" w:rsidP="00140593">
      <w:pPr>
        <w:pStyle w:val="ac"/>
        <w:rPr>
          <w:sz w:val="16"/>
          <w:szCs w:val="16"/>
        </w:rPr>
      </w:pPr>
      <w:r w:rsidRPr="000F22EE">
        <w:rPr>
          <w:sz w:val="16"/>
          <w:szCs w:val="16"/>
        </w:rPr>
        <w:t>Настоящая заявка носит безотзывный характер.</w:t>
      </w:r>
      <w:r w:rsidRPr="000F22EE">
        <w:rPr>
          <w:sz w:val="16"/>
          <w:szCs w:val="16"/>
        </w:rPr>
        <w:br/>
        <w:t>С Правилами Фонда ознакомлен.</w:t>
      </w:r>
    </w:p>
    <w:tbl>
      <w:tblPr>
        <w:tblW w:w="5000" w:type="pct"/>
        <w:tblCellSpacing w:w="75" w:type="dxa"/>
        <w:tblCellMar>
          <w:left w:w="0" w:type="dxa"/>
          <w:right w:w="0" w:type="dxa"/>
        </w:tblCellMar>
        <w:tblLook w:val="0000"/>
      </w:tblPr>
      <w:tblGrid>
        <w:gridCol w:w="2695"/>
        <w:gridCol w:w="7110"/>
      </w:tblGrid>
      <w:tr w:rsidR="00140593" w:rsidRPr="000F22EE" w:rsidTr="006449AF">
        <w:trPr>
          <w:tblCellSpacing w:w="75" w:type="dxa"/>
        </w:trPr>
        <w:tc>
          <w:tcPr>
            <w:tcW w:w="1320" w:type="pct"/>
            <w:tcMar>
              <w:top w:w="30" w:type="dxa"/>
              <w:left w:w="75" w:type="dxa"/>
              <w:bottom w:w="30" w:type="dxa"/>
              <w:right w:w="75" w:type="dxa"/>
            </w:tcMar>
          </w:tcPr>
          <w:p w:rsidR="00140593" w:rsidRPr="000F22EE" w:rsidRDefault="00140593" w:rsidP="006449AF">
            <w:pPr>
              <w:pStyle w:val="signfield"/>
              <w:ind w:left="75"/>
              <w:rPr>
                <w:rFonts w:ascii="Times New Roman" w:hAnsi="Times New Roman" w:cs="Times New Roman"/>
                <w:lang w:val="ru-RU"/>
              </w:rPr>
            </w:pPr>
            <w:r w:rsidRPr="000F22EE">
              <w:rPr>
                <w:rFonts w:ascii="Times New Roman" w:hAnsi="Times New Roman" w:cs="Times New Roman"/>
                <w:lang w:val="ru-RU"/>
              </w:rPr>
              <w:t>Подпись Заявителя/</w:t>
            </w:r>
            <w:r w:rsidRPr="000F22EE">
              <w:rPr>
                <w:rFonts w:ascii="Times New Roman" w:hAnsi="Times New Roman" w:cs="Times New Roman"/>
                <w:lang w:val="ru-RU"/>
              </w:rPr>
              <w:br/>
              <w:t>Уполномоченного представителя</w:t>
            </w:r>
          </w:p>
        </w:tc>
        <w:tc>
          <w:tcPr>
            <w:tcW w:w="0" w:type="auto"/>
            <w:tcMar>
              <w:top w:w="30" w:type="dxa"/>
              <w:left w:w="75" w:type="dxa"/>
              <w:bottom w:w="30" w:type="dxa"/>
              <w:right w:w="75" w:type="dxa"/>
            </w:tcMar>
          </w:tcPr>
          <w:p w:rsidR="00140593" w:rsidRPr="000F22EE" w:rsidRDefault="00140593" w:rsidP="006449AF">
            <w:pPr>
              <w:pStyle w:val="signfield"/>
              <w:ind w:left="75"/>
              <w:rPr>
                <w:rFonts w:ascii="Times New Roman" w:hAnsi="Times New Roman" w:cs="Times New Roman"/>
                <w:lang w:val="ru-RU"/>
              </w:rPr>
            </w:pPr>
            <w:r w:rsidRPr="000F22EE">
              <w:rPr>
                <w:rFonts w:ascii="Times New Roman" w:hAnsi="Times New Roman" w:cs="Times New Roman"/>
                <w:lang w:val="ru-RU"/>
              </w:rPr>
              <w:t>Подпись лица</w:t>
            </w:r>
            <w:r w:rsidRPr="000F22EE">
              <w:rPr>
                <w:rFonts w:ascii="Times New Roman" w:hAnsi="Times New Roman" w:cs="Times New Roman"/>
                <w:lang w:val="ru-RU"/>
              </w:rPr>
              <w:br/>
              <w:t>принявшего заявку</w:t>
            </w:r>
          </w:p>
          <w:p w:rsidR="00140593" w:rsidRPr="000F22EE" w:rsidRDefault="00140593" w:rsidP="006449AF">
            <w:pPr>
              <w:pStyle w:val="stampfield"/>
              <w:ind w:left="6195"/>
              <w:rPr>
                <w:rFonts w:ascii="Times New Roman" w:hAnsi="Times New Roman" w:cs="Times New Roman"/>
                <w:lang w:val="ru-RU"/>
              </w:rPr>
            </w:pPr>
            <w:r w:rsidRPr="000F22EE">
              <w:rPr>
                <w:rFonts w:ascii="Times New Roman" w:hAnsi="Times New Roman" w:cs="Times New Roman"/>
                <w:lang w:val="ru-RU"/>
              </w:rPr>
              <w:t>М.П.</w:t>
            </w:r>
          </w:p>
        </w:tc>
      </w:tr>
    </w:tbl>
    <w:p w:rsidR="00140593" w:rsidRPr="000F22EE" w:rsidRDefault="00140593" w:rsidP="00140593">
      <w:pPr>
        <w:rPr>
          <w:sz w:val="12"/>
          <w:szCs w:val="12"/>
        </w:rPr>
      </w:pPr>
    </w:p>
    <w:p w:rsidR="00140593" w:rsidRPr="000F22EE" w:rsidRDefault="00140593" w:rsidP="00140593">
      <w:pPr>
        <w:rPr>
          <w:sz w:val="12"/>
          <w:szCs w:val="12"/>
        </w:rPr>
      </w:pPr>
      <w:r w:rsidRPr="000F22EE">
        <w:rPr>
          <w:sz w:val="12"/>
          <w:szCs w:val="12"/>
        </w:rPr>
        <w:t>* Поле не является обязательным для заполнения</w:t>
      </w:r>
    </w:p>
    <w:p w:rsidR="00140593" w:rsidRPr="000F22EE" w:rsidRDefault="00140593" w:rsidP="00140593">
      <w:r w:rsidRPr="000F22EE">
        <w:br w:type="page"/>
      </w:r>
    </w:p>
    <w:p w:rsidR="00140593" w:rsidRPr="000F22EE" w:rsidRDefault="00140593" w:rsidP="00140593">
      <w:pPr>
        <w:jc w:val="right"/>
        <w:rPr>
          <w:sz w:val="20"/>
          <w:szCs w:val="20"/>
        </w:rPr>
      </w:pPr>
      <w:r w:rsidRPr="000F22EE">
        <w:rPr>
          <w:sz w:val="20"/>
          <w:szCs w:val="20"/>
        </w:rPr>
        <w:lastRenderedPageBreak/>
        <w:t xml:space="preserve">Приложение № 5 к Правилам Фонда </w:t>
      </w:r>
    </w:p>
    <w:p w:rsidR="00140593" w:rsidRPr="000F22EE" w:rsidRDefault="00140593" w:rsidP="00140593">
      <w:pPr>
        <w:pStyle w:val="1"/>
        <w:spacing w:before="0" w:after="0"/>
        <w:jc w:val="center"/>
        <w:rPr>
          <w:rFonts w:ascii="Times New Roman" w:hAnsi="Times New Roman"/>
          <w:sz w:val="18"/>
          <w:szCs w:val="18"/>
        </w:rPr>
      </w:pPr>
    </w:p>
    <w:p w:rsidR="00140593" w:rsidRPr="000F22EE" w:rsidRDefault="00140593" w:rsidP="00140593">
      <w:pPr>
        <w:pStyle w:val="1"/>
        <w:spacing w:before="0" w:after="0"/>
        <w:jc w:val="center"/>
        <w:rPr>
          <w:rFonts w:ascii="Times New Roman" w:hAnsi="Times New Roman"/>
          <w:sz w:val="18"/>
          <w:szCs w:val="18"/>
        </w:rPr>
      </w:pPr>
      <w:r w:rsidRPr="000F22EE">
        <w:rPr>
          <w:rFonts w:ascii="Times New Roman" w:hAnsi="Times New Roman"/>
          <w:sz w:val="18"/>
          <w:szCs w:val="18"/>
        </w:rPr>
        <w:t xml:space="preserve">Заявка на погашение инвестиционных паев № </w:t>
      </w:r>
      <w:r w:rsidRPr="000F22EE">
        <w:rPr>
          <w:rFonts w:ascii="Times New Roman" w:hAnsi="Times New Roman"/>
          <w:sz w:val="18"/>
          <w:szCs w:val="18"/>
        </w:rPr>
        <w:br/>
        <w:t>для юридических лиц</w:t>
      </w:r>
    </w:p>
    <w:p w:rsidR="00140593" w:rsidRPr="000F22EE" w:rsidRDefault="00140593" w:rsidP="00140593">
      <w:pPr>
        <w:pStyle w:val="fielddata"/>
        <w:rPr>
          <w:rFonts w:ascii="Times New Roman" w:hAnsi="Times New Roman" w:cs="Times New Roman"/>
          <w:lang w:val="ru-RU"/>
        </w:rPr>
      </w:pPr>
      <w:r w:rsidRPr="000F22EE">
        <w:rPr>
          <w:rFonts w:ascii="Times New Roman" w:hAnsi="Times New Roman" w:cs="Times New Roman"/>
          <w:b/>
          <w:bCs/>
          <w:lang w:val="ru-RU"/>
        </w:rPr>
        <w:t xml:space="preserve">Дата: ___________ Время: </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bl>
    <w:p w:rsidR="00140593" w:rsidRPr="000F22EE" w:rsidRDefault="00140593" w:rsidP="00140593">
      <w:pPr>
        <w:pStyle w:val="3"/>
        <w:keepNext w:val="0"/>
        <w:pBdr>
          <w:bottom w:val="single" w:sz="6" w:space="0" w:color="808080"/>
        </w:pBdr>
        <w:shd w:val="clear" w:color="auto" w:fill="C0C0C0"/>
        <w:spacing w:before="150" w:after="45"/>
        <w:jc w:val="center"/>
        <w:rPr>
          <w:rFonts w:ascii="Times New Roman" w:hAnsi="Times New Roman"/>
          <w:sz w:val="18"/>
          <w:szCs w:val="18"/>
          <w:lang w:eastAsia="en-US"/>
        </w:rPr>
      </w:pPr>
      <w:r w:rsidRPr="000F22EE">
        <w:rPr>
          <w:rFonts w:ascii="Times New Roman" w:hAnsi="Times New Roman"/>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Документ:</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rPr>
            </w:pPr>
            <w:r w:rsidRPr="000F22EE">
              <w:rPr>
                <w:rFonts w:ascii="Times New Roman" w:hAnsi="Times New Roman" w:cs="Times New Roman"/>
                <w:lang w:val="ru-RU"/>
              </w:rPr>
              <w:t>Номер лицевого счета:</w:t>
            </w:r>
            <w:r w:rsidRPr="000F22EE">
              <w:rPr>
                <w:rFonts w:ascii="Times New Roman" w:hAnsi="Times New Roman" w:cs="Times New Roman"/>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ind w:left="75"/>
            </w:pPr>
          </w:p>
        </w:tc>
      </w:tr>
    </w:tbl>
    <w:p w:rsidR="00140593" w:rsidRPr="000F22EE" w:rsidRDefault="00140593" w:rsidP="00140593">
      <w:pPr>
        <w:pStyle w:val="3"/>
        <w:keepNext w:val="0"/>
        <w:pBdr>
          <w:bottom w:val="single" w:sz="6" w:space="0" w:color="808080"/>
        </w:pBdr>
        <w:shd w:val="clear" w:color="auto" w:fill="C0C0C0"/>
        <w:spacing w:before="150" w:after="45"/>
        <w:jc w:val="center"/>
        <w:rPr>
          <w:rFonts w:ascii="Times New Roman" w:hAnsi="Times New Roman"/>
          <w:sz w:val="18"/>
          <w:szCs w:val="18"/>
          <w:lang w:eastAsia="en-US"/>
        </w:rPr>
      </w:pPr>
      <w:r w:rsidRPr="000F22EE">
        <w:rPr>
          <w:rFonts w:ascii="Times New Roman" w:hAnsi="Times New Roman"/>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Действующий на основании:</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0" w:type="auto"/>
            <w:gridSpan w:val="2"/>
            <w:tcMar>
              <w:top w:w="30" w:type="dxa"/>
              <w:left w:w="75" w:type="dxa"/>
              <w:bottom w:w="30" w:type="dxa"/>
              <w:right w:w="75" w:type="dxa"/>
            </w:tcMar>
            <w:vAlign w:val="center"/>
          </w:tcPr>
          <w:p w:rsidR="00140593" w:rsidRPr="000F22EE" w:rsidRDefault="00140593" w:rsidP="00140593">
            <w:pPr>
              <w:pStyle w:val="fieldname"/>
              <w:ind w:left="75"/>
              <w:jc w:val="left"/>
              <w:rPr>
                <w:rFonts w:ascii="Times New Roman" w:hAnsi="Times New Roman" w:cs="Times New Roman"/>
              </w:rPr>
            </w:pPr>
            <w:r w:rsidRPr="000F22EE">
              <w:rPr>
                <w:rFonts w:ascii="Times New Roman" w:hAnsi="Times New Roman" w:cs="Times New Roman"/>
                <w:sz w:val="14"/>
                <w:szCs w:val="14"/>
                <w:lang w:val="ru-RU"/>
              </w:rPr>
              <w:t>Для физических лиц</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Документ, удостоверяющий личность представителя:</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0" w:type="auto"/>
            <w:gridSpan w:val="2"/>
            <w:tcMar>
              <w:top w:w="30" w:type="dxa"/>
              <w:left w:w="75" w:type="dxa"/>
              <w:bottom w:w="30" w:type="dxa"/>
              <w:right w:w="75" w:type="dxa"/>
            </w:tcMar>
            <w:vAlign w:val="center"/>
          </w:tcPr>
          <w:p w:rsidR="00140593" w:rsidRPr="000F22EE" w:rsidRDefault="00140593" w:rsidP="00140593">
            <w:pPr>
              <w:pStyle w:val="fieldname"/>
              <w:ind w:left="75"/>
              <w:jc w:val="left"/>
              <w:rPr>
                <w:rFonts w:ascii="Times New Roman" w:hAnsi="Times New Roman" w:cs="Times New Roman"/>
              </w:rPr>
            </w:pPr>
            <w:r w:rsidRPr="000F22EE">
              <w:rPr>
                <w:rFonts w:ascii="Times New Roman" w:hAnsi="Times New Roman" w:cs="Times New Roman"/>
                <w:sz w:val="14"/>
                <w:szCs w:val="14"/>
                <w:lang w:val="ru-RU"/>
              </w:rPr>
              <w:t>Для юридических лиц</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Свидетельство о регистрации:</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В лице:</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Документ, удостоверяющий личность:</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Действующий на основании:</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bl>
    <w:p w:rsidR="00140593" w:rsidRPr="000F22EE" w:rsidRDefault="00140593" w:rsidP="00140593">
      <w:pPr>
        <w:pStyle w:val="fieldname"/>
        <w:ind w:left="75"/>
        <w:jc w:val="center"/>
        <w:rPr>
          <w:rFonts w:ascii="Times New Roman" w:hAnsi="Times New Roman" w:cs="Times New Roman"/>
          <w:sz w:val="14"/>
          <w:szCs w:val="14"/>
          <w:lang w:val="ru-RU"/>
        </w:rPr>
      </w:pPr>
      <w:r w:rsidRPr="000F22EE">
        <w:rPr>
          <w:rFonts w:ascii="Times New Roman" w:hAnsi="Times New Roman" w:cs="Times New Roman"/>
          <w:sz w:val="14"/>
          <w:szCs w:val="14"/>
          <w:lang w:val="ru-RU"/>
        </w:rPr>
        <w:t xml:space="preserve">Прошу погасить инвестиционные паи Фонда в количестве       штук. </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Прошу перечислить сумму денежной компенсации на счет:</w:t>
            </w:r>
          </w:p>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Указывается счет лица, погашающего инвестиционные паи</w:t>
            </w:r>
            <w:r w:rsidRPr="000F22EE">
              <w:rPr>
                <w:rFonts w:ascii="Times New Roman" w:hAnsi="Times New Roman" w:cs="Times New Roman"/>
                <w:lang w:val="ru-RU"/>
              </w:rPr>
              <w:br/>
            </w:r>
            <w:r w:rsidRPr="000F22EE">
              <w:rPr>
                <w:rStyle w:val="fieldcomment1"/>
                <w:rFonts w:ascii="Times New Roman" w:hAnsi="Times New Roman" w:cs="Times New Roman"/>
                <w:b w:val="0"/>
                <w:bCs w:val="0"/>
                <w:szCs w:val="9"/>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bl>
    <w:p w:rsidR="00140593" w:rsidRPr="000F22EE" w:rsidRDefault="00140593" w:rsidP="00140593">
      <w:pPr>
        <w:pStyle w:val="ac"/>
        <w:rPr>
          <w:sz w:val="16"/>
          <w:szCs w:val="16"/>
        </w:rPr>
      </w:pPr>
      <w:r w:rsidRPr="000F22EE">
        <w:rPr>
          <w:sz w:val="16"/>
          <w:szCs w:val="16"/>
        </w:rPr>
        <w:t>Настоящая заявка носит безотзывный характер.</w:t>
      </w:r>
      <w:r w:rsidRPr="000F22EE">
        <w:rPr>
          <w:sz w:val="16"/>
          <w:szCs w:val="16"/>
        </w:rPr>
        <w:br/>
        <w:t>С Правилами Фонда ознакомлен.</w:t>
      </w:r>
    </w:p>
    <w:tbl>
      <w:tblPr>
        <w:tblW w:w="5000" w:type="pct"/>
        <w:tblCellSpacing w:w="75" w:type="dxa"/>
        <w:tblCellMar>
          <w:left w:w="0" w:type="dxa"/>
          <w:right w:w="0" w:type="dxa"/>
        </w:tblCellMar>
        <w:tblLook w:val="0000"/>
      </w:tblPr>
      <w:tblGrid>
        <w:gridCol w:w="2695"/>
        <w:gridCol w:w="7110"/>
      </w:tblGrid>
      <w:tr w:rsidR="00140593" w:rsidRPr="000F22EE" w:rsidTr="006449AF">
        <w:trPr>
          <w:tblCellSpacing w:w="75" w:type="dxa"/>
        </w:trPr>
        <w:tc>
          <w:tcPr>
            <w:tcW w:w="1320" w:type="pct"/>
            <w:tcMar>
              <w:top w:w="30" w:type="dxa"/>
              <w:left w:w="75" w:type="dxa"/>
              <w:bottom w:w="30" w:type="dxa"/>
              <w:right w:w="75" w:type="dxa"/>
            </w:tcMar>
          </w:tcPr>
          <w:p w:rsidR="00140593" w:rsidRPr="000F22EE" w:rsidRDefault="00140593" w:rsidP="006449AF">
            <w:pPr>
              <w:pStyle w:val="signfield"/>
              <w:ind w:left="75"/>
              <w:rPr>
                <w:rFonts w:ascii="Times New Roman" w:hAnsi="Times New Roman" w:cs="Times New Roman"/>
                <w:lang w:val="ru-RU"/>
              </w:rPr>
            </w:pPr>
            <w:r w:rsidRPr="000F22EE">
              <w:rPr>
                <w:rFonts w:ascii="Times New Roman" w:hAnsi="Times New Roman" w:cs="Times New Roman"/>
                <w:lang w:val="ru-RU"/>
              </w:rPr>
              <w:t xml:space="preserve">Подпись </w:t>
            </w:r>
            <w:r w:rsidRPr="000F22EE">
              <w:rPr>
                <w:rFonts w:ascii="Times New Roman" w:hAnsi="Times New Roman" w:cs="Times New Roman"/>
                <w:lang w:val="ru-RU"/>
              </w:rPr>
              <w:br/>
              <w:t>Уполномоченного представителя</w:t>
            </w:r>
          </w:p>
        </w:tc>
        <w:tc>
          <w:tcPr>
            <w:tcW w:w="0" w:type="auto"/>
            <w:tcMar>
              <w:top w:w="30" w:type="dxa"/>
              <w:left w:w="75" w:type="dxa"/>
              <w:bottom w:w="30" w:type="dxa"/>
              <w:right w:w="75" w:type="dxa"/>
            </w:tcMar>
          </w:tcPr>
          <w:p w:rsidR="00140593" w:rsidRPr="000F22EE" w:rsidRDefault="00140593" w:rsidP="006449AF">
            <w:pPr>
              <w:pStyle w:val="signfield"/>
              <w:ind w:left="75"/>
              <w:rPr>
                <w:rFonts w:ascii="Times New Roman" w:hAnsi="Times New Roman" w:cs="Times New Roman"/>
                <w:lang w:val="ru-RU"/>
              </w:rPr>
            </w:pPr>
            <w:r w:rsidRPr="000F22EE">
              <w:rPr>
                <w:rFonts w:ascii="Times New Roman" w:hAnsi="Times New Roman" w:cs="Times New Roman"/>
                <w:lang w:val="ru-RU"/>
              </w:rPr>
              <w:t>Подпись лица</w:t>
            </w:r>
            <w:r w:rsidRPr="000F22EE">
              <w:rPr>
                <w:rFonts w:ascii="Times New Roman" w:hAnsi="Times New Roman" w:cs="Times New Roman"/>
                <w:lang w:val="ru-RU"/>
              </w:rPr>
              <w:br/>
              <w:t>принявшего заявку</w:t>
            </w:r>
          </w:p>
          <w:p w:rsidR="00140593" w:rsidRPr="000F22EE" w:rsidRDefault="00140593" w:rsidP="006449AF">
            <w:pPr>
              <w:pStyle w:val="stampfield"/>
              <w:ind w:left="6195"/>
              <w:rPr>
                <w:rFonts w:ascii="Times New Roman" w:hAnsi="Times New Roman" w:cs="Times New Roman"/>
                <w:lang w:val="ru-RU"/>
              </w:rPr>
            </w:pPr>
            <w:r w:rsidRPr="000F22EE">
              <w:rPr>
                <w:rFonts w:ascii="Times New Roman" w:hAnsi="Times New Roman" w:cs="Times New Roman"/>
                <w:lang w:val="ru-RU"/>
              </w:rPr>
              <w:t>М.П.</w:t>
            </w:r>
          </w:p>
        </w:tc>
      </w:tr>
    </w:tbl>
    <w:p w:rsidR="00140593" w:rsidRPr="000F22EE" w:rsidRDefault="00140593" w:rsidP="00140593">
      <w:pPr>
        <w:rPr>
          <w:sz w:val="12"/>
          <w:szCs w:val="12"/>
        </w:rPr>
      </w:pPr>
    </w:p>
    <w:p w:rsidR="00140593" w:rsidRPr="000F22EE" w:rsidRDefault="00140593" w:rsidP="00140593">
      <w:pPr>
        <w:rPr>
          <w:sz w:val="12"/>
          <w:szCs w:val="12"/>
        </w:rPr>
      </w:pPr>
      <w:r w:rsidRPr="000F22EE">
        <w:rPr>
          <w:sz w:val="12"/>
          <w:szCs w:val="12"/>
        </w:rPr>
        <w:t>* Поле не является обязательным для заполнения</w:t>
      </w:r>
    </w:p>
    <w:p w:rsidR="00140593" w:rsidRPr="000F22EE" w:rsidRDefault="00140593" w:rsidP="00140593">
      <w:pPr>
        <w:pStyle w:val="fieldcomment"/>
        <w:rPr>
          <w:rFonts w:ascii="Times New Roman" w:hAnsi="Times New Roman" w:cs="Times New Roman"/>
          <w:lang w:val="ru-RU"/>
        </w:rPr>
      </w:pPr>
    </w:p>
    <w:p w:rsidR="0070538B" w:rsidRPr="00BF33FF" w:rsidRDefault="00140593" w:rsidP="0070538B">
      <w:pPr>
        <w:pStyle w:val="fieldcomment"/>
        <w:jc w:val="right"/>
        <w:rPr>
          <w:rFonts w:ascii="Times New Roman" w:hAnsi="Times New Roman" w:cs="Times New Roman"/>
          <w:lang w:val="ru-RU"/>
        </w:rPr>
      </w:pPr>
      <w:r w:rsidRPr="007D35F9">
        <w:rPr>
          <w:rFonts w:ascii="Times New Roman" w:hAnsi="Times New Roman" w:cs="Times New Roman"/>
          <w:lang w:val="ru-RU"/>
        </w:rPr>
        <w:br w:type="page"/>
      </w:r>
    </w:p>
    <w:p w:rsidR="0070538B" w:rsidRPr="000F22EE" w:rsidRDefault="0070538B" w:rsidP="0070538B">
      <w:pPr>
        <w:pStyle w:val="fieldcomment"/>
        <w:spacing w:before="0" w:after="0"/>
        <w:jc w:val="right"/>
        <w:rPr>
          <w:rFonts w:ascii="Times New Roman" w:hAnsi="Times New Roman" w:cs="Times New Roman"/>
          <w:sz w:val="20"/>
          <w:szCs w:val="20"/>
          <w:lang w:val="ru-RU"/>
        </w:rPr>
      </w:pPr>
      <w:r w:rsidRPr="000F22EE">
        <w:rPr>
          <w:rFonts w:ascii="Times New Roman" w:hAnsi="Times New Roman" w:cs="Times New Roman"/>
          <w:sz w:val="20"/>
          <w:szCs w:val="20"/>
          <w:lang w:val="ru-RU"/>
        </w:rPr>
        <w:lastRenderedPageBreak/>
        <w:t xml:space="preserve">Приложение № 6 к Правилам Фонда </w:t>
      </w:r>
    </w:p>
    <w:p w:rsidR="0070538B" w:rsidRPr="000F22EE" w:rsidRDefault="0070538B" w:rsidP="0070538B">
      <w:pPr>
        <w:pStyle w:val="fieldcomment"/>
        <w:spacing w:before="0" w:after="0"/>
        <w:rPr>
          <w:rFonts w:ascii="Times New Roman" w:hAnsi="Times New Roman" w:cs="Times New Roman"/>
          <w:lang w:val="ru-RU"/>
        </w:rPr>
      </w:pPr>
    </w:p>
    <w:p w:rsidR="0070538B" w:rsidRPr="000F22EE" w:rsidRDefault="0070538B" w:rsidP="000F22EE">
      <w:pPr>
        <w:pStyle w:val="1"/>
        <w:spacing w:before="0" w:after="0"/>
        <w:jc w:val="center"/>
        <w:rPr>
          <w:rFonts w:ascii="Times New Roman" w:hAnsi="Times New Roman"/>
          <w:sz w:val="20"/>
          <w:szCs w:val="20"/>
          <w:lang/>
        </w:rPr>
      </w:pPr>
      <w:r w:rsidRPr="000F22EE">
        <w:rPr>
          <w:rFonts w:ascii="Times New Roman" w:hAnsi="Times New Roman"/>
          <w:sz w:val="20"/>
          <w:szCs w:val="20"/>
          <w:lang/>
        </w:rPr>
        <w:t>Заявка на погашение инвестиционных паев №</w:t>
      </w:r>
      <w:r w:rsidRPr="000F22EE">
        <w:rPr>
          <w:rFonts w:ascii="Times New Roman" w:hAnsi="Times New Roman"/>
          <w:sz w:val="20"/>
          <w:szCs w:val="20"/>
          <w:lang/>
        </w:rPr>
        <w:br/>
        <w:t>для юридических лиц - номинальных держателей</w:t>
      </w:r>
    </w:p>
    <w:p w:rsidR="0070538B" w:rsidRPr="000F22EE" w:rsidRDefault="0070538B" w:rsidP="0070538B">
      <w:pPr>
        <w:pStyle w:val="fielddata"/>
        <w:rPr>
          <w:rFonts w:ascii="Times New Roman" w:hAnsi="Times New Roman" w:cs="Times New Roman"/>
          <w:sz w:val="14"/>
          <w:szCs w:val="14"/>
          <w:lang w:val="ru-RU"/>
        </w:rPr>
      </w:pPr>
      <w:r w:rsidRPr="000F22EE">
        <w:rPr>
          <w:rFonts w:ascii="Times New Roman" w:hAnsi="Times New Roman" w:cs="Times New Roman"/>
          <w:b/>
          <w:bCs/>
          <w:sz w:val="14"/>
          <w:szCs w:val="14"/>
          <w:lang w:val="ru-RU"/>
        </w:rPr>
        <w:t>Дата: ___________ Время:</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0538B" w:rsidRPr="000F22EE" w:rsidTr="007053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538B" w:rsidRPr="000F22EE" w:rsidRDefault="0070538B" w:rsidP="0070538B">
            <w:pPr>
              <w:pStyle w:val="fieldname"/>
              <w:ind w:left="75"/>
              <w:rPr>
                <w:rFonts w:ascii="Times New Roman" w:hAnsi="Times New Roman" w:cs="Times New Roman"/>
                <w:sz w:val="14"/>
                <w:szCs w:val="14"/>
                <w:lang w:val="ru-RU"/>
              </w:rPr>
            </w:pPr>
            <w:r w:rsidRPr="000F22E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538B" w:rsidRPr="000F22EE" w:rsidRDefault="0070538B" w:rsidP="0070538B">
            <w:pPr>
              <w:pStyle w:val="fielddata"/>
              <w:ind w:left="75"/>
              <w:rPr>
                <w:rFonts w:ascii="Times New Roman" w:hAnsi="Times New Roman" w:cs="Times New Roman"/>
                <w:lang w:val="ru-RU"/>
              </w:rPr>
            </w:pPr>
            <w:r w:rsidRPr="000F22EE">
              <w:rPr>
                <w:rFonts w:ascii="Times New Roman" w:hAnsi="Times New Roman" w:cs="Times New Roman"/>
              </w:rPr>
              <w:t> </w:t>
            </w:r>
          </w:p>
        </w:tc>
      </w:tr>
      <w:tr w:rsidR="0070538B" w:rsidRPr="000F22EE" w:rsidTr="007053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538B" w:rsidRPr="000F22EE" w:rsidRDefault="0070538B" w:rsidP="0070538B">
            <w:pPr>
              <w:pStyle w:val="fieldname"/>
              <w:ind w:left="75"/>
              <w:rPr>
                <w:rFonts w:ascii="Times New Roman" w:hAnsi="Times New Roman" w:cs="Times New Roman"/>
                <w:sz w:val="14"/>
                <w:szCs w:val="14"/>
                <w:lang w:val="ru-RU"/>
              </w:rPr>
            </w:pPr>
            <w:r w:rsidRPr="000F22E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538B" w:rsidRPr="000F22EE" w:rsidRDefault="0070538B" w:rsidP="0070538B">
            <w:pPr>
              <w:pStyle w:val="fielddata"/>
              <w:ind w:left="75"/>
              <w:rPr>
                <w:rFonts w:ascii="Times New Roman" w:hAnsi="Times New Roman" w:cs="Times New Roman"/>
                <w:lang w:val="ru-RU"/>
              </w:rPr>
            </w:pPr>
            <w:r w:rsidRPr="000F22EE">
              <w:rPr>
                <w:rFonts w:ascii="Times New Roman" w:hAnsi="Times New Roman" w:cs="Times New Roman"/>
              </w:rPr>
              <w:t> </w:t>
            </w:r>
          </w:p>
        </w:tc>
      </w:tr>
    </w:tbl>
    <w:p w:rsidR="0070538B" w:rsidRPr="000F22EE" w:rsidRDefault="0070538B" w:rsidP="000F22EE">
      <w:pPr>
        <w:pStyle w:val="3"/>
        <w:keepNext w:val="0"/>
        <w:pBdr>
          <w:bottom w:val="single" w:sz="6" w:space="0" w:color="808080"/>
        </w:pBdr>
        <w:shd w:val="clear" w:color="auto" w:fill="C0C0C0"/>
        <w:spacing w:before="150" w:after="45"/>
        <w:jc w:val="center"/>
        <w:rPr>
          <w:rFonts w:ascii="Times New Roman" w:hAnsi="Times New Roman"/>
          <w:sz w:val="18"/>
          <w:szCs w:val="18"/>
          <w:lang w:eastAsia="en-US"/>
        </w:rPr>
      </w:pPr>
      <w:r w:rsidRPr="000F22EE">
        <w:rPr>
          <w:rFonts w:ascii="Times New Roman" w:hAnsi="Times New Roman"/>
          <w:sz w:val="18"/>
          <w:szCs w:val="18"/>
          <w:lang w:eastAsia="en-US"/>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0538B" w:rsidRPr="000F22EE" w:rsidTr="007053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538B" w:rsidRPr="000F22EE" w:rsidRDefault="0070538B" w:rsidP="0070538B">
            <w:pPr>
              <w:pStyle w:val="fieldname"/>
              <w:ind w:left="75"/>
              <w:rPr>
                <w:rFonts w:ascii="Times New Roman" w:hAnsi="Times New Roman" w:cs="Times New Roman"/>
                <w:sz w:val="14"/>
                <w:szCs w:val="14"/>
                <w:lang w:val="ru-RU"/>
              </w:rPr>
            </w:pPr>
            <w:r w:rsidRPr="000F22E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538B" w:rsidRPr="000F22EE" w:rsidRDefault="0070538B" w:rsidP="0070538B">
            <w:pPr>
              <w:pStyle w:val="fielddata"/>
              <w:ind w:left="75"/>
              <w:rPr>
                <w:rFonts w:ascii="Times New Roman" w:hAnsi="Times New Roman" w:cs="Times New Roman"/>
                <w:lang w:val="ru-RU"/>
              </w:rPr>
            </w:pPr>
            <w:r w:rsidRPr="000F22EE">
              <w:rPr>
                <w:rFonts w:ascii="Times New Roman" w:hAnsi="Times New Roman" w:cs="Times New Roman"/>
              </w:rPr>
              <w:t> </w:t>
            </w:r>
          </w:p>
        </w:tc>
      </w:tr>
      <w:tr w:rsidR="0070538B" w:rsidRPr="000F22EE" w:rsidTr="007053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538B" w:rsidRPr="000F22EE" w:rsidRDefault="0070538B" w:rsidP="0070538B">
            <w:pPr>
              <w:pStyle w:val="fieldname"/>
              <w:ind w:left="75"/>
              <w:rPr>
                <w:rFonts w:ascii="Times New Roman" w:hAnsi="Times New Roman" w:cs="Times New Roman"/>
                <w:lang w:val="ru-RU"/>
              </w:rPr>
            </w:pPr>
            <w:r w:rsidRPr="000F22EE">
              <w:rPr>
                <w:rFonts w:ascii="Times New Roman" w:hAnsi="Times New Roman" w:cs="Times New Roman"/>
                <w:sz w:val="14"/>
                <w:szCs w:val="14"/>
                <w:lang w:val="ru-RU"/>
              </w:rPr>
              <w:t>Документ:</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538B" w:rsidRPr="000F22EE" w:rsidRDefault="0070538B" w:rsidP="0070538B">
            <w:pPr>
              <w:pStyle w:val="fielddata"/>
              <w:ind w:left="75"/>
              <w:rPr>
                <w:rFonts w:ascii="Times New Roman" w:hAnsi="Times New Roman" w:cs="Times New Roman"/>
                <w:lang w:val="ru-RU"/>
              </w:rPr>
            </w:pPr>
            <w:r w:rsidRPr="000F22EE">
              <w:rPr>
                <w:rFonts w:ascii="Times New Roman" w:hAnsi="Times New Roman" w:cs="Times New Roman"/>
              </w:rPr>
              <w:t> </w:t>
            </w:r>
          </w:p>
        </w:tc>
      </w:tr>
      <w:tr w:rsidR="0070538B" w:rsidRPr="000F22EE" w:rsidTr="007053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538B" w:rsidRPr="000F22EE" w:rsidRDefault="0070538B" w:rsidP="0070538B">
            <w:pPr>
              <w:pStyle w:val="fieldname"/>
              <w:ind w:left="75"/>
              <w:rPr>
                <w:rFonts w:ascii="Times New Roman" w:hAnsi="Times New Roman" w:cs="Times New Roman"/>
                <w:lang w:val="ru-RU"/>
              </w:rPr>
            </w:pPr>
            <w:r w:rsidRPr="000F22EE">
              <w:rPr>
                <w:rFonts w:ascii="Times New Roman" w:hAnsi="Times New Roman" w:cs="Times New Roman"/>
                <w:sz w:val="14"/>
                <w:szCs w:val="14"/>
                <w:lang w:val="ru-RU"/>
              </w:rPr>
              <w:t>Номер лицевого счета:</w:t>
            </w:r>
            <w:r w:rsidRPr="000F22EE">
              <w:rPr>
                <w:rFonts w:ascii="Times New Roman" w:hAnsi="Times New Roman" w:cs="Times New Roman"/>
                <w:lang w:val="ru-RU"/>
              </w:rPr>
              <w:br/>
            </w:r>
            <w:r w:rsidRPr="000F22EE">
              <w:rPr>
                <w:rStyle w:val="fieldcomment1"/>
                <w:rFonts w:ascii="Times New Roman" w:hAnsi="Times New Roman" w:cs="Times New Roman"/>
                <w:b w:val="0"/>
                <w:bCs w:val="0"/>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538B" w:rsidRPr="000F22EE" w:rsidRDefault="0070538B" w:rsidP="0070538B">
            <w:pPr>
              <w:ind w:left="75"/>
              <w:rPr>
                <w:rFonts w:eastAsia="Arial Unicode MS"/>
              </w:rPr>
            </w:pPr>
          </w:p>
        </w:tc>
      </w:tr>
    </w:tbl>
    <w:p w:rsidR="0070538B" w:rsidRPr="000F22EE" w:rsidRDefault="0070538B" w:rsidP="000F22EE">
      <w:pPr>
        <w:pStyle w:val="3"/>
        <w:keepNext w:val="0"/>
        <w:pBdr>
          <w:bottom w:val="single" w:sz="6" w:space="0" w:color="808080"/>
        </w:pBdr>
        <w:shd w:val="clear" w:color="auto" w:fill="C0C0C0"/>
        <w:spacing w:before="150" w:after="45"/>
        <w:jc w:val="center"/>
        <w:rPr>
          <w:rFonts w:ascii="Times New Roman" w:hAnsi="Times New Roman"/>
          <w:sz w:val="18"/>
          <w:szCs w:val="18"/>
          <w:lang w:eastAsia="en-US"/>
        </w:rPr>
      </w:pPr>
      <w:r w:rsidRPr="000F22EE">
        <w:rPr>
          <w:rFonts w:ascii="Times New Roman" w:hAnsi="Times New Roman"/>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0538B" w:rsidRPr="000F22EE" w:rsidTr="007053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538B" w:rsidRPr="000F22EE" w:rsidRDefault="0070538B" w:rsidP="0070538B">
            <w:pPr>
              <w:pStyle w:val="fieldname"/>
              <w:ind w:left="75"/>
              <w:rPr>
                <w:rFonts w:ascii="Times New Roman" w:hAnsi="Times New Roman" w:cs="Times New Roman"/>
                <w:sz w:val="14"/>
                <w:szCs w:val="14"/>
                <w:lang w:val="ru-RU"/>
              </w:rPr>
            </w:pPr>
            <w:r w:rsidRPr="000F22E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538B" w:rsidRPr="000F22EE" w:rsidRDefault="0070538B" w:rsidP="0070538B">
            <w:pPr>
              <w:pStyle w:val="fielddata"/>
              <w:ind w:left="75"/>
              <w:rPr>
                <w:rFonts w:ascii="Times New Roman" w:hAnsi="Times New Roman" w:cs="Times New Roman"/>
                <w:lang w:val="ru-RU"/>
              </w:rPr>
            </w:pPr>
            <w:r w:rsidRPr="000F22EE">
              <w:rPr>
                <w:rFonts w:ascii="Times New Roman" w:hAnsi="Times New Roman" w:cs="Times New Roman"/>
              </w:rPr>
              <w:t> </w:t>
            </w:r>
          </w:p>
        </w:tc>
      </w:tr>
      <w:tr w:rsidR="0070538B" w:rsidRPr="000F22EE" w:rsidTr="007053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538B" w:rsidRPr="000F22EE" w:rsidRDefault="0070538B" w:rsidP="0070538B">
            <w:pPr>
              <w:pStyle w:val="fieldname"/>
              <w:ind w:left="75"/>
              <w:rPr>
                <w:rFonts w:ascii="Times New Roman" w:hAnsi="Times New Roman" w:cs="Times New Roman"/>
                <w:lang w:val="ru-RU"/>
              </w:rPr>
            </w:pPr>
            <w:r w:rsidRPr="000F22EE">
              <w:rPr>
                <w:rFonts w:ascii="Times New Roman" w:hAnsi="Times New Roman" w:cs="Times New Roman"/>
                <w:sz w:val="14"/>
                <w:szCs w:val="14"/>
                <w:lang w:val="ru-RU"/>
              </w:rPr>
              <w:t>Действующий на основании:</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538B" w:rsidRPr="000F22EE" w:rsidRDefault="0070538B" w:rsidP="0070538B">
            <w:pPr>
              <w:pStyle w:val="fielddata"/>
              <w:ind w:left="75"/>
              <w:rPr>
                <w:rFonts w:ascii="Times New Roman" w:hAnsi="Times New Roman" w:cs="Times New Roman"/>
                <w:lang w:val="ru-RU"/>
              </w:rPr>
            </w:pPr>
            <w:r w:rsidRPr="000F22EE">
              <w:rPr>
                <w:rFonts w:ascii="Times New Roman" w:hAnsi="Times New Roman" w:cs="Times New Roman"/>
              </w:rPr>
              <w:t> </w:t>
            </w:r>
          </w:p>
        </w:tc>
      </w:tr>
      <w:tr w:rsidR="0070538B" w:rsidRPr="000F22EE" w:rsidTr="0070538B">
        <w:trPr>
          <w:tblCellSpacing w:w="0" w:type="dxa"/>
          <w:jc w:val="center"/>
        </w:trPr>
        <w:tc>
          <w:tcPr>
            <w:tcW w:w="0" w:type="auto"/>
            <w:gridSpan w:val="2"/>
            <w:tcMar>
              <w:top w:w="30" w:type="dxa"/>
              <w:left w:w="75" w:type="dxa"/>
              <w:bottom w:w="30" w:type="dxa"/>
              <w:right w:w="75" w:type="dxa"/>
            </w:tcMar>
            <w:vAlign w:val="center"/>
          </w:tcPr>
          <w:p w:rsidR="0070538B" w:rsidRPr="000F22EE" w:rsidRDefault="0070538B" w:rsidP="000F22EE">
            <w:pPr>
              <w:pStyle w:val="fieldname"/>
              <w:ind w:left="75"/>
              <w:jc w:val="left"/>
              <w:rPr>
                <w:rFonts w:ascii="Times New Roman" w:hAnsi="Times New Roman" w:cs="Times New Roman"/>
                <w:lang w:val="ru-RU"/>
              </w:rPr>
            </w:pPr>
            <w:r w:rsidRPr="000F22EE">
              <w:rPr>
                <w:rFonts w:ascii="Times New Roman" w:hAnsi="Times New Roman" w:cs="Times New Roman"/>
                <w:sz w:val="14"/>
                <w:szCs w:val="14"/>
                <w:lang w:val="ru-RU"/>
              </w:rPr>
              <w:t>Для физических лиц</w:t>
            </w:r>
          </w:p>
        </w:tc>
      </w:tr>
      <w:tr w:rsidR="0070538B" w:rsidRPr="000F22EE" w:rsidTr="007053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538B" w:rsidRPr="000F22EE" w:rsidRDefault="0070538B" w:rsidP="0070538B">
            <w:pPr>
              <w:pStyle w:val="fieldname"/>
              <w:ind w:left="75"/>
              <w:rPr>
                <w:rFonts w:ascii="Times New Roman" w:hAnsi="Times New Roman" w:cs="Times New Roman"/>
                <w:lang w:val="ru-RU"/>
              </w:rPr>
            </w:pPr>
            <w:r w:rsidRPr="000F22EE">
              <w:rPr>
                <w:rFonts w:ascii="Times New Roman" w:hAnsi="Times New Roman" w:cs="Times New Roman"/>
                <w:sz w:val="14"/>
                <w:szCs w:val="14"/>
                <w:lang w:val="ru-RU"/>
              </w:rPr>
              <w:t>Документ, удостоверяющий личность представителя:</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538B" w:rsidRPr="000F22EE" w:rsidRDefault="0070538B" w:rsidP="0070538B">
            <w:pPr>
              <w:pStyle w:val="fielddata"/>
              <w:ind w:left="75"/>
              <w:rPr>
                <w:rFonts w:ascii="Times New Roman" w:hAnsi="Times New Roman" w:cs="Times New Roman"/>
                <w:lang w:val="ru-RU"/>
              </w:rPr>
            </w:pPr>
            <w:r w:rsidRPr="000F22EE">
              <w:rPr>
                <w:rFonts w:ascii="Times New Roman" w:hAnsi="Times New Roman" w:cs="Times New Roman"/>
              </w:rPr>
              <w:t> </w:t>
            </w:r>
          </w:p>
        </w:tc>
      </w:tr>
      <w:tr w:rsidR="0070538B" w:rsidRPr="000F22EE" w:rsidTr="0070538B">
        <w:trPr>
          <w:tblCellSpacing w:w="0" w:type="dxa"/>
          <w:jc w:val="center"/>
        </w:trPr>
        <w:tc>
          <w:tcPr>
            <w:tcW w:w="0" w:type="auto"/>
            <w:gridSpan w:val="2"/>
            <w:tcMar>
              <w:top w:w="30" w:type="dxa"/>
              <w:left w:w="75" w:type="dxa"/>
              <w:bottom w:w="30" w:type="dxa"/>
              <w:right w:w="75" w:type="dxa"/>
            </w:tcMar>
            <w:vAlign w:val="center"/>
          </w:tcPr>
          <w:p w:rsidR="0070538B" w:rsidRPr="000F22EE" w:rsidRDefault="0070538B" w:rsidP="000F22EE">
            <w:pPr>
              <w:pStyle w:val="fieldname"/>
              <w:ind w:left="75"/>
              <w:jc w:val="left"/>
              <w:rPr>
                <w:rFonts w:ascii="Times New Roman" w:hAnsi="Times New Roman" w:cs="Times New Roman"/>
                <w:lang w:val="ru-RU"/>
              </w:rPr>
            </w:pPr>
            <w:r w:rsidRPr="000F22EE">
              <w:rPr>
                <w:rFonts w:ascii="Times New Roman" w:hAnsi="Times New Roman" w:cs="Times New Roman"/>
                <w:sz w:val="14"/>
                <w:szCs w:val="14"/>
                <w:lang w:val="ru-RU"/>
              </w:rPr>
              <w:t>Для юридических лиц</w:t>
            </w:r>
          </w:p>
        </w:tc>
      </w:tr>
      <w:tr w:rsidR="0070538B" w:rsidRPr="000F22EE" w:rsidTr="007053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538B" w:rsidRPr="000F22EE" w:rsidRDefault="0070538B" w:rsidP="0070538B">
            <w:pPr>
              <w:pStyle w:val="fieldname"/>
              <w:ind w:left="75"/>
              <w:rPr>
                <w:rFonts w:ascii="Times New Roman" w:hAnsi="Times New Roman" w:cs="Times New Roman"/>
                <w:lang w:val="ru-RU"/>
              </w:rPr>
            </w:pPr>
            <w:r w:rsidRPr="000F22EE">
              <w:rPr>
                <w:rFonts w:ascii="Times New Roman" w:hAnsi="Times New Roman" w:cs="Times New Roman"/>
                <w:sz w:val="14"/>
                <w:szCs w:val="14"/>
                <w:lang w:val="ru-RU"/>
              </w:rPr>
              <w:t>Свидетельство о регистрации:</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538B" w:rsidRPr="000F22EE" w:rsidRDefault="0070538B" w:rsidP="0070538B">
            <w:pPr>
              <w:pStyle w:val="fielddata"/>
              <w:ind w:left="75"/>
              <w:rPr>
                <w:rFonts w:ascii="Times New Roman" w:hAnsi="Times New Roman" w:cs="Times New Roman"/>
                <w:lang w:val="ru-RU"/>
              </w:rPr>
            </w:pPr>
            <w:r w:rsidRPr="000F22EE">
              <w:rPr>
                <w:rFonts w:ascii="Times New Roman" w:hAnsi="Times New Roman" w:cs="Times New Roman"/>
              </w:rPr>
              <w:t> </w:t>
            </w:r>
          </w:p>
        </w:tc>
      </w:tr>
      <w:tr w:rsidR="0070538B" w:rsidRPr="000F22EE" w:rsidTr="007053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538B" w:rsidRPr="000F22EE" w:rsidRDefault="0070538B" w:rsidP="0070538B">
            <w:pPr>
              <w:pStyle w:val="fieldname"/>
              <w:ind w:left="75"/>
              <w:rPr>
                <w:rFonts w:ascii="Times New Roman" w:hAnsi="Times New Roman" w:cs="Times New Roman"/>
                <w:lang w:val="ru-RU"/>
              </w:rPr>
            </w:pPr>
            <w:r w:rsidRPr="000F22EE">
              <w:rPr>
                <w:rFonts w:ascii="Times New Roman" w:hAnsi="Times New Roman" w:cs="Times New Roman"/>
                <w:sz w:val="14"/>
                <w:szCs w:val="14"/>
                <w:lang w:val="ru-RU"/>
              </w:rPr>
              <w:t>В лице:</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538B" w:rsidRPr="000F22EE" w:rsidRDefault="0070538B" w:rsidP="0070538B">
            <w:pPr>
              <w:pStyle w:val="fielddata"/>
              <w:ind w:left="75"/>
              <w:rPr>
                <w:rFonts w:ascii="Times New Roman" w:hAnsi="Times New Roman" w:cs="Times New Roman"/>
                <w:lang w:val="ru-RU"/>
              </w:rPr>
            </w:pPr>
            <w:r w:rsidRPr="000F22EE">
              <w:rPr>
                <w:rFonts w:ascii="Times New Roman" w:hAnsi="Times New Roman" w:cs="Times New Roman"/>
              </w:rPr>
              <w:t> </w:t>
            </w:r>
          </w:p>
        </w:tc>
      </w:tr>
      <w:tr w:rsidR="0070538B" w:rsidRPr="000F22EE" w:rsidTr="007053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538B" w:rsidRPr="000F22EE" w:rsidRDefault="0070538B" w:rsidP="0070538B">
            <w:pPr>
              <w:pStyle w:val="fieldname"/>
              <w:ind w:left="75"/>
              <w:rPr>
                <w:rFonts w:ascii="Times New Roman" w:hAnsi="Times New Roman" w:cs="Times New Roman"/>
                <w:lang w:val="ru-RU"/>
              </w:rPr>
            </w:pPr>
            <w:r w:rsidRPr="000F22EE">
              <w:rPr>
                <w:rFonts w:ascii="Times New Roman" w:hAnsi="Times New Roman" w:cs="Times New Roman"/>
                <w:sz w:val="14"/>
                <w:szCs w:val="14"/>
                <w:lang w:val="ru-RU"/>
              </w:rPr>
              <w:t>Документ, удостоверяющий личность:</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538B" w:rsidRPr="000F22EE" w:rsidRDefault="0070538B" w:rsidP="0070538B">
            <w:pPr>
              <w:pStyle w:val="fielddata"/>
              <w:ind w:left="75"/>
              <w:rPr>
                <w:rFonts w:ascii="Times New Roman" w:hAnsi="Times New Roman" w:cs="Times New Roman"/>
                <w:lang w:val="ru-RU"/>
              </w:rPr>
            </w:pPr>
            <w:r w:rsidRPr="000F22EE">
              <w:rPr>
                <w:rFonts w:ascii="Times New Roman" w:hAnsi="Times New Roman" w:cs="Times New Roman"/>
              </w:rPr>
              <w:t> </w:t>
            </w:r>
          </w:p>
        </w:tc>
      </w:tr>
      <w:tr w:rsidR="0070538B" w:rsidRPr="000F22EE" w:rsidTr="007053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538B" w:rsidRPr="000F22EE" w:rsidRDefault="0070538B" w:rsidP="0070538B">
            <w:pPr>
              <w:pStyle w:val="fieldname"/>
              <w:ind w:left="75"/>
              <w:rPr>
                <w:rFonts w:ascii="Times New Roman" w:hAnsi="Times New Roman" w:cs="Times New Roman"/>
                <w:lang w:val="ru-RU"/>
              </w:rPr>
            </w:pPr>
            <w:r w:rsidRPr="000F22EE">
              <w:rPr>
                <w:rFonts w:ascii="Times New Roman" w:hAnsi="Times New Roman" w:cs="Times New Roman"/>
                <w:sz w:val="14"/>
                <w:szCs w:val="14"/>
                <w:lang w:val="ru-RU"/>
              </w:rPr>
              <w:t>Действующий на основании:</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538B" w:rsidRPr="000F22EE" w:rsidRDefault="0070538B" w:rsidP="0070538B">
            <w:pPr>
              <w:pStyle w:val="fielddata"/>
              <w:ind w:left="75"/>
              <w:rPr>
                <w:rFonts w:ascii="Times New Roman" w:hAnsi="Times New Roman" w:cs="Times New Roman"/>
                <w:lang w:val="ru-RU"/>
              </w:rPr>
            </w:pPr>
            <w:r w:rsidRPr="000F22EE">
              <w:rPr>
                <w:rFonts w:ascii="Times New Roman" w:hAnsi="Times New Roman" w:cs="Times New Roman"/>
              </w:rPr>
              <w:t> </w:t>
            </w:r>
          </w:p>
        </w:tc>
      </w:tr>
    </w:tbl>
    <w:p w:rsidR="0070538B" w:rsidRPr="000F22EE" w:rsidRDefault="0070538B" w:rsidP="000F22EE">
      <w:pPr>
        <w:pStyle w:val="ac"/>
        <w:spacing w:before="120" w:beforeAutospacing="0" w:after="120" w:afterAutospacing="0"/>
        <w:jc w:val="center"/>
        <w:rPr>
          <w:sz w:val="14"/>
          <w:szCs w:val="14"/>
        </w:rPr>
      </w:pPr>
      <w:r w:rsidRPr="000F22EE">
        <w:rPr>
          <w:b/>
          <w:bCs/>
          <w:sz w:val="14"/>
          <w:szCs w:val="14"/>
        </w:rPr>
        <w:t xml:space="preserve">Прошу погасить инвестиционные паи Фонда в количестве </w:t>
      </w:r>
      <w:r w:rsidRPr="000F22EE">
        <w:rPr>
          <w:b/>
          <w:bCs/>
          <w:sz w:val="14"/>
          <w:szCs w:val="14"/>
          <w:u w:val="single"/>
        </w:rPr>
        <w:t>     </w:t>
      </w:r>
      <w:r w:rsidRPr="000F22EE">
        <w:rPr>
          <w:b/>
          <w:bCs/>
          <w:sz w:val="14"/>
          <w:szCs w:val="14"/>
        </w:rPr>
        <w:t xml:space="preserve"> штук. </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0538B" w:rsidRPr="000F22EE" w:rsidTr="007053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538B" w:rsidRPr="000F22EE" w:rsidRDefault="0070538B" w:rsidP="0070538B">
            <w:pPr>
              <w:pStyle w:val="fieldname"/>
              <w:ind w:left="75"/>
              <w:rPr>
                <w:rFonts w:ascii="Times New Roman" w:hAnsi="Times New Roman" w:cs="Times New Roman"/>
                <w:lang w:val="ru-RU"/>
              </w:rPr>
            </w:pPr>
            <w:r w:rsidRPr="000F22EE">
              <w:rPr>
                <w:rFonts w:ascii="Times New Roman" w:hAnsi="Times New Roman" w:cs="Times New Roman"/>
                <w:sz w:val="14"/>
                <w:szCs w:val="14"/>
                <w:lang w:val="ru-RU"/>
              </w:rPr>
              <w:t>Прошу перечислить сумму денежной компенсации на счет:</w:t>
            </w:r>
            <w:r w:rsidRPr="000F22EE">
              <w:rPr>
                <w:rFonts w:ascii="Times New Roman" w:hAnsi="Times New Roman" w:cs="Times New Roman"/>
                <w:lang w:val="ru-RU"/>
              </w:rPr>
              <w:br/>
            </w:r>
            <w:r w:rsidRPr="000F22EE">
              <w:rPr>
                <w:rStyle w:val="fieldcomment1"/>
                <w:rFonts w:ascii="Times New Roman" w:hAnsi="Times New Roman" w:cs="Times New Roman"/>
                <w:b w:val="0"/>
                <w:bCs w:val="0"/>
                <w:szCs w:val="9"/>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538B" w:rsidRPr="000F22EE" w:rsidRDefault="0070538B" w:rsidP="0070538B">
            <w:pPr>
              <w:pStyle w:val="fielddata"/>
              <w:ind w:left="75"/>
              <w:rPr>
                <w:rFonts w:ascii="Times New Roman" w:hAnsi="Times New Roman" w:cs="Times New Roman"/>
                <w:i/>
                <w:highlight w:val="magenta"/>
                <w:lang w:val="ru-RU"/>
              </w:rPr>
            </w:pPr>
          </w:p>
        </w:tc>
      </w:tr>
    </w:tbl>
    <w:p w:rsidR="0070538B" w:rsidRPr="000F22EE" w:rsidRDefault="0070538B" w:rsidP="000F22EE">
      <w:pPr>
        <w:pStyle w:val="3"/>
        <w:spacing w:before="40" w:after="40"/>
        <w:rPr>
          <w:rFonts w:ascii="Times New Roman" w:hAnsi="Times New Roman"/>
          <w:sz w:val="14"/>
          <w:szCs w:val="14"/>
          <w:lang/>
        </w:rPr>
      </w:pPr>
      <w:r w:rsidRPr="000F22EE">
        <w:rPr>
          <w:rFonts w:ascii="Times New Roman" w:hAnsi="Times New Roman"/>
          <w:sz w:val="14"/>
          <w:szCs w:val="14"/>
          <w:lang/>
        </w:rPr>
        <w:t>Информация о каждом номинальном держателе погашаемых инвестиционных паев:</w:t>
      </w:r>
    </w:p>
    <w:p w:rsidR="0070538B" w:rsidRPr="000F22EE" w:rsidRDefault="0070538B" w:rsidP="000F22EE">
      <w:pPr>
        <w:pStyle w:val="3"/>
        <w:spacing w:before="40" w:after="40"/>
        <w:rPr>
          <w:rFonts w:ascii="Times New Roman" w:hAnsi="Times New Roman"/>
          <w:sz w:val="12"/>
          <w:szCs w:val="12"/>
          <w:lang/>
        </w:rPr>
      </w:pPr>
      <w:r w:rsidRPr="000F22EE">
        <w:rPr>
          <w:rFonts w:ascii="Times New Roman" w:hAnsi="Times New Roman"/>
          <w:sz w:val="12"/>
          <w:szCs w:val="12"/>
          <w:lang/>
        </w:rPr>
        <w:t>(полное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00"/>
      </w:tblPr>
      <w:tblGrid>
        <w:gridCol w:w="9410"/>
      </w:tblGrid>
      <w:tr w:rsidR="0070538B" w:rsidRPr="000F22EE" w:rsidTr="0070538B">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70538B" w:rsidRPr="000F22EE" w:rsidRDefault="0070538B" w:rsidP="0070538B">
            <w:pPr>
              <w:pStyle w:val="fielddata"/>
              <w:ind w:left="75"/>
              <w:rPr>
                <w:rFonts w:ascii="Times New Roman" w:hAnsi="Times New Roman" w:cs="Times New Roman"/>
                <w:sz w:val="14"/>
                <w:szCs w:val="14"/>
                <w:lang w:val="ru-RU"/>
              </w:rPr>
            </w:pPr>
          </w:p>
        </w:tc>
      </w:tr>
    </w:tbl>
    <w:p w:rsidR="0070538B" w:rsidRPr="000F22EE" w:rsidRDefault="0070538B" w:rsidP="0070538B">
      <w:pPr>
        <w:pStyle w:val="3"/>
        <w:spacing w:before="150"/>
        <w:rPr>
          <w:rFonts w:ascii="Times New Roman" w:hAnsi="Times New Roman"/>
          <w:sz w:val="14"/>
          <w:szCs w:val="14"/>
          <w:lang/>
        </w:rPr>
      </w:pPr>
      <w:r w:rsidRPr="000F22EE">
        <w:rPr>
          <w:rFonts w:ascii="Times New Roman" w:hAnsi="Times New Roman"/>
          <w:sz w:val="14"/>
          <w:szCs w:val="14"/>
          <w:lang/>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0538B" w:rsidRPr="000F22EE" w:rsidTr="007053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538B" w:rsidRPr="000F22EE" w:rsidRDefault="0070538B" w:rsidP="0070538B">
            <w:pPr>
              <w:pStyle w:val="fieldname"/>
              <w:ind w:left="75"/>
              <w:rPr>
                <w:rFonts w:ascii="Times New Roman" w:hAnsi="Times New Roman" w:cs="Times New Roman"/>
                <w:sz w:val="14"/>
                <w:szCs w:val="14"/>
                <w:lang w:val="ru-RU"/>
              </w:rPr>
            </w:pPr>
            <w:r w:rsidRPr="000F22E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538B" w:rsidRPr="000F22EE" w:rsidRDefault="0070538B" w:rsidP="0070538B">
            <w:pPr>
              <w:pStyle w:val="fielddata"/>
              <w:ind w:left="75"/>
              <w:rPr>
                <w:rFonts w:ascii="Times New Roman" w:hAnsi="Times New Roman" w:cs="Times New Roman"/>
                <w:sz w:val="14"/>
                <w:szCs w:val="14"/>
                <w:lang w:val="ru-RU"/>
              </w:rPr>
            </w:pPr>
          </w:p>
        </w:tc>
      </w:tr>
      <w:tr w:rsidR="0070538B" w:rsidRPr="000F22EE" w:rsidTr="007053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538B" w:rsidRPr="000F22EE" w:rsidRDefault="0070538B" w:rsidP="0070538B">
            <w:pPr>
              <w:pStyle w:val="fieldname"/>
              <w:ind w:left="75"/>
              <w:rPr>
                <w:rFonts w:ascii="Times New Roman" w:hAnsi="Times New Roman" w:cs="Times New Roman"/>
                <w:sz w:val="14"/>
                <w:szCs w:val="14"/>
                <w:lang w:val="ru-RU"/>
              </w:rPr>
            </w:pPr>
            <w:r w:rsidRPr="000F22EE">
              <w:rPr>
                <w:rFonts w:ascii="Times New Roman" w:hAnsi="Times New Roman" w:cs="Times New Roman"/>
                <w:sz w:val="14"/>
                <w:szCs w:val="14"/>
                <w:lang w:val="ru-RU"/>
              </w:rPr>
              <w:t>Документ:</w:t>
            </w:r>
            <w:r w:rsidRPr="000F22EE">
              <w:rPr>
                <w:rFonts w:ascii="Times New Roman" w:hAnsi="Times New Roman" w:cs="Times New Roman"/>
                <w:b w:val="0"/>
                <w:bCs w:val="0"/>
                <w:sz w:val="14"/>
                <w:szCs w:val="14"/>
                <w:lang w:val="ru-RU"/>
              </w:rPr>
              <w:br/>
            </w:r>
            <w:r w:rsidRPr="000F22EE">
              <w:rPr>
                <w:rStyle w:val="fieldcomment1"/>
                <w:rFonts w:ascii="Times New Roman" w:hAnsi="Times New Roman" w:cs="Times New Roman"/>
                <w:b w:val="0"/>
                <w:bCs w:val="0"/>
                <w:szCs w:val="9"/>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538B" w:rsidRPr="000F22EE" w:rsidRDefault="0070538B" w:rsidP="0070538B">
            <w:pPr>
              <w:pStyle w:val="fielddata"/>
              <w:ind w:left="75"/>
              <w:rPr>
                <w:rFonts w:ascii="Times New Roman" w:hAnsi="Times New Roman" w:cs="Times New Roman"/>
                <w:sz w:val="14"/>
                <w:szCs w:val="14"/>
                <w:lang w:val="ru-RU"/>
              </w:rPr>
            </w:pPr>
            <w:r w:rsidRPr="000F22EE">
              <w:rPr>
                <w:rFonts w:ascii="Times New Roman" w:hAnsi="Times New Roman" w:cs="Times New Roman"/>
                <w:sz w:val="14"/>
                <w:szCs w:val="14"/>
              </w:rPr>
              <w:t> </w:t>
            </w:r>
          </w:p>
        </w:tc>
      </w:tr>
      <w:tr w:rsidR="0070538B" w:rsidRPr="000F22EE" w:rsidTr="0070538B">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rsidR="0070538B" w:rsidRPr="000F22EE" w:rsidRDefault="0070538B" w:rsidP="0070538B">
            <w:pPr>
              <w:pStyle w:val="fieldname"/>
              <w:ind w:left="75"/>
              <w:rPr>
                <w:rFonts w:ascii="Times New Roman" w:hAnsi="Times New Roman" w:cs="Times New Roman"/>
                <w:bCs w:val="0"/>
                <w:iCs/>
                <w:noProof/>
                <w:sz w:val="14"/>
                <w:szCs w:val="14"/>
                <w:lang w:val="ru-RU"/>
              </w:rPr>
            </w:pPr>
            <w:r w:rsidRPr="000F22EE">
              <w:rPr>
                <w:rFonts w:ascii="Times New Roman" w:hAnsi="Times New Roman" w:cs="Times New Roman"/>
                <w:bCs w:val="0"/>
                <w:iCs/>
                <w:noProof/>
                <w:sz w:val="14"/>
                <w:szCs w:val="14"/>
                <w:lang w:val="ru-RU"/>
              </w:rPr>
              <w:t>Номер счета депо владельца</w:t>
            </w:r>
          </w:p>
          <w:p w:rsidR="0070538B" w:rsidRPr="000F22EE" w:rsidRDefault="0070538B" w:rsidP="0070538B">
            <w:pPr>
              <w:pStyle w:val="fieldname"/>
              <w:ind w:left="75"/>
              <w:rPr>
                <w:rFonts w:ascii="Times New Roman" w:hAnsi="Times New Roman" w:cs="Times New Roman"/>
                <w:sz w:val="14"/>
                <w:szCs w:val="14"/>
                <w:lang w:val="ru-RU"/>
              </w:rPr>
            </w:pPr>
            <w:r w:rsidRPr="000F22E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nil"/>
              <w:right w:val="nil"/>
            </w:tcBorders>
            <w:tcMar>
              <w:top w:w="30" w:type="dxa"/>
              <w:left w:w="75" w:type="dxa"/>
              <w:bottom w:w="30" w:type="dxa"/>
              <w:right w:w="75" w:type="dxa"/>
            </w:tcMar>
            <w:vAlign w:val="center"/>
          </w:tcPr>
          <w:p w:rsidR="0070538B" w:rsidRPr="000F22EE" w:rsidRDefault="0070538B" w:rsidP="0070538B">
            <w:pPr>
              <w:pStyle w:val="fielddata"/>
              <w:ind w:left="75"/>
              <w:rPr>
                <w:rFonts w:ascii="Times New Roman" w:hAnsi="Times New Roman" w:cs="Times New Roman"/>
                <w:sz w:val="14"/>
                <w:szCs w:val="14"/>
                <w:lang w:val="ru-RU"/>
              </w:rPr>
            </w:pPr>
          </w:p>
        </w:tc>
      </w:tr>
      <w:tr w:rsidR="0070538B" w:rsidRPr="000F22EE" w:rsidTr="0070538B">
        <w:trPr>
          <w:tblCellSpacing w:w="0" w:type="dxa"/>
          <w:jc w:val="center"/>
        </w:trPr>
        <w:tc>
          <w:tcPr>
            <w:tcW w:w="2000" w:type="pct"/>
            <w:tcBorders>
              <w:top w:val="single" w:sz="4" w:space="0" w:color="C0C0C0"/>
              <w:left w:val="nil"/>
              <w:bottom w:val="single" w:sz="8" w:space="0" w:color="C0C0C0"/>
              <w:right w:val="nil"/>
            </w:tcBorders>
            <w:tcMar>
              <w:top w:w="30" w:type="dxa"/>
              <w:left w:w="75" w:type="dxa"/>
              <w:bottom w:w="30" w:type="dxa"/>
              <w:right w:w="75" w:type="dxa"/>
            </w:tcMar>
            <w:vAlign w:val="center"/>
          </w:tcPr>
          <w:p w:rsidR="0070538B" w:rsidRPr="000F22EE" w:rsidRDefault="0070538B" w:rsidP="0070538B">
            <w:pPr>
              <w:pStyle w:val="fieldname"/>
              <w:ind w:left="75"/>
              <w:rPr>
                <w:rFonts w:ascii="Times New Roman" w:hAnsi="Times New Roman" w:cs="Times New Roman"/>
                <w:bCs w:val="0"/>
                <w:iCs/>
                <w:noProof/>
                <w:sz w:val="14"/>
                <w:szCs w:val="14"/>
                <w:highlight w:val="yellow"/>
                <w:lang w:val="ru-RU"/>
              </w:rPr>
            </w:pPr>
            <w:r w:rsidRPr="000F22EE">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single" w:sz="4" w:space="0" w:color="C0C0C0"/>
              <w:left w:val="nil"/>
              <w:bottom w:val="single" w:sz="8" w:space="0" w:color="C0C0C0"/>
              <w:right w:val="nil"/>
            </w:tcBorders>
            <w:tcMar>
              <w:top w:w="30" w:type="dxa"/>
              <w:left w:w="75" w:type="dxa"/>
              <w:bottom w:w="30" w:type="dxa"/>
              <w:right w:w="75" w:type="dxa"/>
            </w:tcMar>
            <w:vAlign w:val="center"/>
          </w:tcPr>
          <w:p w:rsidR="0070538B" w:rsidRPr="000F22EE" w:rsidRDefault="0070538B" w:rsidP="0070538B">
            <w:pPr>
              <w:pStyle w:val="fielddata"/>
              <w:ind w:left="75"/>
              <w:rPr>
                <w:rFonts w:ascii="Times New Roman" w:hAnsi="Times New Roman" w:cs="Times New Roman"/>
                <w:sz w:val="14"/>
                <w:szCs w:val="14"/>
                <w:highlight w:val="yellow"/>
                <w:lang w:val="ru-RU"/>
              </w:rPr>
            </w:pPr>
          </w:p>
        </w:tc>
      </w:tr>
    </w:tbl>
    <w:p w:rsidR="0070538B" w:rsidRPr="000F22EE" w:rsidRDefault="0070538B" w:rsidP="0070538B">
      <w:pPr>
        <w:spacing w:line="180" w:lineRule="exact"/>
        <w:ind w:left="170"/>
        <w:rPr>
          <w:b/>
          <w:bCs/>
          <w:i/>
          <w:iCs/>
          <w:noProof/>
          <w:sz w:val="14"/>
          <w:szCs w:val="14"/>
        </w:rPr>
      </w:pPr>
      <w:r w:rsidRPr="000F22EE">
        <w:rPr>
          <w:b/>
          <w:bCs/>
          <w:i/>
          <w:iCs/>
          <w:noProof/>
          <w:sz w:val="14"/>
          <w:szCs w:val="14"/>
        </w:rPr>
        <w:t>Обязательно заполняется в случае, если владелец инвестиционных паев является физическим лицом:</w:t>
      </w:r>
    </w:p>
    <w:p w:rsidR="0070538B" w:rsidRPr="000F22EE" w:rsidRDefault="0070538B" w:rsidP="0070538B">
      <w:pPr>
        <w:spacing w:line="180" w:lineRule="exact"/>
        <w:ind w:left="170"/>
        <w:rPr>
          <w:b/>
          <w:bCs/>
          <w:iCs/>
          <w:noProof/>
          <w:sz w:val="14"/>
          <w:szCs w:val="14"/>
        </w:rPr>
      </w:pPr>
      <w:r w:rsidRPr="000F22EE">
        <w:rPr>
          <w:b/>
          <w:bCs/>
          <w:iCs/>
          <w:noProof/>
          <w:sz w:val="14"/>
          <w:szCs w:val="14"/>
        </w:rPr>
        <w:t>- владелец является налоговым резидентом РФ ___________</w:t>
      </w:r>
    </w:p>
    <w:p w:rsidR="0070538B" w:rsidRPr="000F22EE" w:rsidRDefault="0070538B" w:rsidP="0070538B">
      <w:pPr>
        <w:spacing w:line="180" w:lineRule="exact"/>
        <w:ind w:left="170"/>
        <w:rPr>
          <w:b/>
          <w:bCs/>
          <w:iCs/>
          <w:noProof/>
          <w:sz w:val="14"/>
          <w:szCs w:val="14"/>
        </w:rPr>
      </w:pPr>
      <w:r w:rsidRPr="000F22EE">
        <w:rPr>
          <w:b/>
          <w:bCs/>
          <w:iCs/>
          <w:noProof/>
          <w:sz w:val="14"/>
          <w:szCs w:val="14"/>
        </w:rPr>
        <w:t>- владелец не является налоговым резидентов РФ _________</w:t>
      </w:r>
    </w:p>
    <w:p w:rsidR="0070538B" w:rsidRPr="000F22EE" w:rsidRDefault="0070538B" w:rsidP="0070538B">
      <w:pPr>
        <w:pStyle w:val="ac"/>
        <w:spacing w:before="120" w:after="120"/>
        <w:rPr>
          <w:sz w:val="14"/>
          <w:szCs w:val="14"/>
        </w:rPr>
      </w:pPr>
      <w:r w:rsidRPr="000F22EE">
        <w:rPr>
          <w:sz w:val="14"/>
          <w:szCs w:val="14"/>
        </w:rPr>
        <w:t>Настоящая заявка носит безотзывный характер.</w:t>
      </w:r>
      <w:r w:rsidRPr="000F22EE">
        <w:rPr>
          <w:sz w:val="14"/>
          <w:szCs w:val="14"/>
        </w:rPr>
        <w:br/>
        <w:t>С Правилами Фонда ознакомлен.</w:t>
      </w:r>
    </w:p>
    <w:tbl>
      <w:tblPr>
        <w:tblW w:w="5000" w:type="pct"/>
        <w:tblCellSpacing w:w="75" w:type="dxa"/>
        <w:tblCellMar>
          <w:left w:w="0" w:type="dxa"/>
          <w:right w:w="0" w:type="dxa"/>
        </w:tblCellMar>
        <w:tblLook w:val="0000"/>
      </w:tblPr>
      <w:tblGrid>
        <w:gridCol w:w="2695"/>
        <w:gridCol w:w="7110"/>
      </w:tblGrid>
      <w:tr w:rsidR="0070538B" w:rsidRPr="000F22EE" w:rsidTr="0070538B">
        <w:trPr>
          <w:tblCellSpacing w:w="75" w:type="dxa"/>
        </w:trPr>
        <w:tc>
          <w:tcPr>
            <w:tcW w:w="1320" w:type="pct"/>
            <w:tcMar>
              <w:top w:w="30" w:type="dxa"/>
              <w:left w:w="75" w:type="dxa"/>
              <w:bottom w:w="30" w:type="dxa"/>
              <w:right w:w="75" w:type="dxa"/>
            </w:tcMar>
          </w:tcPr>
          <w:p w:rsidR="0070538B" w:rsidRPr="000F22EE" w:rsidRDefault="0070538B" w:rsidP="0070538B">
            <w:pPr>
              <w:pStyle w:val="signfield"/>
              <w:spacing w:before="0" w:after="120"/>
              <w:ind w:left="75"/>
              <w:rPr>
                <w:rFonts w:ascii="Times New Roman" w:hAnsi="Times New Roman" w:cs="Times New Roman"/>
                <w:lang w:val="ru-RU"/>
              </w:rPr>
            </w:pPr>
            <w:r w:rsidRPr="000F22EE">
              <w:rPr>
                <w:rFonts w:ascii="Times New Roman" w:hAnsi="Times New Roman" w:cs="Times New Roman"/>
                <w:lang w:val="ru-RU"/>
              </w:rPr>
              <w:t xml:space="preserve">Подпись </w:t>
            </w:r>
            <w:r w:rsidRPr="000F22EE">
              <w:rPr>
                <w:rFonts w:ascii="Times New Roman" w:hAnsi="Times New Roman" w:cs="Times New Roman"/>
                <w:lang w:val="ru-RU"/>
              </w:rPr>
              <w:br/>
              <w:t>Уполномоченного представителя</w:t>
            </w:r>
          </w:p>
        </w:tc>
        <w:tc>
          <w:tcPr>
            <w:tcW w:w="0" w:type="auto"/>
            <w:tcMar>
              <w:top w:w="30" w:type="dxa"/>
              <w:left w:w="75" w:type="dxa"/>
              <w:bottom w:w="30" w:type="dxa"/>
              <w:right w:w="75" w:type="dxa"/>
            </w:tcMar>
          </w:tcPr>
          <w:p w:rsidR="0070538B" w:rsidRPr="000F22EE" w:rsidRDefault="0070538B" w:rsidP="0070538B">
            <w:pPr>
              <w:pStyle w:val="signfield"/>
              <w:spacing w:before="0" w:after="120"/>
              <w:ind w:left="75"/>
              <w:rPr>
                <w:rFonts w:ascii="Times New Roman" w:hAnsi="Times New Roman" w:cs="Times New Roman"/>
                <w:lang w:val="ru-RU"/>
              </w:rPr>
            </w:pPr>
            <w:r w:rsidRPr="000F22EE">
              <w:rPr>
                <w:rFonts w:ascii="Times New Roman" w:hAnsi="Times New Roman" w:cs="Times New Roman"/>
                <w:lang w:val="ru-RU"/>
              </w:rPr>
              <w:t>Подпись лица</w:t>
            </w:r>
            <w:r w:rsidRPr="000F22EE">
              <w:rPr>
                <w:rFonts w:ascii="Times New Roman" w:hAnsi="Times New Roman" w:cs="Times New Roman"/>
                <w:lang w:val="ru-RU"/>
              </w:rPr>
              <w:br/>
              <w:t>принявшего заявку</w:t>
            </w:r>
          </w:p>
          <w:p w:rsidR="0070538B" w:rsidRPr="000F22EE" w:rsidRDefault="0070538B" w:rsidP="0070538B">
            <w:pPr>
              <w:pStyle w:val="stampfield"/>
              <w:spacing w:after="120"/>
              <w:ind w:left="6195"/>
              <w:rPr>
                <w:rFonts w:ascii="Times New Roman" w:hAnsi="Times New Roman" w:cs="Times New Roman"/>
                <w:lang w:val="ru-RU"/>
              </w:rPr>
            </w:pPr>
            <w:r w:rsidRPr="000F22EE">
              <w:rPr>
                <w:rFonts w:ascii="Times New Roman" w:hAnsi="Times New Roman" w:cs="Times New Roman"/>
                <w:lang w:val="ru-RU"/>
              </w:rPr>
              <w:t>М.П.</w:t>
            </w:r>
          </w:p>
        </w:tc>
      </w:tr>
    </w:tbl>
    <w:p w:rsidR="001914D8" w:rsidRPr="000F22EE" w:rsidRDefault="001914D8" w:rsidP="0070538B">
      <w:pPr>
        <w:jc w:val="right"/>
        <w:rPr>
          <w:sz w:val="20"/>
          <w:szCs w:val="20"/>
        </w:rPr>
      </w:pPr>
    </w:p>
    <w:p w:rsidR="00140593" w:rsidRPr="000F22EE" w:rsidRDefault="001914D8" w:rsidP="0070538B">
      <w:pPr>
        <w:jc w:val="right"/>
      </w:pPr>
      <w:r w:rsidRPr="000F22EE">
        <w:rPr>
          <w:sz w:val="20"/>
          <w:szCs w:val="20"/>
        </w:rPr>
        <w:br w:type="page"/>
      </w:r>
      <w:r w:rsidR="00140593" w:rsidRPr="000F22EE">
        <w:lastRenderedPageBreak/>
        <w:t xml:space="preserve">Приложение № 7 к Правилам Фонда </w:t>
      </w:r>
    </w:p>
    <w:p w:rsidR="00140593" w:rsidRPr="000F22EE" w:rsidRDefault="00140593" w:rsidP="00281AC4">
      <w:pPr>
        <w:pStyle w:val="1"/>
        <w:jc w:val="center"/>
        <w:rPr>
          <w:rFonts w:ascii="Times New Roman" w:hAnsi="Times New Roman"/>
          <w:sz w:val="20"/>
          <w:szCs w:val="20"/>
        </w:rPr>
      </w:pPr>
      <w:r w:rsidRPr="000F22EE">
        <w:rPr>
          <w:rFonts w:ascii="Times New Roman" w:hAnsi="Times New Roman"/>
          <w:sz w:val="20"/>
          <w:szCs w:val="20"/>
        </w:rPr>
        <w:t xml:space="preserve">Заявка на обмен инвестиционных паев № </w:t>
      </w:r>
      <w:r w:rsidRPr="000F22EE">
        <w:rPr>
          <w:rFonts w:ascii="Times New Roman" w:hAnsi="Times New Roman"/>
          <w:sz w:val="20"/>
          <w:szCs w:val="20"/>
        </w:rPr>
        <w:br/>
        <w:t>для физических лиц</w:t>
      </w:r>
    </w:p>
    <w:p w:rsidR="00140593" w:rsidRPr="000F22EE" w:rsidRDefault="00140593" w:rsidP="00140593">
      <w:pPr>
        <w:pStyle w:val="fielddata"/>
        <w:rPr>
          <w:rFonts w:ascii="Times New Roman" w:hAnsi="Times New Roman" w:cs="Times New Roman"/>
          <w:lang w:val="ru-RU"/>
        </w:rPr>
      </w:pPr>
      <w:r w:rsidRPr="000F22EE">
        <w:rPr>
          <w:rFonts w:ascii="Times New Roman" w:hAnsi="Times New Roman" w:cs="Times New Roman"/>
          <w:b/>
          <w:bCs/>
          <w:lang w:val="ru-RU"/>
        </w:rPr>
        <w:t xml:space="preserve">Дата: __________ Время: </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bl>
    <w:p w:rsidR="00140593" w:rsidRPr="000F22EE" w:rsidRDefault="00140593" w:rsidP="00140593">
      <w:pPr>
        <w:pStyle w:val="3"/>
        <w:keepNext w:val="0"/>
        <w:pBdr>
          <w:bottom w:val="single" w:sz="6" w:space="0" w:color="808080"/>
        </w:pBdr>
        <w:shd w:val="clear" w:color="auto" w:fill="C0C0C0"/>
        <w:spacing w:before="150" w:after="45"/>
        <w:jc w:val="center"/>
        <w:rPr>
          <w:rFonts w:ascii="Times New Roman" w:hAnsi="Times New Roman"/>
          <w:sz w:val="18"/>
          <w:szCs w:val="18"/>
          <w:lang w:eastAsia="en-US"/>
        </w:rPr>
      </w:pPr>
      <w:r w:rsidRPr="000F22EE">
        <w:rPr>
          <w:rFonts w:ascii="Times New Roman" w:hAnsi="Times New Roman"/>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Документ, удостоверяющий личность:</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Номер лицевого счета:</w:t>
            </w:r>
            <w:r w:rsidRPr="000F22EE">
              <w:rPr>
                <w:rFonts w:ascii="Times New Roman" w:hAnsi="Times New Roman" w:cs="Times New Roman"/>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ind w:left="75"/>
            </w:pP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Номер лицевого счета:*</w:t>
            </w:r>
          </w:p>
          <w:p w:rsidR="00140593" w:rsidRPr="000F22EE" w:rsidRDefault="00140593" w:rsidP="006449AF">
            <w:pPr>
              <w:pStyle w:val="fieldcomment"/>
              <w:spacing w:before="0" w:after="375"/>
              <w:jc w:val="right"/>
              <w:rPr>
                <w:rFonts w:ascii="Times New Roman" w:hAnsi="Times New Roman" w:cs="Times New Roman"/>
                <w:lang w:val="ru-RU"/>
              </w:rPr>
            </w:pPr>
            <w:r w:rsidRPr="000F22EE">
              <w:rPr>
                <w:rFonts w:ascii="Times New Roman" w:hAnsi="Times New Roman" w:cs="Times New Roman"/>
                <w:lang w:val="ru-RU"/>
              </w:rPr>
              <w:t>(Указывается номер лицевого счета в реестре Фонда, на инвестиционные паи которого осуществляется обмен)</w:t>
            </w:r>
          </w:p>
          <w:p w:rsidR="00140593" w:rsidRPr="000F22EE" w:rsidRDefault="00140593" w:rsidP="006449AF">
            <w:pPr>
              <w:pStyle w:val="fieldname"/>
              <w:ind w:left="75"/>
              <w:rPr>
                <w:rFonts w:ascii="Times New Roman" w:hAnsi="Times New Roman" w:cs="Times New Roman"/>
                <w:lang w:val="ru-RU"/>
              </w:rPr>
            </w:pP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ind w:left="75"/>
            </w:pPr>
          </w:p>
        </w:tc>
      </w:tr>
    </w:tbl>
    <w:p w:rsidR="00140593" w:rsidRPr="000F22EE" w:rsidRDefault="00140593" w:rsidP="00140593">
      <w:pPr>
        <w:pStyle w:val="3"/>
        <w:keepNext w:val="0"/>
        <w:pBdr>
          <w:bottom w:val="single" w:sz="6" w:space="0" w:color="808080"/>
        </w:pBdr>
        <w:shd w:val="clear" w:color="auto" w:fill="C0C0C0"/>
        <w:spacing w:before="150" w:after="45"/>
        <w:jc w:val="center"/>
        <w:rPr>
          <w:rFonts w:ascii="Times New Roman" w:hAnsi="Times New Roman"/>
          <w:sz w:val="18"/>
          <w:szCs w:val="18"/>
          <w:lang w:eastAsia="en-US"/>
        </w:rPr>
      </w:pPr>
      <w:r w:rsidRPr="000F22EE">
        <w:rPr>
          <w:rFonts w:ascii="Times New Roman" w:hAnsi="Times New Roman"/>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Действующий на основании:</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0" w:type="auto"/>
            <w:gridSpan w:val="2"/>
            <w:tcMar>
              <w:top w:w="30" w:type="dxa"/>
              <w:left w:w="75" w:type="dxa"/>
              <w:bottom w:w="30" w:type="dxa"/>
              <w:right w:w="75" w:type="dxa"/>
            </w:tcMar>
            <w:vAlign w:val="center"/>
          </w:tcPr>
          <w:p w:rsidR="00140593" w:rsidRPr="000F22EE" w:rsidRDefault="00140593" w:rsidP="006449AF">
            <w:pPr>
              <w:pStyle w:val="2"/>
              <w:ind w:left="75"/>
              <w:rPr>
                <w:rFonts w:ascii="Times New Roman" w:hAnsi="Times New Roman"/>
              </w:rPr>
            </w:pPr>
            <w:r w:rsidRPr="000F22EE">
              <w:rPr>
                <w:rFonts w:ascii="Times New Roman" w:hAnsi="Times New Roman"/>
                <w:i w:val="0"/>
                <w:sz w:val="16"/>
                <w:szCs w:val="16"/>
              </w:rPr>
              <w:t>Для физических лиц</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Документ, удостоверяющий личность представителя:</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0" w:type="auto"/>
            <w:gridSpan w:val="2"/>
            <w:tcMar>
              <w:top w:w="30" w:type="dxa"/>
              <w:left w:w="75" w:type="dxa"/>
              <w:bottom w:w="30" w:type="dxa"/>
              <w:right w:w="75" w:type="dxa"/>
            </w:tcMar>
            <w:vAlign w:val="center"/>
          </w:tcPr>
          <w:p w:rsidR="00140593" w:rsidRPr="000F22EE" w:rsidRDefault="00140593" w:rsidP="006449AF">
            <w:pPr>
              <w:pStyle w:val="2"/>
              <w:ind w:left="75"/>
              <w:rPr>
                <w:rFonts w:ascii="Times New Roman" w:hAnsi="Times New Roman"/>
              </w:rPr>
            </w:pPr>
            <w:r w:rsidRPr="000F22EE">
              <w:rPr>
                <w:rFonts w:ascii="Times New Roman" w:hAnsi="Times New Roman"/>
                <w:i w:val="0"/>
                <w:sz w:val="16"/>
                <w:szCs w:val="16"/>
              </w:rPr>
              <w:t>Для юридических лиц</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Свидетельство о регистрации:</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В лице:</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Документ, удостоверяющий личность:</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Действующий на основании:</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bl>
    <w:p w:rsidR="00140593" w:rsidRPr="000F22EE" w:rsidRDefault="00140593" w:rsidP="00281AC4">
      <w:pPr>
        <w:pStyle w:val="fieldname"/>
        <w:ind w:left="75"/>
        <w:jc w:val="center"/>
        <w:rPr>
          <w:rFonts w:ascii="Times New Roman" w:hAnsi="Times New Roman" w:cs="Times New Roman"/>
          <w:sz w:val="14"/>
          <w:szCs w:val="14"/>
          <w:lang w:val="ru-RU"/>
        </w:rPr>
      </w:pPr>
      <w:r w:rsidRPr="000F22EE">
        <w:rPr>
          <w:rFonts w:ascii="Times New Roman" w:hAnsi="Times New Roman" w:cs="Times New Roman"/>
          <w:sz w:val="14"/>
          <w:szCs w:val="14"/>
          <w:lang w:val="ru-RU"/>
        </w:rPr>
        <w:t>Прошу осуществить обмен принадлежащих мне инвестиционных паев Фонда в количестве       штук</w:t>
      </w:r>
    </w:p>
    <w:p w:rsidR="00281AC4" w:rsidRPr="000F22EE" w:rsidRDefault="00281AC4" w:rsidP="00281AC4">
      <w:pPr>
        <w:pStyle w:val="fieldname"/>
        <w:ind w:left="75"/>
        <w:jc w:val="center"/>
        <w:rPr>
          <w:rFonts w:ascii="Times New Roman" w:hAnsi="Times New Roman" w:cs="Times New Roman"/>
          <w:sz w:val="14"/>
          <w:szCs w:val="14"/>
          <w:lang w:val="ru-RU"/>
        </w:rPr>
      </w:pPr>
    </w:p>
    <w:p w:rsidR="00140593" w:rsidRPr="000F22EE" w:rsidRDefault="00140593" w:rsidP="00281AC4">
      <w:pPr>
        <w:pStyle w:val="fieldname"/>
        <w:ind w:left="75"/>
        <w:jc w:val="center"/>
        <w:rPr>
          <w:rFonts w:ascii="Times New Roman" w:hAnsi="Times New Roman" w:cs="Times New Roman"/>
          <w:sz w:val="14"/>
          <w:szCs w:val="14"/>
          <w:lang w:val="ru-RU"/>
        </w:rPr>
      </w:pPr>
      <w:r w:rsidRPr="000F22EE">
        <w:rPr>
          <w:rFonts w:ascii="Times New Roman" w:hAnsi="Times New Roman" w:cs="Times New Roman"/>
          <w:sz w:val="14"/>
          <w:szCs w:val="14"/>
          <w:lang w:val="ru-RU"/>
        </w:rPr>
        <w:t xml:space="preserve">в порядке, предусмотренном Правилами доверительного управления Фондом на инвестиционные паи: </w:t>
      </w:r>
      <w:r w:rsidRPr="000F22EE">
        <w:rPr>
          <w:rFonts w:ascii="Times New Roman" w:hAnsi="Times New Roman" w:cs="Times New Roman"/>
          <w:sz w:val="14"/>
          <w:szCs w:val="14"/>
          <w:lang w:val="ru-RU"/>
        </w:rPr>
        <w:br/>
        <w:t>    </w:t>
      </w:r>
    </w:p>
    <w:p w:rsidR="00140593" w:rsidRPr="000F22EE" w:rsidRDefault="00140593" w:rsidP="00140593">
      <w:pPr>
        <w:pStyle w:val="fieldcomment"/>
        <w:spacing w:before="0" w:after="375"/>
        <w:jc w:val="center"/>
        <w:rPr>
          <w:rFonts w:ascii="Times New Roman" w:hAnsi="Times New Roman" w:cs="Times New Roman"/>
          <w:lang w:val="ru-RU"/>
        </w:rPr>
      </w:pPr>
      <w:r w:rsidRPr="000F22EE">
        <w:rPr>
          <w:rFonts w:ascii="Times New Roman" w:hAnsi="Times New Roman" w:cs="Times New Roman"/>
          <w:lang w:val="ru-RU"/>
        </w:rPr>
        <w:t>(Полное название Фонда, на инвестиционные паи которого осуществляется обмен)</w:t>
      </w:r>
    </w:p>
    <w:p w:rsidR="00140593" w:rsidRPr="000F22EE" w:rsidRDefault="00140593" w:rsidP="00281AC4">
      <w:pPr>
        <w:pStyle w:val="ac"/>
        <w:rPr>
          <w:sz w:val="16"/>
          <w:szCs w:val="16"/>
        </w:rPr>
      </w:pPr>
      <w:r w:rsidRPr="000F22EE">
        <w:rPr>
          <w:sz w:val="16"/>
          <w:szCs w:val="16"/>
        </w:rPr>
        <w:t>Настоящая заявка носит безотзывный характер.</w:t>
      </w:r>
      <w:r w:rsidRPr="000F22EE">
        <w:rPr>
          <w:sz w:val="16"/>
          <w:szCs w:val="16"/>
        </w:rPr>
        <w:br/>
        <w:t>С Правилами Фонда ознакомлен.</w:t>
      </w:r>
    </w:p>
    <w:tbl>
      <w:tblPr>
        <w:tblW w:w="5000" w:type="pct"/>
        <w:tblCellSpacing w:w="75" w:type="dxa"/>
        <w:tblCellMar>
          <w:left w:w="0" w:type="dxa"/>
          <w:right w:w="0" w:type="dxa"/>
        </w:tblCellMar>
        <w:tblLook w:val="0000"/>
      </w:tblPr>
      <w:tblGrid>
        <w:gridCol w:w="2695"/>
        <w:gridCol w:w="7110"/>
      </w:tblGrid>
      <w:tr w:rsidR="00140593" w:rsidRPr="000F22EE" w:rsidTr="006449AF">
        <w:trPr>
          <w:tblCellSpacing w:w="75" w:type="dxa"/>
        </w:trPr>
        <w:tc>
          <w:tcPr>
            <w:tcW w:w="1320" w:type="pct"/>
            <w:tcMar>
              <w:top w:w="30" w:type="dxa"/>
              <w:left w:w="75" w:type="dxa"/>
              <w:bottom w:w="30" w:type="dxa"/>
              <w:right w:w="75" w:type="dxa"/>
            </w:tcMar>
          </w:tcPr>
          <w:p w:rsidR="00140593" w:rsidRPr="000F22EE" w:rsidRDefault="00140593" w:rsidP="006449AF">
            <w:pPr>
              <w:pStyle w:val="signfield"/>
              <w:ind w:left="75"/>
              <w:rPr>
                <w:rFonts w:ascii="Times New Roman" w:hAnsi="Times New Roman" w:cs="Times New Roman"/>
                <w:lang w:val="ru-RU"/>
              </w:rPr>
            </w:pPr>
            <w:r w:rsidRPr="000F22EE">
              <w:rPr>
                <w:rFonts w:ascii="Times New Roman" w:hAnsi="Times New Roman" w:cs="Times New Roman"/>
                <w:lang w:val="ru-RU"/>
              </w:rPr>
              <w:t>Подпись Заявителя/</w:t>
            </w:r>
            <w:r w:rsidRPr="000F22EE">
              <w:rPr>
                <w:rFonts w:ascii="Times New Roman" w:hAnsi="Times New Roman" w:cs="Times New Roman"/>
                <w:lang w:val="ru-RU"/>
              </w:rPr>
              <w:br/>
              <w:t>Уполномоченного представителя</w:t>
            </w:r>
          </w:p>
        </w:tc>
        <w:tc>
          <w:tcPr>
            <w:tcW w:w="0" w:type="auto"/>
            <w:tcMar>
              <w:top w:w="30" w:type="dxa"/>
              <w:left w:w="75" w:type="dxa"/>
              <w:bottom w:w="30" w:type="dxa"/>
              <w:right w:w="75" w:type="dxa"/>
            </w:tcMar>
          </w:tcPr>
          <w:p w:rsidR="00140593" w:rsidRPr="000F22EE" w:rsidRDefault="00140593" w:rsidP="006449AF">
            <w:pPr>
              <w:pStyle w:val="signfield"/>
              <w:ind w:left="75"/>
              <w:rPr>
                <w:rFonts w:ascii="Times New Roman" w:hAnsi="Times New Roman" w:cs="Times New Roman"/>
                <w:lang w:val="ru-RU"/>
              </w:rPr>
            </w:pPr>
            <w:r w:rsidRPr="000F22EE">
              <w:rPr>
                <w:rFonts w:ascii="Times New Roman" w:hAnsi="Times New Roman" w:cs="Times New Roman"/>
                <w:lang w:val="ru-RU"/>
              </w:rPr>
              <w:t>Подпись лица</w:t>
            </w:r>
            <w:r w:rsidRPr="000F22EE">
              <w:rPr>
                <w:rFonts w:ascii="Times New Roman" w:hAnsi="Times New Roman" w:cs="Times New Roman"/>
                <w:lang w:val="ru-RU"/>
              </w:rPr>
              <w:br/>
              <w:t>принявшего заявку</w:t>
            </w:r>
          </w:p>
          <w:p w:rsidR="00140593" w:rsidRPr="000F22EE" w:rsidRDefault="00140593" w:rsidP="006449AF">
            <w:pPr>
              <w:pStyle w:val="stampfield"/>
              <w:ind w:left="6195"/>
              <w:rPr>
                <w:rFonts w:ascii="Times New Roman" w:hAnsi="Times New Roman" w:cs="Times New Roman"/>
                <w:lang w:val="ru-RU"/>
              </w:rPr>
            </w:pPr>
            <w:r w:rsidRPr="000F22EE">
              <w:rPr>
                <w:rFonts w:ascii="Times New Roman" w:hAnsi="Times New Roman" w:cs="Times New Roman"/>
                <w:lang w:val="ru-RU"/>
              </w:rPr>
              <w:t>М.П.</w:t>
            </w:r>
          </w:p>
        </w:tc>
      </w:tr>
    </w:tbl>
    <w:p w:rsidR="00140593" w:rsidRPr="000F22EE" w:rsidRDefault="00140593" w:rsidP="00140593">
      <w:pPr>
        <w:rPr>
          <w:sz w:val="12"/>
          <w:szCs w:val="12"/>
        </w:rPr>
      </w:pPr>
    </w:p>
    <w:p w:rsidR="00140593" w:rsidRPr="000F22EE" w:rsidRDefault="00140593" w:rsidP="00140593">
      <w:pPr>
        <w:rPr>
          <w:sz w:val="12"/>
          <w:szCs w:val="12"/>
        </w:rPr>
      </w:pPr>
      <w:r w:rsidRPr="000F22EE">
        <w:rPr>
          <w:sz w:val="12"/>
          <w:szCs w:val="12"/>
        </w:rPr>
        <w:t>* Поле не является обязательным для заполнения</w:t>
      </w:r>
    </w:p>
    <w:p w:rsidR="00140593" w:rsidRPr="000F22EE" w:rsidRDefault="00140593" w:rsidP="00140593"/>
    <w:p w:rsidR="00140593" w:rsidRPr="000F22EE" w:rsidRDefault="00140593" w:rsidP="00FA7102">
      <w:pPr>
        <w:jc w:val="right"/>
      </w:pPr>
      <w:r w:rsidRPr="000F22EE">
        <w:br w:type="page"/>
      </w:r>
      <w:r w:rsidRPr="000F22EE">
        <w:lastRenderedPageBreak/>
        <w:t xml:space="preserve">Приложение № 8 к Правилам Фонда </w:t>
      </w:r>
    </w:p>
    <w:p w:rsidR="00140593" w:rsidRPr="000F22EE" w:rsidRDefault="00140593" w:rsidP="00FA7102">
      <w:pPr>
        <w:pStyle w:val="1"/>
        <w:jc w:val="center"/>
        <w:rPr>
          <w:rFonts w:ascii="Times New Roman" w:hAnsi="Times New Roman"/>
          <w:sz w:val="20"/>
          <w:szCs w:val="20"/>
        </w:rPr>
      </w:pPr>
      <w:r w:rsidRPr="000F22EE">
        <w:rPr>
          <w:rFonts w:ascii="Times New Roman" w:hAnsi="Times New Roman"/>
          <w:sz w:val="20"/>
          <w:szCs w:val="20"/>
        </w:rPr>
        <w:t xml:space="preserve">Заявка на обмен инвестиционных паев № </w:t>
      </w:r>
      <w:r w:rsidRPr="000F22EE">
        <w:rPr>
          <w:rFonts w:ascii="Times New Roman" w:hAnsi="Times New Roman"/>
          <w:sz w:val="20"/>
          <w:szCs w:val="20"/>
        </w:rPr>
        <w:br/>
        <w:t>для юридических лиц</w:t>
      </w:r>
    </w:p>
    <w:p w:rsidR="00140593" w:rsidRPr="000F22EE" w:rsidRDefault="00140593" w:rsidP="00140593">
      <w:pPr>
        <w:pStyle w:val="fielddata"/>
        <w:rPr>
          <w:rFonts w:ascii="Times New Roman" w:hAnsi="Times New Roman" w:cs="Times New Roman"/>
          <w:lang w:val="ru-RU"/>
        </w:rPr>
      </w:pPr>
      <w:r w:rsidRPr="000F22EE">
        <w:rPr>
          <w:rFonts w:ascii="Times New Roman" w:hAnsi="Times New Roman" w:cs="Times New Roman"/>
          <w:b/>
          <w:bCs/>
          <w:lang w:val="ru-RU"/>
        </w:rPr>
        <w:t xml:space="preserve">Дата: ___________ Время: </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bl>
    <w:p w:rsidR="00140593" w:rsidRPr="000F22EE" w:rsidRDefault="00140593" w:rsidP="00140593">
      <w:pPr>
        <w:pStyle w:val="3"/>
        <w:keepNext w:val="0"/>
        <w:pBdr>
          <w:bottom w:val="single" w:sz="6" w:space="0" w:color="808080"/>
        </w:pBdr>
        <w:shd w:val="clear" w:color="auto" w:fill="C0C0C0"/>
        <w:spacing w:before="150" w:after="45"/>
        <w:jc w:val="center"/>
        <w:rPr>
          <w:rFonts w:ascii="Times New Roman" w:hAnsi="Times New Roman"/>
          <w:sz w:val="18"/>
          <w:szCs w:val="18"/>
          <w:lang w:eastAsia="en-US"/>
        </w:rPr>
      </w:pPr>
      <w:r w:rsidRPr="000F22EE">
        <w:rPr>
          <w:rFonts w:ascii="Times New Roman" w:hAnsi="Times New Roman"/>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Документ:</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ind w:left="75"/>
            </w:pP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Номер лицевого счета:*</w:t>
            </w:r>
          </w:p>
          <w:p w:rsidR="00140593" w:rsidRPr="000F22EE" w:rsidRDefault="00140593" w:rsidP="006449AF">
            <w:pPr>
              <w:pStyle w:val="fieldcomment"/>
              <w:spacing w:before="0" w:after="375"/>
              <w:jc w:val="right"/>
              <w:rPr>
                <w:rFonts w:ascii="Times New Roman" w:hAnsi="Times New Roman" w:cs="Times New Roman"/>
                <w:lang w:val="ru-RU"/>
              </w:rPr>
            </w:pPr>
            <w:r w:rsidRPr="000F22EE">
              <w:rPr>
                <w:rFonts w:ascii="Times New Roman" w:hAnsi="Times New Roman" w:cs="Times New Roman"/>
                <w:lang w:val="ru-RU"/>
              </w:rPr>
              <w:t>(Указывается номер лицевого счета в реестре Фонда, на инвестиционные паи которого осуществляется обмен)</w:t>
            </w:r>
          </w:p>
          <w:p w:rsidR="00140593" w:rsidRPr="000F22EE" w:rsidRDefault="00140593" w:rsidP="006449AF">
            <w:pPr>
              <w:pStyle w:val="fieldname"/>
              <w:ind w:left="75"/>
              <w:rPr>
                <w:rFonts w:ascii="Times New Roman" w:hAnsi="Times New Roman" w:cs="Times New Roman"/>
                <w:lang w:val="ru-RU"/>
              </w:rPr>
            </w:pP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ind w:left="75"/>
            </w:pPr>
          </w:p>
        </w:tc>
      </w:tr>
    </w:tbl>
    <w:p w:rsidR="00140593" w:rsidRPr="000F22EE" w:rsidRDefault="00140593" w:rsidP="00140593">
      <w:pPr>
        <w:pStyle w:val="3"/>
        <w:keepNext w:val="0"/>
        <w:pBdr>
          <w:bottom w:val="single" w:sz="6" w:space="0" w:color="808080"/>
        </w:pBdr>
        <w:shd w:val="clear" w:color="auto" w:fill="C0C0C0"/>
        <w:spacing w:before="150" w:after="45"/>
        <w:jc w:val="center"/>
        <w:rPr>
          <w:rFonts w:ascii="Times New Roman" w:hAnsi="Times New Roman"/>
          <w:sz w:val="18"/>
          <w:szCs w:val="18"/>
          <w:lang w:eastAsia="en-US"/>
        </w:rPr>
      </w:pPr>
      <w:r w:rsidRPr="000F22EE">
        <w:rPr>
          <w:rFonts w:ascii="Times New Roman" w:hAnsi="Times New Roman"/>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Действующий на основании:</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0" w:type="auto"/>
            <w:gridSpan w:val="2"/>
            <w:tcMar>
              <w:top w:w="30" w:type="dxa"/>
              <w:left w:w="75" w:type="dxa"/>
              <w:bottom w:w="30" w:type="dxa"/>
              <w:right w:w="75" w:type="dxa"/>
            </w:tcMar>
            <w:vAlign w:val="center"/>
          </w:tcPr>
          <w:p w:rsidR="00140593" w:rsidRPr="000F22EE" w:rsidRDefault="00140593" w:rsidP="006449AF">
            <w:pPr>
              <w:pStyle w:val="2"/>
              <w:ind w:left="75"/>
              <w:rPr>
                <w:rFonts w:ascii="Times New Roman" w:hAnsi="Times New Roman"/>
              </w:rPr>
            </w:pPr>
            <w:r w:rsidRPr="000F22EE">
              <w:rPr>
                <w:rFonts w:ascii="Times New Roman" w:hAnsi="Times New Roman"/>
                <w:i w:val="0"/>
                <w:sz w:val="16"/>
                <w:szCs w:val="16"/>
              </w:rPr>
              <w:t>Для физических лиц</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Документ, удостоверяющий личность представителя:</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0" w:type="auto"/>
            <w:gridSpan w:val="2"/>
            <w:tcMar>
              <w:top w:w="30" w:type="dxa"/>
              <w:left w:w="75" w:type="dxa"/>
              <w:bottom w:w="30" w:type="dxa"/>
              <w:right w:w="75" w:type="dxa"/>
            </w:tcMar>
            <w:vAlign w:val="center"/>
          </w:tcPr>
          <w:p w:rsidR="00140593" w:rsidRPr="000F22EE" w:rsidRDefault="00140593" w:rsidP="006449AF">
            <w:pPr>
              <w:pStyle w:val="2"/>
              <w:ind w:left="75"/>
              <w:rPr>
                <w:rFonts w:ascii="Times New Roman" w:hAnsi="Times New Roman"/>
              </w:rPr>
            </w:pPr>
            <w:r w:rsidRPr="000F22EE">
              <w:rPr>
                <w:rFonts w:ascii="Times New Roman" w:hAnsi="Times New Roman"/>
                <w:i w:val="0"/>
                <w:sz w:val="16"/>
                <w:szCs w:val="16"/>
              </w:rPr>
              <w:t>Для юридических лиц</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Свидетельство о регистрации:</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В лице:</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Документ, удостоверяющий личность:</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Действующий на основании:</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bl>
    <w:p w:rsidR="00140593" w:rsidRPr="000F22EE" w:rsidRDefault="00140593" w:rsidP="00FA7102">
      <w:pPr>
        <w:pStyle w:val="fieldname"/>
        <w:ind w:left="75"/>
        <w:jc w:val="center"/>
        <w:rPr>
          <w:rFonts w:ascii="Times New Roman" w:hAnsi="Times New Roman" w:cs="Times New Roman"/>
          <w:sz w:val="14"/>
          <w:szCs w:val="14"/>
          <w:lang w:val="ru-RU"/>
        </w:rPr>
      </w:pPr>
      <w:r w:rsidRPr="000F22EE">
        <w:rPr>
          <w:rFonts w:ascii="Times New Roman" w:hAnsi="Times New Roman" w:cs="Times New Roman"/>
          <w:sz w:val="14"/>
          <w:szCs w:val="14"/>
          <w:lang w:val="ru-RU"/>
        </w:rPr>
        <w:t>Прошу осуществить обмен принадлежащих мне инвестиционных паев Фонда в количестве       штук</w:t>
      </w:r>
    </w:p>
    <w:p w:rsidR="00140593" w:rsidRPr="000F22EE" w:rsidRDefault="00140593" w:rsidP="00FA7102">
      <w:pPr>
        <w:pStyle w:val="fieldname"/>
        <w:ind w:left="75"/>
        <w:jc w:val="center"/>
        <w:rPr>
          <w:rFonts w:ascii="Times New Roman" w:hAnsi="Times New Roman" w:cs="Times New Roman"/>
          <w:lang w:val="ru-RU"/>
        </w:rPr>
      </w:pPr>
      <w:r w:rsidRPr="000F22EE">
        <w:rPr>
          <w:rFonts w:ascii="Times New Roman" w:hAnsi="Times New Roman" w:cs="Times New Roman"/>
          <w:sz w:val="14"/>
          <w:szCs w:val="14"/>
          <w:lang w:val="ru-RU"/>
        </w:rPr>
        <w:t xml:space="preserve">в порядке, предусмотренном Правилами доверительного управления Фондом на инвестиционные паи: </w:t>
      </w:r>
      <w:r w:rsidRPr="000F22EE">
        <w:rPr>
          <w:rFonts w:ascii="Times New Roman" w:hAnsi="Times New Roman" w:cs="Times New Roman"/>
          <w:b w:val="0"/>
          <w:bCs w:val="0"/>
          <w:lang w:val="ru-RU"/>
        </w:rPr>
        <w:br/>
      </w:r>
      <w:r w:rsidRPr="000F22EE">
        <w:rPr>
          <w:rFonts w:ascii="Times New Roman" w:hAnsi="Times New Roman" w:cs="Times New Roman"/>
          <w:b w:val="0"/>
          <w:bCs w:val="0"/>
          <w:u w:val="single"/>
        </w:rPr>
        <w:t>    </w:t>
      </w:r>
    </w:p>
    <w:p w:rsidR="00140593" w:rsidRPr="000F22EE" w:rsidRDefault="00140593" w:rsidP="00140593">
      <w:pPr>
        <w:pStyle w:val="fieldcomment"/>
        <w:spacing w:before="0" w:after="375"/>
        <w:jc w:val="center"/>
        <w:rPr>
          <w:rFonts w:ascii="Times New Roman" w:hAnsi="Times New Roman" w:cs="Times New Roman"/>
          <w:lang w:val="ru-RU"/>
        </w:rPr>
      </w:pPr>
      <w:r w:rsidRPr="000F22EE">
        <w:rPr>
          <w:rFonts w:ascii="Times New Roman" w:hAnsi="Times New Roman" w:cs="Times New Roman"/>
          <w:lang w:val="ru-RU"/>
        </w:rPr>
        <w:t>(Полное название Фонда, на инвестиционные паи которого осуществляется обмен)</w:t>
      </w:r>
    </w:p>
    <w:p w:rsidR="00140593" w:rsidRPr="000F22EE" w:rsidRDefault="00140593" w:rsidP="00FA7102">
      <w:pPr>
        <w:pStyle w:val="ac"/>
        <w:rPr>
          <w:sz w:val="16"/>
          <w:szCs w:val="16"/>
        </w:rPr>
      </w:pPr>
      <w:r w:rsidRPr="000F22EE">
        <w:rPr>
          <w:sz w:val="16"/>
          <w:szCs w:val="16"/>
        </w:rPr>
        <w:t>Настоящая заявка носит безотзывный характер.</w:t>
      </w:r>
      <w:r w:rsidRPr="000F22EE">
        <w:rPr>
          <w:sz w:val="16"/>
          <w:szCs w:val="16"/>
        </w:rPr>
        <w:br/>
        <w:t>С Правилами Фонда ознакомлен.</w:t>
      </w:r>
    </w:p>
    <w:tbl>
      <w:tblPr>
        <w:tblW w:w="5000" w:type="pct"/>
        <w:tblCellSpacing w:w="75" w:type="dxa"/>
        <w:tblCellMar>
          <w:left w:w="0" w:type="dxa"/>
          <w:right w:w="0" w:type="dxa"/>
        </w:tblCellMar>
        <w:tblLook w:val="0000"/>
      </w:tblPr>
      <w:tblGrid>
        <w:gridCol w:w="2695"/>
        <w:gridCol w:w="7110"/>
      </w:tblGrid>
      <w:tr w:rsidR="00140593" w:rsidRPr="000F22EE" w:rsidTr="006449AF">
        <w:trPr>
          <w:tblCellSpacing w:w="75" w:type="dxa"/>
        </w:trPr>
        <w:tc>
          <w:tcPr>
            <w:tcW w:w="1320" w:type="pct"/>
            <w:tcMar>
              <w:top w:w="30" w:type="dxa"/>
              <w:left w:w="75" w:type="dxa"/>
              <w:bottom w:w="30" w:type="dxa"/>
              <w:right w:w="75" w:type="dxa"/>
            </w:tcMar>
          </w:tcPr>
          <w:p w:rsidR="00140593" w:rsidRPr="000F22EE" w:rsidRDefault="00140593" w:rsidP="006449AF">
            <w:pPr>
              <w:pStyle w:val="signfield"/>
              <w:ind w:left="75"/>
              <w:rPr>
                <w:rFonts w:ascii="Times New Roman" w:hAnsi="Times New Roman" w:cs="Times New Roman"/>
                <w:lang w:val="ru-RU"/>
              </w:rPr>
            </w:pPr>
            <w:r w:rsidRPr="000F22EE">
              <w:rPr>
                <w:rFonts w:ascii="Times New Roman" w:hAnsi="Times New Roman" w:cs="Times New Roman"/>
                <w:lang w:val="ru-RU"/>
              </w:rPr>
              <w:t xml:space="preserve">Подпись </w:t>
            </w:r>
            <w:r w:rsidRPr="000F22EE">
              <w:rPr>
                <w:rFonts w:ascii="Times New Roman" w:hAnsi="Times New Roman" w:cs="Times New Roman"/>
                <w:lang w:val="ru-RU"/>
              </w:rPr>
              <w:br/>
              <w:t>Уполномоченного представителя</w:t>
            </w:r>
          </w:p>
        </w:tc>
        <w:tc>
          <w:tcPr>
            <w:tcW w:w="0" w:type="auto"/>
            <w:tcMar>
              <w:top w:w="30" w:type="dxa"/>
              <w:left w:w="75" w:type="dxa"/>
              <w:bottom w:w="30" w:type="dxa"/>
              <w:right w:w="75" w:type="dxa"/>
            </w:tcMar>
          </w:tcPr>
          <w:p w:rsidR="00140593" w:rsidRPr="000F22EE" w:rsidRDefault="00140593" w:rsidP="006449AF">
            <w:pPr>
              <w:pStyle w:val="signfield"/>
              <w:ind w:left="75"/>
              <w:rPr>
                <w:rFonts w:ascii="Times New Roman" w:hAnsi="Times New Roman" w:cs="Times New Roman"/>
                <w:lang w:val="ru-RU"/>
              </w:rPr>
            </w:pPr>
            <w:r w:rsidRPr="000F22EE">
              <w:rPr>
                <w:rFonts w:ascii="Times New Roman" w:hAnsi="Times New Roman" w:cs="Times New Roman"/>
                <w:lang w:val="ru-RU"/>
              </w:rPr>
              <w:t>Подпись лица</w:t>
            </w:r>
            <w:r w:rsidRPr="000F22EE">
              <w:rPr>
                <w:rFonts w:ascii="Times New Roman" w:hAnsi="Times New Roman" w:cs="Times New Roman"/>
                <w:lang w:val="ru-RU"/>
              </w:rPr>
              <w:br/>
              <w:t>принявшего заявку</w:t>
            </w:r>
          </w:p>
          <w:p w:rsidR="00140593" w:rsidRPr="000F22EE" w:rsidRDefault="00140593" w:rsidP="006449AF">
            <w:pPr>
              <w:pStyle w:val="stampfield"/>
              <w:ind w:left="6195"/>
              <w:rPr>
                <w:rFonts w:ascii="Times New Roman" w:hAnsi="Times New Roman" w:cs="Times New Roman"/>
                <w:lang w:val="ru-RU"/>
              </w:rPr>
            </w:pPr>
            <w:r w:rsidRPr="000F22EE">
              <w:rPr>
                <w:rFonts w:ascii="Times New Roman" w:hAnsi="Times New Roman" w:cs="Times New Roman"/>
                <w:lang w:val="ru-RU"/>
              </w:rPr>
              <w:t>М.П.</w:t>
            </w:r>
          </w:p>
        </w:tc>
      </w:tr>
    </w:tbl>
    <w:p w:rsidR="00140593" w:rsidRPr="000F22EE" w:rsidRDefault="00140593" w:rsidP="00140593">
      <w:pPr>
        <w:rPr>
          <w:sz w:val="12"/>
          <w:szCs w:val="12"/>
        </w:rPr>
      </w:pPr>
    </w:p>
    <w:p w:rsidR="00140593" w:rsidRPr="000F22EE" w:rsidRDefault="00140593" w:rsidP="00140593">
      <w:pPr>
        <w:rPr>
          <w:sz w:val="12"/>
          <w:szCs w:val="12"/>
        </w:rPr>
      </w:pPr>
      <w:r w:rsidRPr="000F22EE">
        <w:rPr>
          <w:sz w:val="12"/>
          <w:szCs w:val="12"/>
        </w:rPr>
        <w:t>* Поле не является обязательным для заполнения</w:t>
      </w:r>
    </w:p>
    <w:p w:rsidR="00140593" w:rsidRPr="000F22EE" w:rsidRDefault="00140593" w:rsidP="00140593">
      <w:pPr>
        <w:pStyle w:val="fieldcomment"/>
        <w:rPr>
          <w:rFonts w:ascii="Times New Roman" w:hAnsi="Times New Roman" w:cs="Times New Roman"/>
          <w:lang w:val="ru-RU"/>
        </w:rPr>
      </w:pPr>
    </w:p>
    <w:p w:rsidR="00FA7102" w:rsidRPr="000F22EE" w:rsidRDefault="00140593" w:rsidP="00FA7102">
      <w:pPr>
        <w:jc w:val="right"/>
      </w:pPr>
      <w:r w:rsidRPr="000F22EE">
        <w:br w:type="page"/>
      </w:r>
      <w:r w:rsidRPr="000F22EE">
        <w:lastRenderedPageBreak/>
        <w:t xml:space="preserve">Приложение № 9 к Правилам Фонда </w:t>
      </w:r>
    </w:p>
    <w:p w:rsidR="00140593" w:rsidRPr="000F22EE" w:rsidRDefault="00140593" w:rsidP="00FA7102">
      <w:pPr>
        <w:pStyle w:val="1"/>
        <w:spacing w:before="0" w:after="0"/>
        <w:jc w:val="center"/>
        <w:rPr>
          <w:rFonts w:ascii="Times New Roman" w:hAnsi="Times New Roman"/>
          <w:sz w:val="20"/>
          <w:szCs w:val="20"/>
        </w:rPr>
      </w:pPr>
      <w:r w:rsidRPr="000F22EE">
        <w:rPr>
          <w:rFonts w:ascii="Times New Roman" w:hAnsi="Times New Roman"/>
          <w:sz w:val="20"/>
          <w:szCs w:val="20"/>
        </w:rPr>
        <w:t>Заявка на обмен инвестиционных паев №</w:t>
      </w:r>
      <w:r w:rsidRPr="000F22EE">
        <w:rPr>
          <w:rFonts w:ascii="Times New Roman" w:hAnsi="Times New Roman"/>
          <w:sz w:val="20"/>
          <w:szCs w:val="20"/>
        </w:rPr>
        <w:br/>
        <w:t xml:space="preserve">для юридических лиц - номинальных держателей </w:t>
      </w:r>
    </w:p>
    <w:p w:rsidR="00140593" w:rsidRPr="000F22EE" w:rsidRDefault="00140593" w:rsidP="00140593">
      <w:pPr>
        <w:pStyle w:val="fielddata"/>
        <w:rPr>
          <w:rFonts w:ascii="Times New Roman" w:hAnsi="Times New Roman" w:cs="Times New Roman"/>
          <w:sz w:val="14"/>
          <w:szCs w:val="14"/>
          <w:lang w:val="ru-RU"/>
        </w:rPr>
      </w:pPr>
      <w:r w:rsidRPr="000F22EE">
        <w:rPr>
          <w:rFonts w:ascii="Times New Roman" w:hAnsi="Times New Roman" w:cs="Times New Roman"/>
          <w:b/>
          <w:bCs/>
          <w:sz w:val="14"/>
          <w:szCs w:val="14"/>
          <w:lang w:val="ru-RU"/>
        </w:rPr>
        <w:t>Дата: ___________ Время</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sz w:val="14"/>
                <w:szCs w:val="14"/>
                <w:lang w:val="ru-RU"/>
              </w:rPr>
            </w:pPr>
            <w:r w:rsidRPr="000F22E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sz w:val="14"/>
                <w:szCs w:val="14"/>
                <w:lang w:val="ru-RU"/>
              </w:rPr>
            </w:pPr>
            <w:r w:rsidRPr="000F22E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bl>
    <w:p w:rsidR="00140593" w:rsidRPr="000F22EE" w:rsidRDefault="00140593" w:rsidP="00140593">
      <w:pPr>
        <w:pStyle w:val="3"/>
        <w:keepNext w:val="0"/>
        <w:pBdr>
          <w:bottom w:val="single" w:sz="6" w:space="0" w:color="808080"/>
        </w:pBdr>
        <w:shd w:val="clear" w:color="auto" w:fill="C0C0C0"/>
        <w:spacing w:before="150" w:after="45"/>
        <w:jc w:val="center"/>
        <w:rPr>
          <w:rFonts w:ascii="Times New Roman" w:hAnsi="Times New Roman"/>
          <w:sz w:val="18"/>
          <w:szCs w:val="18"/>
          <w:lang w:eastAsia="en-US"/>
        </w:rPr>
      </w:pPr>
      <w:r w:rsidRPr="000F22EE">
        <w:rPr>
          <w:rFonts w:ascii="Times New Roman" w:hAnsi="Times New Roman"/>
          <w:sz w:val="18"/>
          <w:szCs w:val="18"/>
          <w:lang w:eastAsia="en-US"/>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sz w:val="14"/>
                <w:szCs w:val="14"/>
                <w:lang w:val="ru-RU"/>
              </w:rPr>
            </w:pPr>
            <w:r w:rsidRPr="000F22E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sz w:val="14"/>
                <w:szCs w:val="14"/>
                <w:lang w:val="ru-RU"/>
              </w:rPr>
              <w:t>Документ:</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sz w:val="14"/>
                <w:szCs w:val="14"/>
                <w:lang w:val="ru-RU"/>
              </w:rPr>
            </w:pPr>
            <w:r w:rsidRPr="000F22EE">
              <w:rPr>
                <w:rFonts w:ascii="Times New Roman" w:hAnsi="Times New Roman" w:cs="Times New Roman"/>
                <w:sz w:val="14"/>
                <w:szCs w:val="14"/>
                <w:lang w:val="ru-RU"/>
              </w:rPr>
              <w:t>Номер лицевого счета:</w:t>
            </w:r>
            <w:r w:rsidRPr="000F22EE">
              <w:rPr>
                <w:rFonts w:ascii="Times New Roman" w:hAnsi="Times New Roman" w:cs="Times New Roman"/>
                <w:lang w:val="ru-RU"/>
              </w:rPr>
              <w:br/>
            </w:r>
            <w:r w:rsidRPr="000F22EE">
              <w:rPr>
                <w:rStyle w:val="fieldcomment1"/>
                <w:rFonts w:ascii="Times New Roman" w:hAnsi="Times New Roman" w:cs="Times New Roman"/>
                <w:b w:val="0"/>
                <w:bCs w:val="0"/>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ind w:left="75"/>
              <w:rPr>
                <w:rFonts w:eastAsia="Arial Unicode MS"/>
              </w:rPr>
            </w:pPr>
          </w:p>
        </w:tc>
      </w:tr>
      <w:tr w:rsidR="00140593" w:rsidRPr="000F22EE" w:rsidTr="00FA7102">
        <w:trPr>
          <w:trHeight w:val="65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lang w:val="ru-RU"/>
              </w:rPr>
              <w:t>Номер лицевого счета:*</w:t>
            </w:r>
          </w:p>
          <w:p w:rsidR="00140593" w:rsidRPr="000F22EE" w:rsidRDefault="00140593" w:rsidP="00FA7102">
            <w:pPr>
              <w:pStyle w:val="fieldcomment"/>
              <w:spacing w:before="0" w:after="375"/>
              <w:jc w:val="right"/>
              <w:rPr>
                <w:rFonts w:ascii="Times New Roman" w:hAnsi="Times New Roman" w:cs="Times New Roman"/>
                <w:lang w:val="ru-RU"/>
              </w:rPr>
            </w:pPr>
            <w:r w:rsidRPr="000F22EE">
              <w:rPr>
                <w:rFonts w:ascii="Times New Roman" w:hAnsi="Times New Roman" w:cs="Times New Roman"/>
                <w:lang w:val="ru-RU"/>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ind w:left="75"/>
              <w:rPr>
                <w:rFonts w:eastAsia="Arial Unicode MS"/>
                <w:sz w:val="16"/>
                <w:szCs w:val="16"/>
              </w:rPr>
            </w:pPr>
          </w:p>
        </w:tc>
      </w:tr>
    </w:tbl>
    <w:p w:rsidR="00140593" w:rsidRPr="000F22EE" w:rsidRDefault="00140593" w:rsidP="00140593">
      <w:pPr>
        <w:pStyle w:val="3"/>
        <w:keepNext w:val="0"/>
        <w:pBdr>
          <w:bottom w:val="single" w:sz="6" w:space="0" w:color="808080"/>
        </w:pBdr>
        <w:shd w:val="clear" w:color="auto" w:fill="C0C0C0"/>
        <w:spacing w:before="150" w:after="45"/>
        <w:jc w:val="center"/>
        <w:rPr>
          <w:rFonts w:ascii="Times New Roman" w:hAnsi="Times New Roman"/>
          <w:sz w:val="18"/>
          <w:szCs w:val="18"/>
          <w:lang w:eastAsia="en-US"/>
        </w:rPr>
      </w:pPr>
      <w:r w:rsidRPr="000F22EE">
        <w:rPr>
          <w:rFonts w:ascii="Times New Roman" w:hAnsi="Times New Roman"/>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sz w:val="14"/>
                <w:szCs w:val="14"/>
                <w:lang w:val="ru-RU"/>
              </w:rPr>
            </w:pPr>
            <w:r w:rsidRPr="000F22E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sz w:val="14"/>
                <w:szCs w:val="14"/>
                <w:lang w:val="ru-RU"/>
              </w:rPr>
              <w:t>Действующий на основании:</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FA7102">
        <w:trPr>
          <w:trHeight w:val="363"/>
          <w:tblCellSpacing w:w="0" w:type="dxa"/>
          <w:jc w:val="center"/>
        </w:trPr>
        <w:tc>
          <w:tcPr>
            <w:tcW w:w="0" w:type="auto"/>
            <w:gridSpan w:val="2"/>
            <w:tcMar>
              <w:top w:w="30" w:type="dxa"/>
              <w:left w:w="75" w:type="dxa"/>
              <w:bottom w:w="30" w:type="dxa"/>
              <w:right w:w="75" w:type="dxa"/>
            </w:tcMar>
            <w:vAlign w:val="center"/>
          </w:tcPr>
          <w:p w:rsidR="00140593" w:rsidRPr="000F22EE" w:rsidRDefault="00140593" w:rsidP="006449AF">
            <w:pPr>
              <w:pStyle w:val="2"/>
              <w:ind w:left="75"/>
              <w:rPr>
                <w:rFonts w:ascii="Times New Roman" w:hAnsi="Times New Roman"/>
              </w:rPr>
            </w:pPr>
            <w:r w:rsidRPr="000F22EE">
              <w:rPr>
                <w:rFonts w:ascii="Times New Roman" w:hAnsi="Times New Roman"/>
                <w:i w:val="0"/>
                <w:sz w:val="16"/>
                <w:szCs w:val="16"/>
              </w:rPr>
              <w:t>Для физических лиц</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sz w:val="14"/>
                <w:szCs w:val="14"/>
                <w:lang w:val="ru-RU"/>
              </w:rPr>
              <w:t>Документ, удостоверяющий личность представителя:</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FA7102">
        <w:trPr>
          <w:trHeight w:val="352"/>
          <w:tblCellSpacing w:w="0" w:type="dxa"/>
          <w:jc w:val="center"/>
        </w:trPr>
        <w:tc>
          <w:tcPr>
            <w:tcW w:w="0" w:type="auto"/>
            <w:gridSpan w:val="2"/>
            <w:tcMar>
              <w:top w:w="30" w:type="dxa"/>
              <w:left w:w="75" w:type="dxa"/>
              <w:bottom w:w="30" w:type="dxa"/>
              <w:right w:w="75" w:type="dxa"/>
            </w:tcMar>
            <w:vAlign w:val="center"/>
          </w:tcPr>
          <w:p w:rsidR="00140593" w:rsidRPr="000F22EE" w:rsidRDefault="00140593" w:rsidP="006449AF">
            <w:pPr>
              <w:pStyle w:val="2"/>
              <w:ind w:left="75"/>
              <w:rPr>
                <w:rFonts w:ascii="Times New Roman" w:hAnsi="Times New Roman"/>
              </w:rPr>
            </w:pPr>
            <w:r w:rsidRPr="000F22EE">
              <w:rPr>
                <w:rFonts w:ascii="Times New Roman" w:hAnsi="Times New Roman"/>
                <w:i w:val="0"/>
                <w:sz w:val="16"/>
                <w:szCs w:val="16"/>
              </w:rPr>
              <w:t>Для юридических лиц</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sz w:val="14"/>
                <w:szCs w:val="14"/>
                <w:lang w:val="ru-RU"/>
              </w:rPr>
              <w:t>Свидетельство о регистрации:</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sz w:val="14"/>
                <w:szCs w:val="14"/>
                <w:lang w:val="ru-RU"/>
              </w:rPr>
              <w:t>В лице:</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sz w:val="14"/>
                <w:szCs w:val="14"/>
                <w:lang w:val="ru-RU"/>
              </w:rPr>
              <w:t>Документ, удостоверяющий личность:</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lang w:val="ru-RU"/>
              </w:rPr>
            </w:pPr>
            <w:r w:rsidRPr="000F22EE">
              <w:rPr>
                <w:rFonts w:ascii="Times New Roman" w:hAnsi="Times New Roman" w:cs="Times New Roman"/>
                <w:sz w:val="14"/>
                <w:szCs w:val="14"/>
                <w:lang w:val="ru-RU"/>
              </w:rPr>
              <w:t>Действующий на основании:</w:t>
            </w:r>
            <w:r w:rsidRPr="000F22EE">
              <w:rPr>
                <w:rFonts w:ascii="Times New Roman" w:hAnsi="Times New Roman" w:cs="Times New Roman"/>
                <w:b w:val="0"/>
                <w:bCs w:val="0"/>
                <w:sz w:val="9"/>
                <w:szCs w:val="9"/>
                <w:lang w:val="ru-RU"/>
              </w:rPr>
              <w:br/>
            </w:r>
            <w:r w:rsidRPr="000F22EE">
              <w:rPr>
                <w:rStyle w:val="fieldcomment1"/>
                <w:rFonts w:ascii="Times New Roman" w:hAnsi="Times New Roman" w:cs="Times New Roman"/>
                <w:b w:val="0"/>
                <w:bCs w:val="0"/>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lang w:val="ru-RU"/>
              </w:rPr>
            </w:pPr>
            <w:r w:rsidRPr="000F22EE">
              <w:rPr>
                <w:rFonts w:ascii="Times New Roman" w:hAnsi="Times New Roman" w:cs="Times New Roman"/>
              </w:rPr>
              <w:t> </w:t>
            </w:r>
          </w:p>
        </w:tc>
      </w:tr>
    </w:tbl>
    <w:p w:rsidR="00140593" w:rsidRPr="000F22EE" w:rsidRDefault="00140593" w:rsidP="00FA7102">
      <w:pPr>
        <w:pStyle w:val="fieldname"/>
        <w:ind w:left="75"/>
        <w:jc w:val="center"/>
        <w:rPr>
          <w:rFonts w:ascii="Times New Roman" w:hAnsi="Times New Roman" w:cs="Times New Roman"/>
          <w:sz w:val="14"/>
          <w:szCs w:val="14"/>
          <w:lang w:val="ru-RU"/>
        </w:rPr>
      </w:pPr>
      <w:r w:rsidRPr="000F22EE">
        <w:rPr>
          <w:rFonts w:ascii="Times New Roman" w:hAnsi="Times New Roman" w:cs="Times New Roman"/>
          <w:sz w:val="14"/>
          <w:szCs w:val="14"/>
          <w:lang w:val="ru-RU"/>
        </w:rPr>
        <w:t>Прошу осуществить обмен инвестиционных паев Фонда в количестве       штук</w:t>
      </w:r>
    </w:p>
    <w:p w:rsidR="00140593" w:rsidRPr="00D8178D" w:rsidRDefault="00140593" w:rsidP="00FA7102">
      <w:pPr>
        <w:pStyle w:val="fieldname"/>
        <w:ind w:left="75"/>
        <w:jc w:val="center"/>
        <w:rPr>
          <w:rFonts w:ascii="Times New Roman" w:hAnsi="Times New Roman" w:cs="Times New Roman"/>
          <w:lang w:val="ru-RU"/>
        </w:rPr>
      </w:pPr>
      <w:r w:rsidRPr="000F22EE">
        <w:rPr>
          <w:rFonts w:ascii="Times New Roman" w:hAnsi="Times New Roman" w:cs="Times New Roman"/>
          <w:sz w:val="14"/>
          <w:szCs w:val="14"/>
          <w:lang w:val="ru-RU"/>
        </w:rPr>
        <w:t>в порядке, предусмотренном Правилами доверительного управления Фондом на инвестиционные паи:</w:t>
      </w:r>
      <w:r w:rsidRPr="00D8178D">
        <w:rPr>
          <w:rFonts w:ascii="Times New Roman" w:hAnsi="Times New Roman" w:cs="Times New Roman"/>
          <w:b w:val="0"/>
          <w:bCs w:val="0"/>
          <w:lang w:val="ru-RU"/>
        </w:rPr>
        <w:t xml:space="preserve"> </w:t>
      </w:r>
      <w:r w:rsidRPr="007D35F9">
        <w:rPr>
          <w:rFonts w:ascii="Times New Roman" w:hAnsi="Times New Roman" w:cs="Times New Roman"/>
          <w:b w:val="0"/>
          <w:bCs w:val="0"/>
          <w:lang w:val="ru-RU"/>
        </w:rPr>
        <w:br/>
      </w:r>
      <w:r w:rsidRPr="000F22EE">
        <w:rPr>
          <w:rFonts w:ascii="Times New Roman" w:hAnsi="Times New Roman" w:cs="Times New Roman"/>
          <w:b w:val="0"/>
          <w:bCs w:val="0"/>
          <w:u w:val="single"/>
        </w:rPr>
        <w:t>    </w:t>
      </w:r>
    </w:p>
    <w:p w:rsidR="00140593" w:rsidRPr="000F22EE" w:rsidRDefault="00140593" w:rsidP="00FA7102">
      <w:pPr>
        <w:pStyle w:val="fieldcomment"/>
        <w:spacing w:before="0" w:after="60"/>
        <w:jc w:val="center"/>
        <w:rPr>
          <w:rFonts w:ascii="Times New Roman" w:hAnsi="Times New Roman" w:cs="Times New Roman"/>
          <w:lang w:val="ru-RU"/>
        </w:rPr>
      </w:pPr>
      <w:r w:rsidRPr="000F22EE">
        <w:rPr>
          <w:rFonts w:ascii="Times New Roman" w:hAnsi="Times New Roman" w:cs="Times New Roman"/>
          <w:lang w:val="ru-RU"/>
        </w:rPr>
        <w:t>(Полное название Фонда, на инвестиционные паи которого осуществляется обмен)</w:t>
      </w:r>
    </w:p>
    <w:p w:rsidR="00140593" w:rsidRPr="000F22EE" w:rsidRDefault="00140593" w:rsidP="00140593">
      <w:pPr>
        <w:pStyle w:val="3"/>
        <w:keepNext w:val="0"/>
        <w:pBdr>
          <w:bottom w:val="single" w:sz="6" w:space="0" w:color="808080"/>
        </w:pBdr>
        <w:shd w:val="clear" w:color="auto" w:fill="C0C0C0"/>
        <w:spacing w:before="150" w:after="45"/>
        <w:jc w:val="center"/>
        <w:rPr>
          <w:rFonts w:ascii="Times New Roman" w:hAnsi="Times New Roman"/>
          <w:sz w:val="18"/>
          <w:szCs w:val="18"/>
          <w:lang w:eastAsia="en-US"/>
        </w:rPr>
      </w:pPr>
      <w:r w:rsidRPr="000F22EE">
        <w:rPr>
          <w:rFonts w:ascii="Times New Roman" w:hAnsi="Times New Roman"/>
          <w:sz w:val="18"/>
          <w:szCs w:val="18"/>
          <w:lang w:eastAsia="en-US"/>
        </w:rPr>
        <w:t>Информация о каждом номинальном держателе обмениваемых инвестиционных паев:</w:t>
      </w:r>
    </w:p>
    <w:p w:rsidR="00140593" w:rsidRPr="000F22EE" w:rsidRDefault="00140593" w:rsidP="00140593">
      <w:pPr>
        <w:pStyle w:val="3"/>
        <w:keepNext w:val="0"/>
        <w:pBdr>
          <w:bottom w:val="single" w:sz="6" w:space="0" w:color="808080"/>
        </w:pBdr>
        <w:shd w:val="clear" w:color="auto" w:fill="C0C0C0"/>
        <w:spacing w:before="0" w:after="45"/>
        <w:jc w:val="center"/>
        <w:rPr>
          <w:rFonts w:ascii="Times New Roman" w:hAnsi="Times New Roman"/>
          <w:sz w:val="18"/>
          <w:szCs w:val="18"/>
          <w:lang w:eastAsia="en-US"/>
        </w:rPr>
      </w:pPr>
      <w:r w:rsidRPr="000F22EE">
        <w:rPr>
          <w:rFonts w:ascii="Times New Roman" w:hAnsi="Times New Roman"/>
          <w:sz w:val="18"/>
          <w:szCs w:val="18"/>
          <w:lang w:eastAsia="en-US"/>
        </w:rPr>
        <w:t>(полное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00"/>
      </w:tblPr>
      <w:tblGrid>
        <w:gridCol w:w="9410"/>
      </w:tblGrid>
      <w:tr w:rsidR="00140593" w:rsidRPr="000F22EE" w:rsidTr="006449AF">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sz w:val="14"/>
                <w:szCs w:val="14"/>
                <w:lang w:val="ru-RU"/>
              </w:rPr>
            </w:pPr>
          </w:p>
        </w:tc>
      </w:tr>
    </w:tbl>
    <w:p w:rsidR="00140593" w:rsidRPr="000F22EE" w:rsidRDefault="00140593" w:rsidP="00140593">
      <w:pPr>
        <w:pStyle w:val="3"/>
        <w:keepNext w:val="0"/>
        <w:pBdr>
          <w:bottom w:val="single" w:sz="6" w:space="0" w:color="808080"/>
        </w:pBdr>
        <w:shd w:val="clear" w:color="auto" w:fill="C0C0C0"/>
        <w:spacing w:before="150" w:after="45"/>
        <w:jc w:val="center"/>
        <w:rPr>
          <w:rFonts w:ascii="Times New Roman" w:hAnsi="Times New Roman"/>
          <w:sz w:val="18"/>
          <w:szCs w:val="18"/>
          <w:lang w:eastAsia="en-US"/>
        </w:rPr>
      </w:pPr>
      <w:r w:rsidRPr="000F22EE">
        <w:rPr>
          <w:rFonts w:ascii="Times New Roman" w:hAnsi="Times New Roman"/>
          <w:sz w:val="18"/>
          <w:szCs w:val="18"/>
          <w:lang w:eastAsia="en-US"/>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sz w:val="14"/>
                <w:szCs w:val="14"/>
                <w:lang w:val="ru-RU"/>
              </w:rPr>
            </w:pPr>
            <w:r w:rsidRPr="000F22E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sz w:val="14"/>
                <w:szCs w:val="14"/>
                <w:lang w:val="ru-RU"/>
              </w:rPr>
            </w:pP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sz w:val="14"/>
                <w:szCs w:val="14"/>
                <w:lang w:val="ru-RU"/>
              </w:rPr>
            </w:pPr>
            <w:r w:rsidRPr="000F22EE">
              <w:rPr>
                <w:rFonts w:ascii="Times New Roman" w:hAnsi="Times New Roman" w:cs="Times New Roman"/>
                <w:sz w:val="14"/>
                <w:szCs w:val="14"/>
                <w:lang w:val="ru-RU"/>
              </w:rPr>
              <w:t>Документ:</w:t>
            </w:r>
            <w:r w:rsidRPr="000F22EE">
              <w:rPr>
                <w:rFonts w:ascii="Times New Roman" w:hAnsi="Times New Roman" w:cs="Times New Roman"/>
                <w:b w:val="0"/>
                <w:bCs w:val="0"/>
                <w:sz w:val="14"/>
                <w:szCs w:val="14"/>
                <w:lang w:val="ru-RU"/>
              </w:rPr>
              <w:br/>
            </w:r>
            <w:r w:rsidRPr="000F22EE">
              <w:rPr>
                <w:rStyle w:val="fieldcomment1"/>
                <w:rFonts w:ascii="Times New Roman" w:hAnsi="Times New Roman" w:cs="Times New Roman"/>
                <w:b w:val="0"/>
                <w:bCs w:val="0"/>
                <w:szCs w:val="9"/>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sz w:val="14"/>
                <w:szCs w:val="14"/>
                <w:lang w:val="ru-RU"/>
              </w:rPr>
            </w:pPr>
            <w:r w:rsidRPr="000F22EE">
              <w:rPr>
                <w:rFonts w:ascii="Times New Roman" w:hAnsi="Times New Roman" w:cs="Times New Roman"/>
                <w:sz w:val="14"/>
                <w:szCs w:val="14"/>
              </w:rPr>
              <w:t> </w:t>
            </w:r>
          </w:p>
        </w:tc>
      </w:tr>
      <w:tr w:rsidR="00140593" w:rsidRPr="000F22EE" w:rsidTr="006449A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name"/>
              <w:ind w:left="75"/>
              <w:rPr>
                <w:rFonts w:ascii="Times New Roman" w:hAnsi="Times New Roman" w:cs="Times New Roman"/>
                <w:bCs w:val="0"/>
                <w:iCs/>
                <w:noProof/>
                <w:sz w:val="14"/>
                <w:szCs w:val="14"/>
                <w:lang w:val="ru-RU"/>
              </w:rPr>
            </w:pPr>
            <w:r w:rsidRPr="000F22EE">
              <w:rPr>
                <w:rFonts w:ascii="Times New Roman" w:hAnsi="Times New Roman" w:cs="Times New Roman"/>
                <w:bCs w:val="0"/>
                <w:iCs/>
                <w:noProof/>
                <w:sz w:val="14"/>
                <w:szCs w:val="14"/>
                <w:lang w:val="ru-RU"/>
              </w:rPr>
              <w:t>Номер счета депо владельца</w:t>
            </w:r>
          </w:p>
          <w:p w:rsidR="00140593" w:rsidRPr="000F22EE" w:rsidRDefault="00140593" w:rsidP="006449AF">
            <w:pPr>
              <w:pStyle w:val="fieldname"/>
              <w:ind w:left="75"/>
              <w:rPr>
                <w:rFonts w:ascii="Times New Roman" w:hAnsi="Times New Roman" w:cs="Times New Roman"/>
                <w:sz w:val="14"/>
                <w:szCs w:val="14"/>
                <w:lang w:val="ru-RU"/>
              </w:rPr>
            </w:pPr>
            <w:r w:rsidRPr="000F22E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140593" w:rsidRPr="000F22EE" w:rsidRDefault="00140593" w:rsidP="006449AF">
            <w:pPr>
              <w:pStyle w:val="fielddata"/>
              <w:ind w:left="75"/>
              <w:rPr>
                <w:rFonts w:ascii="Times New Roman" w:hAnsi="Times New Roman" w:cs="Times New Roman"/>
                <w:sz w:val="14"/>
                <w:szCs w:val="14"/>
                <w:lang w:val="ru-RU"/>
              </w:rPr>
            </w:pPr>
          </w:p>
        </w:tc>
      </w:tr>
    </w:tbl>
    <w:p w:rsidR="00140593" w:rsidRPr="000F22EE" w:rsidRDefault="00140593" w:rsidP="00FA7102">
      <w:pPr>
        <w:pStyle w:val="ac"/>
        <w:spacing w:before="0" w:beforeAutospacing="0" w:after="0" w:afterAutospacing="0"/>
        <w:rPr>
          <w:sz w:val="14"/>
          <w:szCs w:val="14"/>
        </w:rPr>
      </w:pPr>
      <w:r w:rsidRPr="000F22EE">
        <w:rPr>
          <w:sz w:val="14"/>
          <w:szCs w:val="14"/>
        </w:rPr>
        <w:t>Настоящая заявка носит безотзывный характер.</w:t>
      </w:r>
      <w:r w:rsidRPr="000F22EE">
        <w:rPr>
          <w:sz w:val="14"/>
          <w:szCs w:val="14"/>
        </w:rPr>
        <w:br/>
        <w:t>С Правилами Фонда ознакомлен.</w:t>
      </w:r>
    </w:p>
    <w:tbl>
      <w:tblPr>
        <w:tblW w:w="5000" w:type="pct"/>
        <w:tblCellSpacing w:w="75" w:type="dxa"/>
        <w:tblCellMar>
          <w:left w:w="0" w:type="dxa"/>
          <w:right w:w="0" w:type="dxa"/>
        </w:tblCellMar>
        <w:tblLook w:val="0000"/>
      </w:tblPr>
      <w:tblGrid>
        <w:gridCol w:w="2812"/>
        <w:gridCol w:w="6993"/>
      </w:tblGrid>
      <w:tr w:rsidR="00140593" w:rsidRPr="000F22EE" w:rsidTr="006449AF">
        <w:trPr>
          <w:tblCellSpacing w:w="75" w:type="dxa"/>
        </w:trPr>
        <w:tc>
          <w:tcPr>
            <w:tcW w:w="2500" w:type="pct"/>
            <w:tcMar>
              <w:top w:w="30" w:type="dxa"/>
              <w:left w:w="75" w:type="dxa"/>
              <w:bottom w:w="30" w:type="dxa"/>
              <w:right w:w="75" w:type="dxa"/>
            </w:tcMar>
          </w:tcPr>
          <w:p w:rsidR="00140593" w:rsidRPr="000F22EE" w:rsidRDefault="00140593" w:rsidP="006449AF">
            <w:pPr>
              <w:pStyle w:val="signfield"/>
              <w:spacing w:before="0" w:after="120"/>
              <w:ind w:left="75"/>
              <w:rPr>
                <w:rFonts w:ascii="Times New Roman" w:hAnsi="Times New Roman" w:cs="Times New Roman"/>
                <w:lang w:val="ru-RU"/>
              </w:rPr>
            </w:pPr>
            <w:r w:rsidRPr="000F22EE">
              <w:rPr>
                <w:rFonts w:ascii="Times New Roman" w:hAnsi="Times New Roman" w:cs="Times New Roman"/>
                <w:lang w:val="ru-RU"/>
              </w:rPr>
              <w:t xml:space="preserve">Подпись </w:t>
            </w:r>
            <w:r w:rsidRPr="000F22EE">
              <w:rPr>
                <w:rFonts w:ascii="Times New Roman" w:hAnsi="Times New Roman" w:cs="Times New Roman"/>
                <w:lang w:val="ru-RU"/>
              </w:rPr>
              <w:br/>
              <w:t>Уполномоченного представителя</w:t>
            </w:r>
          </w:p>
        </w:tc>
        <w:tc>
          <w:tcPr>
            <w:tcW w:w="0" w:type="auto"/>
            <w:tcMar>
              <w:top w:w="30" w:type="dxa"/>
              <w:left w:w="75" w:type="dxa"/>
              <w:bottom w:w="30" w:type="dxa"/>
              <w:right w:w="75" w:type="dxa"/>
            </w:tcMar>
          </w:tcPr>
          <w:p w:rsidR="00140593" w:rsidRPr="000F22EE" w:rsidRDefault="00140593" w:rsidP="006449AF">
            <w:pPr>
              <w:pStyle w:val="signfield"/>
              <w:spacing w:before="0" w:after="120"/>
              <w:ind w:left="75"/>
              <w:rPr>
                <w:rFonts w:ascii="Times New Roman" w:hAnsi="Times New Roman" w:cs="Times New Roman"/>
                <w:lang w:val="ru-RU"/>
              </w:rPr>
            </w:pPr>
            <w:r w:rsidRPr="000F22EE">
              <w:rPr>
                <w:rFonts w:ascii="Times New Roman" w:hAnsi="Times New Roman" w:cs="Times New Roman"/>
                <w:lang w:val="ru-RU"/>
              </w:rPr>
              <w:t>Подпись лица</w:t>
            </w:r>
            <w:r w:rsidRPr="000F22EE">
              <w:rPr>
                <w:rFonts w:ascii="Times New Roman" w:hAnsi="Times New Roman" w:cs="Times New Roman"/>
                <w:lang w:val="ru-RU"/>
              </w:rPr>
              <w:br/>
              <w:t>принявшего заявку</w:t>
            </w:r>
          </w:p>
          <w:p w:rsidR="00140593" w:rsidRPr="000F22EE" w:rsidRDefault="00140593" w:rsidP="006449AF">
            <w:pPr>
              <w:pStyle w:val="stampfield"/>
              <w:spacing w:after="120"/>
              <w:ind w:left="6195"/>
              <w:rPr>
                <w:rFonts w:ascii="Times New Roman" w:hAnsi="Times New Roman" w:cs="Times New Roman"/>
                <w:lang w:val="ru-RU"/>
              </w:rPr>
            </w:pPr>
            <w:r w:rsidRPr="000F22EE">
              <w:rPr>
                <w:rFonts w:ascii="Times New Roman" w:hAnsi="Times New Roman" w:cs="Times New Roman"/>
                <w:lang w:val="ru-RU"/>
              </w:rPr>
              <w:t>М.П.</w:t>
            </w:r>
          </w:p>
        </w:tc>
      </w:tr>
    </w:tbl>
    <w:p w:rsidR="00020E21" w:rsidRPr="000F22EE" w:rsidRDefault="00020E21" w:rsidP="001914D8"/>
    <w:sectPr w:rsidR="00020E21" w:rsidRPr="000F22EE" w:rsidSect="00BC0476">
      <w:footerReference w:type="default" r:id="rId16"/>
      <w:pgSz w:w="11906" w:h="16838"/>
      <w:pgMar w:top="1134" w:right="850" w:bottom="1135"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585" w:rsidRDefault="00DE1585" w:rsidP="00BC0476">
      <w:r>
        <w:separator/>
      </w:r>
    </w:p>
  </w:endnote>
  <w:endnote w:type="continuationSeparator" w:id="0">
    <w:p w:rsidR="00DE1585" w:rsidRDefault="00DE1585" w:rsidP="00BC04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altName w:val=" Arial"/>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476" w:rsidRDefault="00BC0476" w:rsidP="00695C1A">
    <w:pPr>
      <w:pStyle w:val="af7"/>
      <w:jc w:val="right"/>
    </w:pPr>
    <w:fldSimple w:instr="PAGE   \* MERGEFORMAT">
      <w:r w:rsidR="005F23F1">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585" w:rsidRDefault="00DE1585" w:rsidP="00BC0476">
      <w:r>
        <w:separator/>
      </w:r>
    </w:p>
  </w:footnote>
  <w:footnote w:type="continuationSeparator" w:id="0">
    <w:p w:rsidR="00DE1585" w:rsidRDefault="00DE1585" w:rsidP="00BC04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24CD60"/>
    <w:lvl w:ilvl="0">
      <w:numFmt w:val="bullet"/>
      <w:lvlText w:val="*"/>
      <w:lvlJc w:val="left"/>
    </w:lvl>
  </w:abstractNum>
  <w:abstractNum w:abstractNumId="1">
    <w:nsid w:val="04F60A52"/>
    <w:multiLevelType w:val="hybridMultilevel"/>
    <w:tmpl w:val="40E62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077ACD"/>
    <w:multiLevelType w:val="hybridMultilevel"/>
    <w:tmpl w:val="C17C3C0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92C09AA"/>
    <w:multiLevelType w:val="hybridMultilevel"/>
    <w:tmpl w:val="E2C42E1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1A057B1"/>
    <w:multiLevelType w:val="hybridMultilevel"/>
    <w:tmpl w:val="CC86CC0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14510DF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DE0529F"/>
    <w:multiLevelType w:val="hybridMultilevel"/>
    <w:tmpl w:val="A708830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33D06B6B"/>
    <w:multiLevelType w:val="singleLevel"/>
    <w:tmpl w:val="4D76278A"/>
    <w:lvl w:ilvl="0">
      <w:start w:val="1"/>
      <w:numFmt w:val="bullet"/>
      <w:lvlText w:val=""/>
      <w:lvlJc w:val="left"/>
      <w:pPr>
        <w:tabs>
          <w:tab w:val="num" w:pos="360"/>
        </w:tabs>
        <w:ind w:left="360" w:hanging="360"/>
      </w:pPr>
      <w:rPr>
        <w:rFonts w:ascii="Symbol" w:hAnsi="Symbol" w:hint="default"/>
      </w:rPr>
    </w:lvl>
  </w:abstractNum>
  <w:abstractNum w:abstractNumId="8">
    <w:nsid w:val="360A5DD7"/>
    <w:multiLevelType w:val="hybridMultilevel"/>
    <w:tmpl w:val="A430700A"/>
    <w:lvl w:ilvl="0" w:tplc="04190001">
      <w:start w:val="1"/>
      <w:numFmt w:val="bullet"/>
      <w:lvlText w:val=""/>
      <w:lvlJc w:val="left"/>
      <w:pPr>
        <w:tabs>
          <w:tab w:val="num" w:pos="1146"/>
        </w:tabs>
        <w:ind w:left="114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492B4C17"/>
    <w:multiLevelType w:val="hybridMultilevel"/>
    <w:tmpl w:val="AF28297C"/>
    <w:lvl w:ilvl="0" w:tplc="D7266FDA">
      <w:numFmt w:val="bullet"/>
      <w:lvlText w:val="-"/>
      <w:lvlJc w:val="left"/>
      <w:pPr>
        <w:tabs>
          <w:tab w:val="num" w:pos="1260"/>
        </w:tabs>
        <w:ind w:left="1260" w:hanging="360"/>
      </w:pPr>
      <w:rPr>
        <w:rFonts w:ascii="Arial" w:eastAsia="Times New Roman" w:hAnsi="Aria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CAA5BB5"/>
    <w:multiLevelType w:val="singleLevel"/>
    <w:tmpl w:val="EECA55AE"/>
    <w:lvl w:ilvl="0">
      <w:start w:val="4"/>
      <w:numFmt w:val="decimal"/>
      <w:lvlText w:val="%1)"/>
      <w:legacy w:legacy="1" w:legacySpace="0" w:legacyIndent="289"/>
      <w:lvlJc w:val="left"/>
      <w:rPr>
        <w:rFonts w:ascii="Times New Roman" w:hAnsi="Times New Roman" w:cs="Times New Roman" w:hint="default"/>
      </w:rPr>
    </w:lvl>
  </w:abstractNum>
  <w:abstractNum w:abstractNumId="12">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616F2F16"/>
    <w:multiLevelType w:val="hybridMultilevel"/>
    <w:tmpl w:val="5432808C"/>
    <w:lvl w:ilvl="0" w:tplc="A9549528">
      <w:start w:val="1"/>
      <w:numFmt w:val="bullet"/>
      <w:lvlText w:val=""/>
      <w:lvlJc w:val="left"/>
      <w:pPr>
        <w:tabs>
          <w:tab w:val="num" w:pos="709"/>
        </w:tabs>
        <w:ind w:left="624" w:hanging="275"/>
      </w:pPr>
      <w:rPr>
        <w:rFonts w:ascii="Symbol" w:hAnsi="Symbol" w:hint="default"/>
      </w:rPr>
    </w:lvl>
    <w:lvl w:ilvl="1" w:tplc="FFFFFFFF">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14">
    <w:nsid w:val="624E1CAA"/>
    <w:multiLevelType w:val="hybridMultilevel"/>
    <w:tmpl w:val="8236E78A"/>
    <w:lvl w:ilvl="0" w:tplc="5546F65A">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B5C049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6D981F88"/>
    <w:multiLevelType w:val="hybridMultilevel"/>
    <w:tmpl w:val="B566A7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13F4041"/>
    <w:multiLevelType w:val="singleLevel"/>
    <w:tmpl w:val="50645F30"/>
    <w:lvl w:ilvl="0">
      <w:start w:val="2"/>
      <w:numFmt w:val="upperRoman"/>
      <w:lvlText w:val="%1."/>
      <w:legacy w:legacy="1" w:legacySpace="0" w:legacyIndent="365"/>
      <w:lvlJc w:val="left"/>
      <w:rPr>
        <w:rFonts w:ascii="Times New Roman" w:hAnsi="Times New Roman" w:cs="Times New Roman" w:hint="default"/>
      </w:rPr>
    </w:lvl>
  </w:abstractNum>
  <w:num w:numId="1">
    <w:abstractNumId w:val="17"/>
  </w:num>
  <w:num w:numId="2">
    <w:abstractNumId w:val="16"/>
  </w:num>
  <w:num w:numId="3">
    <w:abstractNumId w:val="14"/>
  </w:num>
  <w:num w:numId="4">
    <w:abstractNumId w:val="2"/>
  </w:num>
  <w:num w:numId="5">
    <w:abstractNumId w:val="5"/>
  </w:num>
  <w:num w:numId="6">
    <w:abstractNumId w:val="0"/>
    <w:lvlOverride w:ilvl="0">
      <w:lvl w:ilvl="0">
        <w:numFmt w:val="bullet"/>
        <w:lvlText w:val="-"/>
        <w:legacy w:legacy="1" w:legacySpace="0" w:legacyIndent="138"/>
        <w:lvlJc w:val="left"/>
        <w:rPr>
          <w:rFonts w:ascii="Times New Roman" w:hAnsi="Times New Roman" w:hint="default"/>
        </w:rPr>
      </w:lvl>
    </w:lvlOverride>
  </w:num>
  <w:num w:numId="7">
    <w:abstractNumId w:val="0"/>
    <w:lvlOverride w:ilvl="0">
      <w:lvl w:ilvl="0">
        <w:numFmt w:val="bullet"/>
        <w:lvlText w:val="-"/>
        <w:legacy w:legacy="1" w:legacySpace="0" w:legacyIndent="144"/>
        <w:lvlJc w:val="left"/>
        <w:rPr>
          <w:rFonts w:ascii="Times New Roman" w:hAnsi="Times New Roman" w:hint="default"/>
        </w:rPr>
      </w:lvl>
    </w:lvlOverride>
  </w:num>
  <w:num w:numId="8">
    <w:abstractNumId w:val="0"/>
    <w:lvlOverride w:ilvl="0">
      <w:lvl w:ilvl="0">
        <w:numFmt w:val="bullet"/>
        <w:lvlText w:val="-"/>
        <w:legacy w:legacy="1" w:legacySpace="0" w:legacyIndent="255"/>
        <w:lvlJc w:val="left"/>
        <w:rPr>
          <w:rFonts w:ascii="Times New Roman" w:hAnsi="Times New Roman" w:hint="default"/>
        </w:rPr>
      </w:lvl>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num>
  <w:num w:numId="11">
    <w:abstractNumId w:val="15"/>
    <w:lvlOverride w:ilvl="0"/>
  </w:num>
  <w:num w:numId="12">
    <w:abstractNumId w:val="13"/>
    <w:lvlOverride w:ilvl="0"/>
    <w:lvlOverride w:ilvl="1"/>
    <w:lvlOverride w:ilvl="2"/>
    <w:lvlOverride w:ilvl="3"/>
    <w:lvlOverride w:ilvl="4"/>
    <w:lvlOverride w:ilvl="5"/>
    <w:lvlOverride w:ilvl="6"/>
    <w:lvlOverride w:ilvl="7"/>
    <w:lvlOverride w:ilvl="8"/>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1"/>
  </w:num>
  <w:num w:numId="17">
    <w:abstractNumId w:val="12"/>
  </w:num>
  <w:num w:numId="18">
    <w:abstractNumId w:val="10"/>
  </w:num>
  <w:num w:numId="19">
    <w:abstractNumId w:val="4"/>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characterSpacingControl w:val="doNotCompress"/>
  <w:footnotePr>
    <w:footnote w:id="-1"/>
    <w:footnote w:id="0"/>
  </w:footnotePr>
  <w:endnotePr>
    <w:endnote w:id="-1"/>
    <w:endnote w:id="0"/>
  </w:endnotePr>
  <w:compat/>
  <w:rsids>
    <w:rsidRoot w:val="006D05F2"/>
    <w:rsid w:val="00020E21"/>
    <w:rsid w:val="00026BC1"/>
    <w:rsid w:val="000612A3"/>
    <w:rsid w:val="00066AB4"/>
    <w:rsid w:val="00071BD6"/>
    <w:rsid w:val="00076834"/>
    <w:rsid w:val="00080AB7"/>
    <w:rsid w:val="000879FC"/>
    <w:rsid w:val="000A1BB0"/>
    <w:rsid w:val="000A5DAD"/>
    <w:rsid w:val="000D5314"/>
    <w:rsid w:val="000E1D9F"/>
    <w:rsid w:val="000F22EE"/>
    <w:rsid w:val="00104FD3"/>
    <w:rsid w:val="00113AC7"/>
    <w:rsid w:val="00113BA0"/>
    <w:rsid w:val="00140593"/>
    <w:rsid w:val="00141D13"/>
    <w:rsid w:val="00142E42"/>
    <w:rsid w:val="00151890"/>
    <w:rsid w:val="00183A87"/>
    <w:rsid w:val="00186A17"/>
    <w:rsid w:val="001914D8"/>
    <w:rsid w:val="001A5CB7"/>
    <w:rsid w:val="001C3966"/>
    <w:rsid w:val="001E313F"/>
    <w:rsid w:val="001F5C0A"/>
    <w:rsid w:val="00210CF3"/>
    <w:rsid w:val="00215B02"/>
    <w:rsid w:val="00227635"/>
    <w:rsid w:val="0025161D"/>
    <w:rsid w:val="0026209B"/>
    <w:rsid w:val="0027074E"/>
    <w:rsid w:val="00281AC4"/>
    <w:rsid w:val="00294441"/>
    <w:rsid w:val="002D26C9"/>
    <w:rsid w:val="002D78CB"/>
    <w:rsid w:val="002F6976"/>
    <w:rsid w:val="0030768D"/>
    <w:rsid w:val="00314FDC"/>
    <w:rsid w:val="003434E7"/>
    <w:rsid w:val="003514A3"/>
    <w:rsid w:val="00360D5D"/>
    <w:rsid w:val="003627C5"/>
    <w:rsid w:val="00364392"/>
    <w:rsid w:val="00367310"/>
    <w:rsid w:val="003802B5"/>
    <w:rsid w:val="00382A2A"/>
    <w:rsid w:val="003869CE"/>
    <w:rsid w:val="003B2C61"/>
    <w:rsid w:val="003C623A"/>
    <w:rsid w:val="003D5C63"/>
    <w:rsid w:val="0040217C"/>
    <w:rsid w:val="00431AF0"/>
    <w:rsid w:val="00493A90"/>
    <w:rsid w:val="004A5BF3"/>
    <w:rsid w:val="004B6A29"/>
    <w:rsid w:val="004B7B9D"/>
    <w:rsid w:val="004C5A91"/>
    <w:rsid w:val="004E398A"/>
    <w:rsid w:val="004E7EC4"/>
    <w:rsid w:val="004F4B3F"/>
    <w:rsid w:val="00507AFF"/>
    <w:rsid w:val="00511794"/>
    <w:rsid w:val="00512FE1"/>
    <w:rsid w:val="00534EF9"/>
    <w:rsid w:val="00550519"/>
    <w:rsid w:val="005740CA"/>
    <w:rsid w:val="005C4348"/>
    <w:rsid w:val="005C610D"/>
    <w:rsid w:val="005D60A9"/>
    <w:rsid w:val="005F23F1"/>
    <w:rsid w:val="005F5309"/>
    <w:rsid w:val="0063244A"/>
    <w:rsid w:val="0063600B"/>
    <w:rsid w:val="006449AF"/>
    <w:rsid w:val="0064581B"/>
    <w:rsid w:val="00662489"/>
    <w:rsid w:val="00664A4E"/>
    <w:rsid w:val="00680DEA"/>
    <w:rsid w:val="00681721"/>
    <w:rsid w:val="00685EDB"/>
    <w:rsid w:val="00686FA1"/>
    <w:rsid w:val="00695C1A"/>
    <w:rsid w:val="006A3C26"/>
    <w:rsid w:val="006D05F2"/>
    <w:rsid w:val="006E2513"/>
    <w:rsid w:val="006F73A1"/>
    <w:rsid w:val="0070538B"/>
    <w:rsid w:val="00711A41"/>
    <w:rsid w:val="00716FFB"/>
    <w:rsid w:val="007324E9"/>
    <w:rsid w:val="007347C4"/>
    <w:rsid w:val="00743236"/>
    <w:rsid w:val="00760545"/>
    <w:rsid w:val="00794D62"/>
    <w:rsid w:val="007A34D9"/>
    <w:rsid w:val="007B4A64"/>
    <w:rsid w:val="007D35F9"/>
    <w:rsid w:val="007D3CEE"/>
    <w:rsid w:val="007E4429"/>
    <w:rsid w:val="007F1906"/>
    <w:rsid w:val="008054A9"/>
    <w:rsid w:val="008061FB"/>
    <w:rsid w:val="0082031B"/>
    <w:rsid w:val="00826B88"/>
    <w:rsid w:val="00845F2E"/>
    <w:rsid w:val="008679F7"/>
    <w:rsid w:val="008721AC"/>
    <w:rsid w:val="0087492A"/>
    <w:rsid w:val="00887167"/>
    <w:rsid w:val="008B196C"/>
    <w:rsid w:val="008C6C26"/>
    <w:rsid w:val="008D07B1"/>
    <w:rsid w:val="008D343F"/>
    <w:rsid w:val="008E1B21"/>
    <w:rsid w:val="008F764A"/>
    <w:rsid w:val="00900A4B"/>
    <w:rsid w:val="00904937"/>
    <w:rsid w:val="009174CF"/>
    <w:rsid w:val="0092188D"/>
    <w:rsid w:val="00922BEE"/>
    <w:rsid w:val="00927C14"/>
    <w:rsid w:val="00927C98"/>
    <w:rsid w:val="0094356D"/>
    <w:rsid w:val="00956407"/>
    <w:rsid w:val="0096129B"/>
    <w:rsid w:val="00964569"/>
    <w:rsid w:val="00994F28"/>
    <w:rsid w:val="009A2306"/>
    <w:rsid w:val="009A3003"/>
    <w:rsid w:val="009B0EAA"/>
    <w:rsid w:val="009B3AD6"/>
    <w:rsid w:val="009B740C"/>
    <w:rsid w:val="009C24A8"/>
    <w:rsid w:val="009D2FED"/>
    <w:rsid w:val="009E70DF"/>
    <w:rsid w:val="009F7296"/>
    <w:rsid w:val="00A1243E"/>
    <w:rsid w:val="00A26419"/>
    <w:rsid w:val="00A33142"/>
    <w:rsid w:val="00A958C6"/>
    <w:rsid w:val="00AA5A0E"/>
    <w:rsid w:val="00AA6A86"/>
    <w:rsid w:val="00AD6E56"/>
    <w:rsid w:val="00AE5FFA"/>
    <w:rsid w:val="00AE73A0"/>
    <w:rsid w:val="00B04446"/>
    <w:rsid w:val="00B051F5"/>
    <w:rsid w:val="00B302DA"/>
    <w:rsid w:val="00B453CC"/>
    <w:rsid w:val="00BA3DB4"/>
    <w:rsid w:val="00BB4A62"/>
    <w:rsid w:val="00BC0476"/>
    <w:rsid w:val="00BD3B62"/>
    <w:rsid w:val="00BF280F"/>
    <w:rsid w:val="00BF33FF"/>
    <w:rsid w:val="00C05CDC"/>
    <w:rsid w:val="00C12887"/>
    <w:rsid w:val="00C13202"/>
    <w:rsid w:val="00C27D59"/>
    <w:rsid w:val="00C30BC6"/>
    <w:rsid w:val="00C5588D"/>
    <w:rsid w:val="00C674EE"/>
    <w:rsid w:val="00C67F0F"/>
    <w:rsid w:val="00C853C2"/>
    <w:rsid w:val="00C97767"/>
    <w:rsid w:val="00CC4FD5"/>
    <w:rsid w:val="00CD3A21"/>
    <w:rsid w:val="00CD76CB"/>
    <w:rsid w:val="00CE740F"/>
    <w:rsid w:val="00CF6573"/>
    <w:rsid w:val="00D0340D"/>
    <w:rsid w:val="00D41479"/>
    <w:rsid w:val="00D42FCF"/>
    <w:rsid w:val="00D53637"/>
    <w:rsid w:val="00D5432E"/>
    <w:rsid w:val="00D61E92"/>
    <w:rsid w:val="00D8178D"/>
    <w:rsid w:val="00D91BA0"/>
    <w:rsid w:val="00D935FC"/>
    <w:rsid w:val="00DB36FB"/>
    <w:rsid w:val="00DB41D6"/>
    <w:rsid w:val="00DB4FCA"/>
    <w:rsid w:val="00DC0FA0"/>
    <w:rsid w:val="00DE1585"/>
    <w:rsid w:val="00DE3787"/>
    <w:rsid w:val="00DF43DD"/>
    <w:rsid w:val="00E16B2E"/>
    <w:rsid w:val="00E211A7"/>
    <w:rsid w:val="00E35B00"/>
    <w:rsid w:val="00E4026F"/>
    <w:rsid w:val="00E86C0C"/>
    <w:rsid w:val="00E96B2E"/>
    <w:rsid w:val="00EA50F1"/>
    <w:rsid w:val="00EC251D"/>
    <w:rsid w:val="00EC6E62"/>
    <w:rsid w:val="00EE3A2C"/>
    <w:rsid w:val="00EF4216"/>
    <w:rsid w:val="00F02DC5"/>
    <w:rsid w:val="00F10241"/>
    <w:rsid w:val="00F20CA4"/>
    <w:rsid w:val="00F24B5B"/>
    <w:rsid w:val="00F51EAE"/>
    <w:rsid w:val="00F56206"/>
    <w:rsid w:val="00F57C60"/>
    <w:rsid w:val="00F706E1"/>
    <w:rsid w:val="00F71BC0"/>
    <w:rsid w:val="00F77DC1"/>
    <w:rsid w:val="00FA7102"/>
    <w:rsid w:val="00FC7221"/>
    <w:rsid w:val="00FD1948"/>
    <w:rsid w:val="00FE3F80"/>
    <w:rsid w:val="00FE711B"/>
    <w:rsid w:val="00FF46C3"/>
    <w:rsid w:val="00FF5D74"/>
    <w:rsid w:val="00FF69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
    <w:qFormat/>
    <w:rsid w:val="00CC4FD5"/>
    <w:pPr>
      <w:keepNext/>
      <w:spacing w:before="240" w:after="60"/>
      <w:outlineLvl w:val="0"/>
    </w:pPr>
    <w:rPr>
      <w:rFonts w:ascii="Arial" w:hAnsi="Arial"/>
      <w:b/>
      <w:bCs/>
      <w:kern w:val="32"/>
      <w:sz w:val="32"/>
      <w:szCs w:val="32"/>
    </w:rPr>
  </w:style>
  <w:style w:type="paragraph" w:styleId="2">
    <w:name w:val="heading 2"/>
    <w:basedOn w:val="a"/>
    <w:next w:val="a"/>
    <w:link w:val="20"/>
    <w:uiPriority w:val="9"/>
    <w:semiHidden/>
    <w:unhideWhenUsed/>
    <w:qFormat/>
    <w:rsid w:val="00140593"/>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140593"/>
    <w:pPr>
      <w:keepNext/>
      <w:spacing w:before="240" w:after="60"/>
      <w:outlineLvl w:val="2"/>
    </w:pPr>
    <w:rPr>
      <w:rFonts w:ascii="Cambria" w:hAnsi="Cambria"/>
      <w:b/>
      <w:bCs/>
      <w:sz w:val="26"/>
      <w:szCs w:val="26"/>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E3A2C"/>
    <w:rPr>
      <w:rFonts w:ascii="Arial" w:hAnsi="Arial" w:cs="Times New Roman"/>
      <w:b/>
      <w:kern w:val="32"/>
      <w:sz w:val="32"/>
    </w:rPr>
  </w:style>
  <w:style w:type="character" w:customStyle="1" w:styleId="20">
    <w:name w:val="Заголовок 2 Знак"/>
    <w:basedOn w:val="a0"/>
    <w:link w:val="2"/>
    <w:uiPriority w:val="9"/>
    <w:semiHidden/>
    <w:locked/>
    <w:rsid w:val="00140593"/>
    <w:rPr>
      <w:rFonts w:ascii="Cambria" w:hAnsi="Cambria" w:cs="Times New Roman"/>
      <w:b/>
      <w:i/>
      <w:sz w:val="28"/>
    </w:rPr>
  </w:style>
  <w:style w:type="character" w:customStyle="1" w:styleId="30">
    <w:name w:val="Заголовок 3 Знак"/>
    <w:basedOn w:val="a0"/>
    <w:link w:val="3"/>
    <w:uiPriority w:val="9"/>
    <w:semiHidden/>
    <w:locked/>
    <w:rsid w:val="00140593"/>
    <w:rPr>
      <w:rFonts w:ascii="Cambria" w:hAnsi="Cambria" w:cs="Times New Roman"/>
      <w:b/>
      <w:sz w:val="26"/>
    </w:rPr>
  </w:style>
  <w:style w:type="paragraph" w:customStyle="1" w:styleId="ConsPlusNormal">
    <w:name w:val="ConsPlusNormal"/>
    <w:uiPriority w:val="99"/>
    <w:rsid w:val="006D05F2"/>
    <w:pPr>
      <w:autoSpaceDE w:val="0"/>
      <w:autoSpaceDN w:val="0"/>
      <w:adjustRightInd w:val="0"/>
      <w:ind w:firstLine="720"/>
    </w:pPr>
    <w:rPr>
      <w:rFonts w:ascii="Arial" w:hAnsi="Arial" w:cs="Arial"/>
    </w:rPr>
  </w:style>
  <w:style w:type="paragraph" w:customStyle="1" w:styleId="ConsPlusTitle">
    <w:name w:val="ConsPlusTitle"/>
    <w:rsid w:val="006D05F2"/>
    <w:pPr>
      <w:autoSpaceDE w:val="0"/>
      <w:autoSpaceDN w:val="0"/>
      <w:adjustRightInd w:val="0"/>
    </w:pPr>
    <w:rPr>
      <w:rFonts w:ascii="Arial" w:hAnsi="Arial" w:cs="Arial"/>
      <w:b/>
      <w:bCs/>
    </w:rPr>
  </w:style>
  <w:style w:type="paragraph" w:customStyle="1" w:styleId="a3">
    <w:name w:val="Заголовок ПЕРВЫЙ"/>
    <w:basedOn w:val="1"/>
    <w:link w:val="a4"/>
    <w:rsid w:val="00CC4FD5"/>
    <w:pPr>
      <w:jc w:val="center"/>
    </w:pPr>
    <w:rPr>
      <w:sz w:val="24"/>
    </w:rPr>
  </w:style>
  <w:style w:type="paragraph" w:customStyle="1" w:styleId="ConsNormal">
    <w:name w:val="ConsNormal"/>
    <w:rsid w:val="00AA5A0E"/>
    <w:pPr>
      <w:widowControl w:val="0"/>
      <w:autoSpaceDE w:val="0"/>
      <w:autoSpaceDN w:val="0"/>
      <w:ind w:firstLine="720"/>
    </w:pPr>
    <w:rPr>
      <w:rFonts w:ascii="Arial" w:hAnsi="Arial" w:cs="Arial"/>
    </w:rPr>
  </w:style>
  <w:style w:type="paragraph" w:customStyle="1" w:styleId="BodyBul">
    <w:name w:val="Body Bul"/>
    <w:basedOn w:val="a"/>
    <w:rsid w:val="00AA5A0E"/>
    <w:pPr>
      <w:tabs>
        <w:tab w:val="num" w:pos="360"/>
      </w:tabs>
      <w:spacing w:after="120"/>
      <w:ind w:left="360" w:hanging="360"/>
      <w:jc w:val="both"/>
    </w:pPr>
    <w:rPr>
      <w:lang w:eastAsia="en-US"/>
    </w:rPr>
  </w:style>
  <w:style w:type="paragraph" w:customStyle="1" w:styleId="NormalWeb1">
    <w:name w:val="Normal (Web)1"/>
    <w:basedOn w:val="a"/>
    <w:rsid w:val="00AA5A0E"/>
    <w:rPr>
      <w:rFonts w:ascii="Verdana" w:eastAsia="Arial Unicode MS" w:hAnsi="Verdana"/>
      <w:sz w:val="16"/>
      <w:lang w:eastAsia="en-US"/>
    </w:rPr>
  </w:style>
  <w:style w:type="paragraph" w:styleId="a5">
    <w:name w:val="Body Text Indent"/>
    <w:basedOn w:val="a"/>
    <w:link w:val="a6"/>
    <w:uiPriority w:val="99"/>
    <w:rsid w:val="00AA5A0E"/>
    <w:pPr>
      <w:ind w:firstLine="426"/>
      <w:jc w:val="both"/>
    </w:pPr>
  </w:style>
  <w:style w:type="character" w:customStyle="1" w:styleId="a6">
    <w:name w:val="Основной текст с отступом Знак"/>
    <w:basedOn w:val="a0"/>
    <w:link w:val="a5"/>
    <w:uiPriority w:val="99"/>
    <w:locked/>
    <w:rsid w:val="00550519"/>
    <w:rPr>
      <w:rFonts w:cs="Times New Roman"/>
      <w:sz w:val="24"/>
    </w:rPr>
  </w:style>
  <w:style w:type="paragraph" w:customStyle="1" w:styleId="a7">
    <w:name w:val="Заголовок"/>
    <w:basedOn w:val="a3"/>
    <w:link w:val="a8"/>
    <w:qFormat/>
    <w:rsid w:val="00EE3A2C"/>
  </w:style>
  <w:style w:type="character" w:styleId="a9">
    <w:name w:val="Hyperlink"/>
    <w:basedOn w:val="a0"/>
    <w:uiPriority w:val="99"/>
    <w:rsid w:val="00EA50F1"/>
    <w:rPr>
      <w:rFonts w:cs="Times New Roman"/>
      <w:color w:val="0000FF"/>
      <w:u w:val="single"/>
    </w:rPr>
  </w:style>
  <w:style w:type="character" w:customStyle="1" w:styleId="a4">
    <w:name w:val="Заголовок ПЕРВЫЙ Знак"/>
    <w:link w:val="a3"/>
    <w:locked/>
    <w:rsid w:val="00EE3A2C"/>
    <w:rPr>
      <w:rFonts w:ascii="Arial" w:hAnsi="Arial"/>
      <w:b/>
      <w:kern w:val="32"/>
      <w:sz w:val="32"/>
    </w:rPr>
  </w:style>
  <w:style w:type="character" w:customStyle="1" w:styleId="a8">
    <w:name w:val="Заголовок Знак"/>
    <w:basedOn w:val="a4"/>
    <w:link w:val="a7"/>
    <w:locked/>
    <w:rsid w:val="00EE3A2C"/>
    <w:rPr>
      <w:rFonts w:cs="Arial"/>
      <w:bCs/>
      <w:szCs w:val="32"/>
    </w:rPr>
  </w:style>
  <w:style w:type="paragraph" w:styleId="aa">
    <w:name w:val="Body Text"/>
    <w:basedOn w:val="a"/>
    <w:link w:val="ab"/>
    <w:uiPriority w:val="99"/>
    <w:rsid w:val="00550519"/>
    <w:pPr>
      <w:spacing w:after="120"/>
    </w:pPr>
  </w:style>
  <w:style w:type="character" w:customStyle="1" w:styleId="ab">
    <w:name w:val="Основной текст Знак"/>
    <w:basedOn w:val="a0"/>
    <w:link w:val="aa"/>
    <w:uiPriority w:val="99"/>
    <w:locked/>
    <w:rsid w:val="00550519"/>
    <w:rPr>
      <w:rFonts w:cs="Times New Roman"/>
      <w:sz w:val="24"/>
    </w:rPr>
  </w:style>
  <w:style w:type="paragraph" w:styleId="ac">
    <w:name w:val="Normal (Web)"/>
    <w:basedOn w:val="a"/>
    <w:uiPriority w:val="99"/>
    <w:rsid w:val="00550519"/>
    <w:pPr>
      <w:spacing w:before="100" w:beforeAutospacing="1" w:after="100" w:afterAutospacing="1"/>
    </w:pPr>
  </w:style>
  <w:style w:type="paragraph" w:customStyle="1" w:styleId="BodyNum">
    <w:name w:val="Body Num"/>
    <w:basedOn w:val="a"/>
    <w:rsid w:val="00550519"/>
    <w:pPr>
      <w:autoSpaceDE w:val="0"/>
      <w:autoSpaceDN w:val="0"/>
      <w:spacing w:after="120"/>
      <w:jc w:val="both"/>
    </w:pPr>
  </w:style>
  <w:style w:type="character" w:styleId="ad">
    <w:name w:val="annotation reference"/>
    <w:basedOn w:val="a0"/>
    <w:uiPriority w:val="99"/>
    <w:rsid w:val="00FD1948"/>
    <w:rPr>
      <w:rFonts w:cs="Times New Roman"/>
      <w:sz w:val="16"/>
    </w:rPr>
  </w:style>
  <w:style w:type="paragraph" w:styleId="ae">
    <w:name w:val="annotation text"/>
    <w:basedOn w:val="a"/>
    <w:link w:val="af"/>
    <w:uiPriority w:val="99"/>
    <w:rsid w:val="00FD1948"/>
    <w:rPr>
      <w:sz w:val="20"/>
      <w:szCs w:val="20"/>
    </w:rPr>
  </w:style>
  <w:style w:type="character" w:customStyle="1" w:styleId="af">
    <w:name w:val="Текст примечания Знак"/>
    <w:basedOn w:val="a0"/>
    <w:link w:val="ae"/>
    <w:uiPriority w:val="99"/>
    <w:locked/>
    <w:rsid w:val="00FD1948"/>
    <w:rPr>
      <w:rFonts w:cs="Times New Roman"/>
    </w:rPr>
  </w:style>
  <w:style w:type="paragraph" w:styleId="af0">
    <w:name w:val="annotation subject"/>
    <w:basedOn w:val="ae"/>
    <w:next w:val="ae"/>
    <w:link w:val="af1"/>
    <w:uiPriority w:val="99"/>
    <w:rsid w:val="00FD1948"/>
    <w:rPr>
      <w:b/>
      <w:bCs/>
    </w:rPr>
  </w:style>
  <w:style w:type="character" w:customStyle="1" w:styleId="af1">
    <w:name w:val="Тема примечания Знак"/>
    <w:basedOn w:val="af"/>
    <w:link w:val="af0"/>
    <w:uiPriority w:val="99"/>
    <w:locked/>
    <w:rsid w:val="00FD1948"/>
    <w:rPr>
      <w:b/>
    </w:rPr>
  </w:style>
  <w:style w:type="paragraph" w:styleId="af2">
    <w:name w:val="Balloon Text"/>
    <w:basedOn w:val="a"/>
    <w:link w:val="af3"/>
    <w:uiPriority w:val="99"/>
    <w:rsid w:val="00FD1948"/>
    <w:rPr>
      <w:rFonts w:ascii="Tahoma" w:hAnsi="Tahoma"/>
      <w:sz w:val="16"/>
      <w:szCs w:val="16"/>
    </w:rPr>
  </w:style>
  <w:style w:type="character" w:customStyle="1" w:styleId="af3">
    <w:name w:val="Текст выноски Знак"/>
    <w:basedOn w:val="a0"/>
    <w:link w:val="af2"/>
    <w:uiPriority w:val="99"/>
    <w:locked/>
    <w:rsid w:val="00FD1948"/>
    <w:rPr>
      <w:rFonts w:ascii="Tahoma" w:hAnsi="Tahoma" w:cs="Times New Roman"/>
      <w:sz w:val="16"/>
    </w:rPr>
  </w:style>
  <w:style w:type="paragraph" w:styleId="af4">
    <w:name w:val="caption"/>
    <w:basedOn w:val="a"/>
    <w:next w:val="a"/>
    <w:uiPriority w:val="35"/>
    <w:qFormat/>
    <w:rsid w:val="00C13202"/>
    <w:rPr>
      <w:b/>
      <w:bCs/>
      <w:sz w:val="20"/>
      <w:szCs w:val="20"/>
      <w:lang w:eastAsia="en-US"/>
    </w:rPr>
  </w:style>
  <w:style w:type="paragraph" w:customStyle="1" w:styleId="fieldcomment">
    <w:name w:val="field_comment"/>
    <w:basedOn w:val="a"/>
    <w:rsid w:val="00140593"/>
    <w:pPr>
      <w:spacing w:before="45" w:after="45"/>
    </w:pPr>
    <w:rPr>
      <w:rFonts w:ascii="Arial" w:hAnsi="Arial" w:cs="Arial"/>
      <w:sz w:val="9"/>
      <w:szCs w:val="9"/>
      <w:lang w:val="en-US" w:eastAsia="en-US"/>
    </w:rPr>
  </w:style>
  <w:style w:type="paragraph" w:customStyle="1" w:styleId="fieldname">
    <w:name w:val="field_name"/>
    <w:basedOn w:val="a"/>
    <w:rsid w:val="00140593"/>
    <w:pPr>
      <w:spacing w:before="45" w:after="45"/>
      <w:jc w:val="right"/>
    </w:pPr>
    <w:rPr>
      <w:rFonts w:ascii="Arial" w:hAnsi="Arial" w:cs="Arial"/>
      <w:b/>
      <w:bCs/>
      <w:sz w:val="16"/>
      <w:szCs w:val="16"/>
      <w:lang w:val="en-US" w:eastAsia="en-US"/>
    </w:rPr>
  </w:style>
  <w:style w:type="paragraph" w:customStyle="1" w:styleId="signfield">
    <w:name w:val="sign_field"/>
    <w:basedOn w:val="a"/>
    <w:rsid w:val="00140593"/>
    <w:pPr>
      <w:pBdr>
        <w:bottom w:val="single" w:sz="8" w:space="0" w:color="000000"/>
      </w:pBdr>
      <w:spacing w:before="375" w:after="150"/>
      <w:textAlignment w:val="top"/>
    </w:pPr>
    <w:rPr>
      <w:rFonts w:ascii="Arial" w:hAnsi="Arial" w:cs="Arial"/>
      <w:sz w:val="16"/>
      <w:szCs w:val="16"/>
      <w:lang w:val="en-US" w:eastAsia="en-US"/>
    </w:rPr>
  </w:style>
  <w:style w:type="paragraph" w:customStyle="1" w:styleId="stampfield">
    <w:name w:val="stamp_field"/>
    <w:basedOn w:val="a"/>
    <w:rsid w:val="00140593"/>
    <w:pPr>
      <w:spacing w:after="150"/>
      <w:ind w:left="6120"/>
      <w:jc w:val="center"/>
      <w:textAlignment w:val="top"/>
    </w:pPr>
    <w:rPr>
      <w:rFonts w:ascii="Arial" w:hAnsi="Arial" w:cs="Arial"/>
      <w:sz w:val="20"/>
      <w:szCs w:val="20"/>
      <w:lang w:val="en-US" w:eastAsia="en-US"/>
    </w:rPr>
  </w:style>
  <w:style w:type="paragraph" w:customStyle="1" w:styleId="fielddata">
    <w:name w:val="field_data"/>
    <w:basedOn w:val="a"/>
    <w:rsid w:val="00140593"/>
    <w:pPr>
      <w:spacing w:before="45" w:after="45"/>
    </w:pPr>
    <w:rPr>
      <w:rFonts w:ascii="Arial" w:hAnsi="Arial" w:cs="Arial"/>
      <w:sz w:val="16"/>
      <w:szCs w:val="16"/>
      <w:lang w:val="en-US" w:eastAsia="en-US"/>
    </w:rPr>
  </w:style>
  <w:style w:type="character" w:customStyle="1" w:styleId="fieldcomment1">
    <w:name w:val="field_comment1"/>
    <w:rsid w:val="00140593"/>
    <w:rPr>
      <w:sz w:val="9"/>
    </w:rPr>
  </w:style>
  <w:style w:type="paragraph" w:customStyle="1" w:styleId="footnote">
    <w:name w:val="footnote"/>
    <w:basedOn w:val="a"/>
    <w:rsid w:val="00140593"/>
    <w:pPr>
      <w:spacing w:after="105"/>
      <w:ind w:left="367"/>
    </w:pPr>
    <w:rPr>
      <w:rFonts w:ascii="Arial" w:hAnsi="Arial" w:cs="Arial"/>
      <w:sz w:val="9"/>
      <w:szCs w:val="9"/>
      <w:lang w:val="en-US" w:eastAsia="en-US"/>
    </w:rPr>
  </w:style>
  <w:style w:type="paragraph" w:styleId="af5">
    <w:name w:val="header"/>
    <w:basedOn w:val="a"/>
    <w:link w:val="af6"/>
    <w:uiPriority w:val="99"/>
    <w:rsid w:val="00BC0476"/>
    <w:pPr>
      <w:tabs>
        <w:tab w:val="center" w:pos="4677"/>
        <w:tab w:val="right" w:pos="9355"/>
      </w:tabs>
    </w:pPr>
  </w:style>
  <w:style w:type="character" w:customStyle="1" w:styleId="af6">
    <w:name w:val="Верхний колонтитул Знак"/>
    <w:basedOn w:val="a0"/>
    <w:link w:val="af5"/>
    <w:uiPriority w:val="99"/>
    <w:locked/>
    <w:rsid w:val="00BC0476"/>
    <w:rPr>
      <w:rFonts w:cs="Times New Roman"/>
      <w:sz w:val="24"/>
      <w:szCs w:val="24"/>
    </w:rPr>
  </w:style>
  <w:style w:type="paragraph" w:styleId="af7">
    <w:name w:val="footer"/>
    <w:basedOn w:val="a"/>
    <w:link w:val="af8"/>
    <w:uiPriority w:val="99"/>
    <w:rsid w:val="00BC0476"/>
    <w:pPr>
      <w:tabs>
        <w:tab w:val="center" w:pos="4677"/>
        <w:tab w:val="right" w:pos="9355"/>
      </w:tabs>
    </w:pPr>
  </w:style>
  <w:style w:type="character" w:customStyle="1" w:styleId="af8">
    <w:name w:val="Нижний колонтитул Знак"/>
    <w:basedOn w:val="a0"/>
    <w:link w:val="af7"/>
    <w:uiPriority w:val="99"/>
    <w:locked/>
    <w:rsid w:val="00BC0476"/>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549078929">
      <w:marLeft w:val="0"/>
      <w:marRight w:val="0"/>
      <w:marTop w:val="0"/>
      <w:marBottom w:val="0"/>
      <w:divBdr>
        <w:top w:val="none" w:sz="0" w:space="0" w:color="auto"/>
        <w:left w:val="none" w:sz="0" w:space="0" w:color="auto"/>
        <w:bottom w:val="none" w:sz="0" w:space="0" w:color="auto"/>
        <w:right w:val="none" w:sz="0" w:space="0" w:color="auto"/>
      </w:divBdr>
    </w:div>
    <w:div w:id="549078930">
      <w:marLeft w:val="0"/>
      <w:marRight w:val="0"/>
      <w:marTop w:val="0"/>
      <w:marBottom w:val="0"/>
      <w:divBdr>
        <w:top w:val="none" w:sz="0" w:space="0" w:color="auto"/>
        <w:left w:val="none" w:sz="0" w:space="0" w:color="auto"/>
        <w:bottom w:val="none" w:sz="0" w:space="0" w:color="auto"/>
        <w:right w:val="none" w:sz="0" w:space="0" w:color="auto"/>
      </w:divBdr>
    </w:div>
    <w:div w:id="549078931">
      <w:marLeft w:val="0"/>
      <w:marRight w:val="0"/>
      <w:marTop w:val="0"/>
      <w:marBottom w:val="0"/>
      <w:divBdr>
        <w:top w:val="none" w:sz="0" w:space="0" w:color="auto"/>
        <w:left w:val="none" w:sz="0" w:space="0" w:color="auto"/>
        <w:bottom w:val="none" w:sz="0" w:space="0" w:color="auto"/>
        <w:right w:val="none" w:sz="0" w:space="0" w:color="auto"/>
      </w:divBdr>
    </w:div>
    <w:div w:id="549078932">
      <w:marLeft w:val="0"/>
      <w:marRight w:val="0"/>
      <w:marTop w:val="0"/>
      <w:marBottom w:val="0"/>
      <w:divBdr>
        <w:top w:val="none" w:sz="0" w:space="0" w:color="auto"/>
        <w:left w:val="none" w:sz="0" w:space="0" w:color="auto"/>
        <w:bottom w:val="none" w:sz="0" w:space="0" w:color="auto"/>
        <w:right w:val="none" w:sz="0" w:space="0" w:color="auto"/>
      </w:divBdr>
    </w:div>
    <w:div w:id="549078933">
      <w:marLeft w:val="0"/>
      <w:marRight w:val="0"/>
      <w:marTop w:val="0"/>
      <w:marBottom w:val="0"/>
      <w:divBdr>
        <w:top w:val="none" w:sz="0" w:space="0" w:color="auto"/>
        <w:left w:val="none" w:sz="0" w:space="0" w:color="auto"/>
        <w:bottom w:val="none" w:sz="0" w:space="0" w:color="auto"/>
        <w:right w:val="none" w:sz="0" w:space="0" w:color="auto"/>
      </w:divBdr>
    </w:div>
    <w:div w:id="549078934">
      <w:marLeft w:val="0"/>
      <w:marRight w:val="0"/>
      <w:marTop w:val="0"/>
      <w:marBottom w:val="0"/>
      <w:divBdr>
        <w:top w:val="none" w:sz="0" w:space="0" w:color="auto"/>
        <w:left w:val="none" w:sz="0" w:space="0" w:color="auto"/>
        <w:bottom w:val="none" w:sz="0" w:space="0" w:color="auto"/>
        <w:right w:val="none" w:sz="0" w:space="0" w:color="auto"/>
      </w:divBdr>
    </w:div>
    <w:div w:id="549078935">
      <w:marLeft w:val="0"/>
      <w:marRight w:val="0"/>
      <w:marTop w:val="0"/>
      <w:marBottom w:val="0"/>
      <w:divBdr>
        <w:top w:val="none" w:sz="0" w:space="0" w:color="auto"/>
        <w:left w:val="none" w:sz="0" w:space="0" w:color="auto"/>
        <w:bottom w:val="none" w:sz="0" w:space="0" w:color="auto"/>
        <w:right w:val="none" w:sz="0" w:space="0" w:color="auto"/>
      </w:divBdr>
    </w:div>
    <w:div w:id="549078936">
      <w:marLeft w:val="0"/>
      <w:marRight w:val="0"/>
      <w:marTop w:val="0"/>
      <w:marBottom w:val="0"/>
      <w:divBdr>
        <w:top w:val="none" w:sz="0" w:space="0" w:color="auto"/>
        <w:left w:val="none" w:sz="0" w:space="0" w:color="auto"/>
        <w:bottom w:val="none" w:sz="0" w:space="0" w:color="auto"/>
        <w:right w:val="none" w:sz="0" w:space="0" w:color="auto"/>
      </w:divBdr>
    </w:div>
    <w:div w:id="549078937">
      <w:marLeft w:val="0"/>
      <w:marRight w:val="0"/>
      <w:marTop w:val="0"/>
      <w:marBottom w:val="0"/>
      <w:divBdr>
        <w:top w:val="none" w:sz="0" w:space="0" w:color="auto"/>
        <w:left w:val="none" w:sz="0" w:space="0" w:color="auto"/>
        <w:bottom w:val="none" w:sz="0" w:space="0" w:color="auto"/>
        <w:right w:val="none" w:sz="0" w:space="0" w:color="auto"/>
      </w:divBdr>
    </w:div>
    <w:div w:id="549078938">
      <w:marLeft w:val="0"/>
      <w:marRight w:val="0"/>
      <w:marTop w:val="0"/>
      <w:marBottom w:val="0"/>
      <w:divBdr>
        <w:top w:val="none" w:sz="0" w:space="0" w:color="auto"/>
        <w:left w:val="none" w:sz="0" w:space="0" w:color="auto"/>
        <w:bottom w:val="none" w:sz="0" w:space="0" w:color="auto"/>
        <w:right w:val="none" w:sz="0" w:space="0" w:color="auto"/>
      </w:divBdr>
    </w:div>
    <w:div w:id="549078939">
      <w:marLeft w:val="0"/>
      <w:marRight w:val="0"/>
      <w:marTop w:val="0"/>
      <w:marBottom w:val="0"/>
      <w:divBdr>
        <w:top w:val="none" w:sz="0" w:space="0" w:color="auto"/>
        <w:left w:val="none" w:sz="0" w:space="0" w:color="auto"/>
        <w:bottom w:val="none" w:sz="0" w:space="0" w:color="auto"/>
        <w:right w:val="none" w:sz="0" w:space="0" w:color="auto"/>
      </w:divBdr>
    </w:div>
    <w:div w:id="549078940">
      <w:marLeft w:val="0"/>
      <w:marRight w:val="0"/>
      <w:marTop w:val="0"/>
      <w:marBottom w:val="0"/>
      <w:divBdr>
        <w:top w:val="none" w:sz="0" w:space="0" w:color="auto"/>
        <w:left w:val="none" w:sz="0" w:space="0" w:color="auto"/>
        <w:bottom w:val="none" w:sz="0" w:space="0" w:color="auto"/>
        <w:right w:val="none" w:sz="0" w:space="0" w:color="auto"/>
      </w:divBdr>
    </w:div>
    <w:div w:id="549078941">
      <w:marLeft w:val="0"/>
      <w:marRight w:val="0"/>
      <w:marTop w:val="0"/>
      <w:marBottom w:val="0"/>
      <w:divBdr>
        <w:top w:val="none" w:sz="0" w:space="0" w:color="auto"/>
        <w:left w:val="none" w:sz="0" w:space="0" w:color="auto"/>
        <w:bottom w:val="none" w:sz="0" w:space="0" w:color="auto"/>
        <w:right w:val="none" w:sz="0" w:space="0" w:color="auto"/>
      </w:divBdr>
    </w:div>
    <w:div w:id="549078942">
      <w:marLeft w:val="0"/>
      <w:marRight w:val="0"/>
      <w:marTop w:val="0"/>
      <w:marBottom w:val="0"/>
      <w:divBdr>
        <w:top w:val="none" w:sz="0" w:space="0" w:color="auto"/>
        <w:left w:val="none" w:sz="0" w:space="0" w:color="auto"/>
        <w:bottom w:val="none" w:sz="0" w:space="0" w:color="auto"/>
        <w:right w:val="none" w:sz="0" w:space="0" w:color="auto"/>
      </w:divBdr>
    </w:div>
    <w:div w:id="549078943">
      <w:marLeft w:val="0"/>
      <w:marRight w:val="0"/>
      <w:marTop w:val="0"/>
      <w:marBottom w:val="0"/>
      <w:divBdr>
        <w:top w:val="none" w:sz="0" w:space="0" w:color="auto"/>
        <w:left w:val="none" w:sz="0" w:space="0" w:color="auto"/>
        <w:bottom w:val="none" w:sz="0" w:space="0" w:color="auto"/>
        <w:right w:val="none" w:sz="0" w:space="0" w:color="auto"/>
      </w:divBdr>
    </w:div>
    <w:div w:id="549078944">
      <w:marLeft w:val="0"/>
      <w:marRight w:val="0"/>
      <w:marTop w:val="0"/>
      <w:marBottom w:val="0"/>
      <w:divBdr>
        <w:top w:val="none" w:sz="0" w:space="0" w:color="auto"/>
        <w:left w:val="none" w:sz="0" w:space="0" w:color="auto"/>
        <w:bottom w:val="none" w:sz="0" w:space="0" w:color="auto"/>
        <w:right w:val="none" w:sz="0" w:space="0" w:color="auto"/>
      </w:divBdr>
    </w:div>
    <w:div w:id="5490789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consultantplus://offline/main?base=LAW;n=115758;fld=134;dst=10037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consultantplus://offline/main?base=LAW;n=115758;fld=134;dst=10036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consultantplus://offline/main?base=LAW;n=112429;fld=134;dst=100013"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main?base=LAW;n=115758;fld=134;dst=1003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041C93788FC7B4293877AA1D1FDF4E4" ma:contentTypeVersion="25" ma:contentTypeDescription="Создание документа." ma:contentTypeScope="" ma:versionID="14377b36da6150f623f42de7f184f609">
  <xsd:schema xmlns:xsd="http://www.w3.org/2001/XMLSchema" xmlns:xs="http://www.w3.org/2001/XMLSchema" xmlns:p="http://schemas.microsoft.com/office/2006/metadata/properties" xmlns:ns2="a1d7872c-6126-4a32-b4d6-b4aed00f16be" targetNamespace="http://schemas.microsoft.com/office/2006/metadata/properties" ma:root="true" ma:fieldsID="07c3016bdffe98db55e1bc737ef7366f" ns2:_="">
    <xsd:import namespace="a1d7872c-6126-4a32-b4d6-b4aed00f16be"/>
    <xsd:element name="properties">
      <xsd:complexType>
        <xsd:sequence>
          <xsd:element name="documentManagement">
            <xsd:complexType>
              <xsd:all>
                <xsd:element ref="ns2:Статус_x0020_документ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nillable="true"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ma:readOnly="false">
      <xsd:simpleType>
        <xsd:union memberTypes="dms:Text">
          <xsd:simpleType>
            <xsd:restriction base="dms:Choice">
              <xsd:enumeration value="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4C31D-588E-4815-88A3-D0FD3C413F85}"/>
</file>

<file path=customXml/itemProps2.xml><?xml version="1.0" encoding="utf-8"?>
<ds:datastoreItem xmlns:ds="http://schemas.openxmlformats.org/officeDocument/2006/customXml" ds:itemID="{D510F465-9347-485E-A7FE-EAF73D6C2C95}"/>
</file>

<file path=customXml/itemProps3.xml><?xml version="1.0" encoding="utf-8"?>
<ds:datastoreItem xmlns:ds="http://schemas.openxmlformats.org/officeDocument/2006/customXml" ds:itemID="{E93620F6-EE53-46F9-96F7-24BB59219985}"/>
</file>

<file path=customXml/itemProps4.xml><?xml version="1.0" encoding="utf-8"?>
<ds:datastoreItem xmlns:ds="http://schemas.openxmlformats.org/officeDocument/2006/customXml" ds:itemID="{B255688B-2C18-40DD-B983-E2B0F830FEBF}"/>
</file>

<file path=customXml/itemProps5.xml><?xml version="1.0" encoding="utf-8"?>
<ds:datastoreItem xmlns:ds="http://schemas.openxmlformats.org/officeDocument/2006/customXml" ds:itemID="{80867FF7-40E2-4799-A36E-522D862BB492}"/>
</file>

<file path=docProps/app.xml><?xml version="1.0" encoding="utf-8"?>
<Properties xmlns="http://schemas.openxmlformats.org/officeDocument/2006/extended-properties" xmlns:vt="http://schemas.openxmlformats.org/officeDocument/2006/docPropsVTypes">
  <Template>Normal</Template>
  <TotalTime>2</TotalTime>
  <Pages>36</Pages>
  <Words>11546</Words>
  <Characters>82130</Characters>
  <Application>Microsoft Office Word</Application>
  <DocSecurity>0</DocSecurity>
  <Lines>684</Lines>
  <Paragraphs>186</Paragraphs>
  <ScaleCrop>false</ScaleCrop>
  <Company>dit</Company>
  <LinksUpToDate>false</LinksUpToDate>
  <CharactersWithSpaces>93490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subject/>
  <dc:creator>akishina-aa</dc:creator>
  <cp:keywords/>
  <dc:description/>
  <cp:lastModifiedBy>malyhina</cp:lastModifiedBy>
  <cp:revision>2</cp:revision>
  <cp:lastPrinted>2011-12-19T14:58:00Z</cp:lastPrinted>
  <dcterms:created xsi:type="dcterms:W3CDTF">2012-01-20T08:11:00Z</dcterms:created>
  <dcterms:modified xsi:type="dcterms:W3CDTF">2012-01-20T08:11:00Z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l_Department">
    <vt:lpwstr/>
  </property>
  <property fmtid="{D5CDD505-2E9C-101B-9397-08002B2CF9AE}" pid="3" name="_Contributor">
    <vt:lpwstr/>
  </property>
  <property fmtid="{D5CDD505-2E9C-101B-9397-08002B2CF9AE}" pid="4" name="_Coverage">
    <vt:lpwstr/>
  </property>
  <property fmtid="{D5CDD505-2E9C-101B-9397-08002B2CF9AE}" pid="5" name="_DCDateCreated">
    <vt:lpwstr/>
  </property>
  <property fmtid="{D5CDD505-2E9C-101B-9397-08002B2CF9AE}" pid="6" name="_DCDateModified">
    <vt:lpwstr/>
  </property>
  <property fmtid="{D5CDD505-2E9C-101B-9397-08002B2CF9AE}" pid="7" name="_Format">
    <vt:lpwstr/>
  </property>
  <property fmtid="{D5CDD505-2E9C-101B-9397-08002B2CF9AE}" pid="8" name="_Identifier">
    <vt:lpwstr/>
  </property>
  <property fmtid="{D5CDD505-2E9C-101B-9397-08002B2CF9AE}" pid="9" name="Language">
    <vt:lpwstr/>
  </property>
  <property fmtid="{D5CDD505-2E9C-101B-9397-08002B2CF9AE}" pid="10" name="_Publisher">
    <vt:lpwstr/>
  </property>
  <property fmtid="{D5CDD505-2E9C-101B-9397-08002B2CF9AE}" pid="11" name="_Relation">
    <vt:lpwstr/>
  </property>
  <property fmtid="{D5CDD505-2E9C-101B-9397-08002B2CF9AE}" pid="12" name="_RightsManagement">
    <vt:lpwstr/>
  </property>
  <property fmtid="{D5CDD505-2E9C-101B-9397-08002B2CF9AE}" pid="13" name="_Source">
    <vt:lpwstr/>
  </property>
  <property fmtid="{D5CDD505-2E9C-101B-9397-08002B2CF9AE}" pid="14" name="_ResourceType">
    <vt:lpwstr/>
  </property>
  <property fmtid="{D5CDD505-2E9C-101B-9397-08002B2CF9AE}" pid="15" name="ContentType">
    <vt:lpwstr>Документ</vt:lpwstr>
  </property>
  <property fmtid="{D5CDD505-2E9C-101B-9397-08002B2CF9AE}" pid="16" name="ContentTypeId">
    <vt:lpwstr>0x0101009041C93788FC7B4293877AA1D1FDF4E4</vt:lpwstr>
  </property>
</Properties>
</file>