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COM15041900054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F224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24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F224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245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6F2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2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F2245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6F224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F224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16 683 319,75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F224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F2245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F2245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F2245" w:rsidRDefault="006F2245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F2245" w:rsidRPr="006F2245" w:rsidRDefault="006F2245" w:rsidP="006F224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F2245" w:rsidTr="00B41B7B">
        <w:tc>
          <w:tcPr>
            <w:tcW w:w="2727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F2245" w:rsidTr="00B41B7B">
        <w:tc>
          <w:tcPr>
            <w:tcW w:w="2727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F2245" w:rsidRDefault="006F2245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F2245" w:rsidRPr="003C2761" w:rsidRDefault="006F2245" w:rsidP="006F22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224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5BFA"/>
    <w:rsid w:val="002E061B"/>
    <w:rsid w:val="00363C2F"/>
    <w:rsid w:val="003C2761"/>
    <w:rsid w:val="00663859"/>
    <w:rsid w:val="006F2245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2019-05-07T10:00:00Z</dcterms:modified>
</cp:coreProperties>
</file>