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COM25111900073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53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3C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53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на сумму 1 000 </w:t>
            </w:r>
            <w:proofErr w:type="spellStart"/>
            <w:r w:rsidRPr="009353C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93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935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3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3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53C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 на сумму 1 000 </w:t>
            </w:r>
            <w:proofErr w:type="spellStart"/>
            <w:r w:rsidRPr="009353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9353C8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53C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38 759,57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353C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353C8" w:rsidRPr="00B16EA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353C8" w:rsidTr="00DF551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353C8" w:rsidRDefault="009353C8" w:rsidP="00DF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353C8" w:rsidRPr="009353C8" w:rsidRDefault="009353C8" w:rsidP="009353C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353C8" w:rsidTr="00DF551E">
        <w:tc>
          <w:tcPr>
            <w:tcW w:w="2727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353C8" w:rsidTr="00DF551E">
        <w:tc>
          <w:tcPr>
            <w:tcW w:w="2727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53C8" w:rsidRDefault="009353C8" w:rsidP="00DF551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353C8" w:rsidRPr="003C2761" w:rsidRDefault="009353C8" w:rsidP="009353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353C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353C8"/>
    <w:rsid w:val="00994EF3"/>
    <w:rsid w:val="00A677C9"/>
    <w:rsid w:val="00B95BC1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2019-12-09T08:09:00Z</dcterms:modified>
</cp:coreProperties>
</file>