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22" w:rsidRPr="005263C1" w:rsidRDefault="005263C1" w:rsidP="00933548">
      <w:pPr>
        <w:ind w:left="5387"/>
        <w:jc w:val="center"/>
        <w:rPr>
          <w:b/>
          <w:sz w:val="20"/>
          <w:szCs w:val="20"/>
        </w:rPr>
      </w:pPr>
      <w:r>
        <w:rPr>
          <w:b/>
          <w:sz w:val="20"/>
          <w:szCs w:val="20"/>
        </w:rPr>
        <w:t xml:space="preserve">        </w:t>
      </w:r>
      <w:r w:rsidR="00397697" w:rsidRPr="00397697">
        <w:rPr>
          <w:b/>
          <w:sz w:val="20"/>
          <w:szCs w:val="20"/>
        </w:rPr>
        <w:t>Утверждено на основании Приказа № 1-1/</w:t>
      </w:r>
      <w:r>
        <w:rPr>
          <w:b/>
          <w:sz w:val="20"/>
          <w:szCs w:val="20"/>
        </w:rPr>
        <w:t>7</w:t>
      </w:r>
    </w:p>
    <w:p w:rsidR="00397697" w:rsidRPr="005263C1" w:rsidRDefault="00397697" w:rsidP="00933548">
      <w:pPr>
        <w:ind w:left="5387"/>
        <w:jc w:val="center"/>
        <w:rPr>
          <w:b/>
          <w:sz w:val="20"/>
          <w:szCs w:val="20"/>
        </w:rPr>
      </w:pPr>
      <w:r w:rsidRPr="005263C1">
        <w:rPr>
          <w:b/>
          <w:sz w:val="20"/>
          <w:szCs w:val="20"/>
        </w:rPr>
        <w:t xml:space="preserve">                             </w:t>
      </w:r>
      <w:r w:rsidR="005263C1">
        <w:rPr>
          <w:b/>
          <w:sz w:val="20"/>
          <w:szCs w:val="20"/>
        </w:rPr>
        <w:t xml:space="preserve">        </w:t>
      </w:r>
      <w:r w:rsidRPr="005263C1">
        <w:rPr>
          <w:b/>
          <w:sz w:val="20"/>
          <w:szCs w:val="20"/>
        </w:rPr>
        <w:t xml:space="preserve">       </w:t>
      </w:r>
      <w:r w:rsidRPr="00397697">
        <w:rPr>
          <w:b/>
          <w:sz w:val="20"/>
          <w:szCs w:val="20"/>
        </w:rPr>
        <w:t>от «0</w:t>
      </w:r>
      <w:r w:rsidR="005263C1">
        <w:rPr>
          <w:b/>
          <w:sz w:val="20"/>
          <w:szCs w:val="20"/>
        </w:rPr>
        <w:t>6</w:t>
      </w:r>
      <w:r w:rsidRPr="00397697">
        <w:rPr>
          <w:b/>
          <w:sz w:val="20"/>
          <w:szCs w:val="20"/>
        </w:rPr>
        <w:t>» ию</w:t>
      </w:r>
      <w:r w:rsidR="005263C1">
        <w:rPr>
          <w:b/>
          <w:sz w:val="20"/>
          <w:szCs w:val="20"/>
        </w:rPr>
        <w:t>н</w:t>
      </w:r>
      <w:r w:rsidRPr="00397697">
        <w:rPr>
          <w:b/>
          <w:sz w:val="20"/>
          <w:szCs w:val="20"/>
        </w:rPr>
        <w:t>я 20</w:t>
      </w:r>
      <w:r w:rsidR="005263C1">
        <w:rPr>
          <w:b/>
          <w:sz w:val="20"/>
          <w:szCs w:val="20"/>
        </w:rPr>
        <w:t>12</w:t>
      </w:r>
      <w:r w:rsidRPr="00397697">
        <w:rPr>
          <w:b/>
          <w:sz w:val="20"/>
          <w:szCs w:val="20"/>
        </w:rPr>
        <w:t xml:space="preserve"> года</w:t>
      </w:r>
    </w:p>
    <w:p w:rsidR="00397697" w:rsidRPr="005263C1" w:rsidRDefault="00397697" w:rsidP="00933548">
      <w:pPr>
        <w:ind w:left="5387"/>
        <w:jc w:val="center"/>
        <w:rPr>
          <w:b/>
          <w:sz w:val="20"/>
          <w:szCs w:val="20"/>
        </w:rPr>
      </w:pPr>
    </w:p>
    <w:p w:rsidR="00397697" w:rsidRPr="005263C1" w:rsidRDefault="00397697" w:rsidP="00933548">
      <w:pPr>
        <w:ind w:left="5387"/>
        <w:jc w:val="center"/>
        <w:rPr>
          <w:b/>
          <w:sz w:val="20"/>
          <w:szCs w:val="20"/>
        </w:rPr>
      </w:pPr>
      <w:r w:rsidRPr="005263C1">
        <w:rPr>
          <w:b/>
          <w:sz w:val="20"/>
          <w:szCs w:val="20"/>
        </w:rPr>
        <w:t xml:space="preserve">                               </w:t>
      </w:r>
      <w:r w:rsidR="005263C1">
        <w:rPr>
          <w:b/>
          <w:sz w:val="20"/>
          <w:szCs w:val="20"/>
        </w:rPr>
        <w:t xml:space="preserve">    </w:t>
      </w:r>
      <w:r w:rsidRPr="005263C1">
        <w:rPr>
          <w:b/>
          <w:sz w:val="20"/>
          <w:szCs w:val="20"/>
        </w:rPr>
        <w:t xml:space="preserve">        </w:t>
      </w:r>
      <w:r w:rsidRPr="00397697">
        <w:rPr>
          <w:b/>
          <w:sz w:val="20"/>
          <w:szCs w:val="20"/>
        </w:rPr>
        <w:t>Генеральный директор</w:t>
      </w:r>
    </w:p>
    <w:p w:rsidR="00397697" w:rsidRPr="00397697" w:rsidRDefault="00397697" w:rsidP="00397697">
      <w:pPr>
        <w:ind w:left="5387"/>
        <w:jc w:val="center"/>
        <w:rPr>
          <w:b/>
          <w:sz w:val="20"/>
          <w:szCs w:val="20"/>
        </w:rPr>
      </w:pPr>
      <w:r w:rsidRPr="00397697">
        <w:rPr>
          <w:b/>
          <w:sz w:val="20"/>
          <w:szCs w:val="20"/>
        </w:rPr>
        <w:t xml:space="preserve">         </w:t>
      </w:r>
      <w:r w:rsidR="005263C1">
        <w:rPr>
          <w:b/>
          <w:sz w:val="20"/>
          <w:szCs w:val="20"/>
        </w:rPr>
        <w:t xml:space="preserve"> </w:t>
      </w:r>
      <w:r w:rsidRPr="00397697">
        <w:rPr>
          <w:b/>
          <w:sz w:val="20"/>
          <w:szCs w:val="20"/>
        </w:rPr>
        <w:t>ООО «Невская управляющая компания»</w:t>
      </w:r>
    </w:p>
    <w:p w:rsidR="00397697" w:rsidRPr="00397697" w:rsidRDefault="00397697" w:rsidP="00397697">
      <w:pPr>
        <w:ind w:left="5387"/>
        <w:jc w:val="center"/>
        <w:rPr>
          <w:b/>
          <w:sz w:val="20"/>
          <w:szCs w:val="20"/>
        </w:rPr>
      </w:pPr>
      <w:r>
        <w:rPr>
          <w:b/>
          <w:sz w:val="20"/>
          <w:szCs w:val="20"/>
        </w:rPr>
        <w:t xml:space="preserve">  </w:t>
      </w:r>
      <w:r w:rsidR="005263C1">
        <w:rPr>
          <w:b/>
          <w:sz w:val="20"/>
          <w:szCs w:val="20"/>
        </w:rPr>
        <w:t xml:space="preserve">   </w:t>
      </w:r>
      <w:r>
        <w:rPr>
          <w:b/>
          <w:sz w:val="20"/>
          <w:szCs w:val="20"/>
        </w:rPr>
        <w:t xml:space="preserve">    </w:t>
      </w:r>
      <w:r w:rsidRPr="00397697">
        <w:rPr>
          <w:b/>
          <w:sz w:val="20"/>
          <w:szCs w:val="20"/>
        </w:rPr>
        <w:t>_______________________/</w:t>
      </w:r>
      <w:proofErr w:type="spellStart"/>
      <w:r w:rsidRPr="00397697">
        <w:rPr>
          <w:b/>
          <w:sz w:val="20"/>
          <w:szCs w:val="20"/>
        </w:rPr>
        <w:t>А.В.Лестовкин</w:t>
      </w:r>
      <w:proofErr w:type="spellEnd"/>
      <w:r w:rsidRPr="00397697">
        <w:rPr>
          <w:b/>
          <w:sz w:val="20"/>
          <w:szCs w:val="20"/>
        </w:rPr>
        <w:t>/</w:t>
      </w:r>
    </w:p>
    <w:p w:rsidR="00397697" w:rsidRPr="00397697" w:rsidRDefault="00397697" w:rsidP="00397697">
      <w:pPr>
        <w:ind w:left="5387"/>
        <w:jc w:val="center"/>
        <w:rPr>
          <w:b/>
          <w:sz w:val="20"/>
          <w:szCs w:val="20"/>
        </w:rPr>
      </w:pPr>
      <w:r w:rsidRPr="00397697">
        <w:rPr>
          <w:b/>
          <w:sz w:val="20"/>
          <w:szCs w:val="20"/>
        </w:rPr>
        <w:t xml:space="preserve">                        </w:t>
      </w:r>
      <w:r>
        <w:rPr>
          <w:b/>
          <w:sz w:val="20"/>
          <w:szCs w:val="20"/>
        </w:rPr>
        <w:t xml:space="preserve">                                              </w:t>
      </w:r>
      <w:r w:rsidRPr="00397697">
        <w:rPr>
          <w:b/>
          <w:sz w:val="20"/>
          <w:szCs w:val="20"/>
        </w:rPr>
        <w:t xml:space="preserve">      М.П.</w:t>
      </w:r>
    </w:p>
    <w:p w:rsidR="00397822" w:rsidRPr="005379DB" w:rsidRDefault="00397822" w:rsidP="00933548">
      <w:pPr>
        <w:ind w:left="5387"/>
        <w:jc w:val="center"/>
        <w:rPr>
          <w:b/>
          <w:bCs/>
          <w:sz w:val="22"/>
          <w:szCs w:val="22"/>
        </w:rPr>
      </w:pPr>
    </w:p>
    <w:p w:rsidR="00397822" w:rsidRPr="005379DB" w:rsidRDefault="00397822" w:rsidP="00720D4A">
      <w:pPr>
        <w:jc w:val="center"/>
        <w:rPr>
          <w:b/>
          <w:bCs/>
          <w:sz w:val="22"/>
          <w:szCs w:val="22"/>
        </w:rPr>
      </w:pPr>
    </w:p>
    <w:p w:rsidR="00397822" w:rsidRPr="005379DB" w:rsidRDefault="00397822" w:rsidP="00933548">
      <w:pPr>
        <w:jc w:val="both"/>
        <w:rPr>
          <w:b/>
          <w:bCs/>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Pr="005379DB" w:rsidRDefault="00397822" w:rsidP="00933548">
      <w:pPr>
        <w:jc w:val="both"/>
        <w:rPr>
          <w:sz w:val="22"/>
          <w:szCs w:val="22"/>
        </w:rPr>
      </w:pPr>
    </w:p>
    <w:p w:rsidR="00397822" w:rsidRDefault="00397822" w:rsidP="00933548">
      <w:pPr>
        <w:jc w:val="both"/>
        <w:rPr>
          <w:sz w:val="22"/>
          <w:szCs w:val="22"/>
        </w:rPr>
      </w:pPr>
    </w:p>
    <w:p w:rsidR="00BB7851" w:rsidRDefault="00BB7851" w:rsidP="00933548">
      <w:pPr>
        <w:jc w:val="both"/>
        <w:rPr>
          <w:sz w:val="22"/>
          <w:szCs w:val="22"/>
        </w:rPr>
      </w:pPr>
    </w:p>
    <w:p w:rsidR="00BB7851" w:rsidRDefault="00BB7851" w:rsidP="00933548">
      <w:pPr>
        <w:jc w:val="both"/>
        <w:rPr>
          <w:sz w:val="22"/>
          <w:szCs w:val="22"/>
        </w:rPr>
      </w:pPr>
    </w:p>
    <w:p w:rsidR="00BB7851" w:rsidRDefault="00BB7851" w:rsidP="00933548">
      <w:pPr>
        <w:jc w:val="both"/>
        <w:rPr>
          <w:sz w:val="22"/>
          <w:szCs w:val="22"/>
        </w:rPr>
      </w:pPr>
    </w:p>
    <w:p w:rsidR="00BB7851" w:rsidRPr="005379DB" w:rsidRDefault="00BB7851" w:rsidP="00933548">
      <w:pPr>
        <w:jc w:val="both"/>
        <w:rPr>
          <w:sz w:val="22"/>
          <w:szCs w:val="22"/>
        </w:rPr>
      </w:pPr>
    </w:p>
    <w:p w:rsidR="00397822" w:rsidRPr="005379DB" w:rsidRDefault="00397822" w:rsidP="00933548">
      <w:pPr>
        <w:jc w:val="both"/>
        <w:rPr>
          <w:sz w:val="22"/>
          <w:szCs w:val="22"/>
        </w:rPr>
      </w:pPr>
    </w:p>
    <w:p w:rsidR="00BB7851" w:rsidRPr="00A83112" w:rsidRDefault="00BB7851" w:rsidP="00BB7851">
      <w:pPr>
        <w:pStyle w:val="af3"/>
        <w:autoSpaceDE/>
        <w:autoSpaceDN/>
        <w:spacing w:before="0" w:after="0" w:afterAutospacing="0"/>
        <w:ind w:left="0"/>
        <w:rPr>
          <w:rFonts w:ascii="Times New Roman" w:hAnsi="Times New Roman"/>
          <w:i w:val="0"/>
          <w:iCs w:val="0"/>
          <w:smallCaps w:val="0"/>
          <w:outline w:val="0"/>
          <w:sz w:val="28"/>
          <w:szCs w:val="28"/>
          <w:lang w:eastAsia="en-US"/>
        </w:rPr>
      </w:pPr>
      <w:r w:rsidRPr="00A83112">
        <w:rPr>
          <w:rFonts w:ascii="Times New Roman" w:hAnsi="Times New Roman"/>
          <w:i w:val="0"/>
          <w:iCs w:val="0"/>
          <w:smallCaps w:val="0"/>
          <w:outline w:val="0"/>
          <w:sz w:val="28"/>
          <w:szCs w:val="28"/>
          <w:lang w:eastAsia="en-US"/>
        </w:rPr>
        <w:t>ПРАВИЛА ДОВЕРИТЕЛЬНОГО УПРАВЛЕНИЯ</w:t>
      </w:r>
    </w:p>
    <w:p w:rsidR="00BB7851" w:rsidRPr="00A83112" w:rsidRDefault="00BB7851" w:rsidP="00BB7851">
      <w:pPr>
        <w:pStyle w:val="af3"/>
        <w:autoSpaceDE/>
        <w:autoSpaceDN/>
        <w:spacing w:before="0" w:after="0" w:afterAutospacing="0"/>
        <w:ind w:left="0"/>
        <w:rPr>
          <w:rFonts w:ascii="Times New Roman" w:hAnsi="Times New Roman"/>
          <w:i w:val="0"/>
          <w:iCs w:val="0"/>
          <w:smallCaps w:val="0"/>
          <w:outline w:val="0"/>
          <w:sz w:val="28"/>
          <w:szCs w:val="28"/>
          <w:lang w:eastAsia="en-US"/>
        </w:rPr>
      </w:pPr>
      <w:r w:rsidRPr="00A83112">
        <w:rPr>
          <w:rFonts w:ascii="Times New Roman" w:hAnsi="Times New Roman"/>
          <w:i w:val="0"/>
          <w:iCs w:val="0"/>
          <w:smallCaps w:val="0"/>
          <w:outline w:val="0"/>
          <w:sz w:val="28"/>
          <w:szCs w:val="28"/>
          <w:lang w:eastAsia="en-US"/>
        </w:rPr>
        <w:t>ЗАКРЫТЫМ ПАЕВЫМ ИНВЕСТИЦИОННЫМ ФОНДОМ НЕДВИЖИМОСТИ</w:t>
      </w:r>
    </w:p>
    <w:p w:rsidR="00BB7851" w:rsidRPr="003E4E95" w:rsidRDefault="00BB7851" w:rsidP="00BB7851">
      <w:pPr>
        <w:jc w:val="center"/>
        <w:rPr>
          <w:b/>
          <w:bCs/>
          <w:sz w:val="28"/>
          <w:szCs w:val="28"/>
        </w:rPr>
      </w:pPr>
      <w:r w:rsidRPr="003E4E95">
        <w:rPr>
          <w:b/>
          <w:bCs/>
          <w:sz w:val="28"/>
          <w:szCs w:val="28"/>
        </w:rPr>
        <w:t xml:space="preserve">«Невский – </w:t>
      </w:r>
      <w:r>
        <w:rPr>
          <w:b/>
          <w:bCs/>
          <w:sz w:val="28"/>
          <w:szCs w:val="28"/>
        </w:rPr>
        <w:t>Пятый</w:t>
      </w:r>
      <w:r w:rsidRPr="003E4E95">
        <w:rPr>
          <w:b/>
          <w:bCs/>
          <w:sz w:val="28"/>
          <w:szCs w:val="28"/>
        </w:rPr>
        <w:t xml:space="preserve"> фонд недвижимости» под управлением</w:t>
      </w:r>
    </w:p>
    <w:p w:rsidR="00BB7851" w:rsidRPr="003E4E95" w:rsidRDefault="00BB7851" w:rsidP="00BB7851">
      <w:pPr>
        <w:jc w:val="center"/>
        <w:rPr>
          <w:sz w:val="28"/>
          <w:szCs w:val="28"/>
        </w:rPr>
      </w:pPr>
      <w:r w:rsidRPr="003E4E95">
        <w:rPr>
          <w:b/>
          <w:bCs/>
          <w:sz w:val="28"/>
          <w:szCs w:val="28"/>
        </w:rPr>
        <w:t>Общества с ограниченной ответственностью «Невская управляющая компания»</w:t>
      </w:r>
    </w:p>
    <w:p w:rsidR="00397822" w:rsidRPr="005379DB" w:rsidRDefault="00397822">
      <w:pPr>
        <w:jc w:val="center"/>
      </w:pPr>
    </w:p>
    <w:p w:rsidR="00933548" w:rsidRPr="005379DB" w:rsidRDefault="00933548">
      <w:pPr>
        <w:jc w:val="center"/>
      </w:pPr>
    </w:p>
    <w:p w:rsidR="00933548" w:rsidRPr="005379DB" w:rsidRDefault="00933548">
      <w:pPr>
        <w:jc w:val="center"/>
      </w:pPr>
    </w:p>
    <w:p w:rsidR="00933548" w:rsidRPr="005379DB" w:rsidRDefault="00397822" w:rsidP="00933548">
      <w:pPr>
        <w:jc w:val="both"/>
        <w:rPr>
          <w:sz w:val="20"/>
          <w:szCs w:val="20"/>
        </w:rPr>
      </w:pPr>
      <w:r w:rsidRPr="005379DB">
        <w:rPr>
          <w:sz w:val="22"/>
          <w:szCs w:val="22"/>
        </w:rPr>
        <w:br w:type="page"/>
      </w:r>
    </w:p>
    <w:p w:rsidR="00397822" w:rsidRPr="005379DB" w:rsidRDefault="00397822" w:rsidP="00902500">
      <w:pPr>
        <w:numPr>
          <w:ilvl w:val="0"/>
          <w:numId w:val="30"/>
        </w:numPr>
        <w:tabs>
          <w:tab w:val="clear" w:pos="720"/>
        </w:tabs>
        <w:ind w:left="567" w:hanging="567"/>
        <w:jc w:val="center"/>
        <w:rPr>
          <w:b/>
          <w:bCs/>
        </w:rPr>
      </w:pPr>
      <w:r w:rsidRPr="005379DB">
        <w:rPr>
          <w:b/>
          <w:bCs/>
        </w:rPr>
        <w:t>Общие положения</w:t>
      </w:r>
    </w:p>
    <w:p w:rsidR="00397822" w:rsidRPr="005379DB" w:rsidRDefault="00397822" w:rsidP="00933548">
      <w:pPr>
        <w:jc w:val="both"/>
        <w:rPr>
          <w:sz w:val="20"/>
          <w:szCs w:val="20"/>
        </w:rPr>
      </w:pPr>
    </w:p>
    <w:p w:rsidR="00397822" w:rsidRPr="005379DB" w:rsidRDefault="00D23D46" w:rsidP="005C5C76">
      <w:pPr>
        <w:numPr>
          <w:ilvl w:val="0"/>
          <w:numId w:val="4"/>
        </w:numPr>
        <w:tabs>
          <w:tab w:val="clear" w:pos="360"/>
        </w:tabs>
        <w:spacing w:after="60"/>
        <w:ind w:left="357" w:hanging="357"/>
        <w:jc w:val="both"/>
        <w:rPr>
          <w:sz w:val="20"/>
          <w:szCs w:val="20"/>
        </w:rPr>
      </w:pPr>
      <w:r w:rsidRPr="005379DB">
        <w:rPr>
          <w:sz w:val="20"/>
          <w:szCs w:val="20"/>
        </w:rPr>
        <w:t xml:space="preserve">Полное название паевого инвестиционного фонда: Закрытый паевой инвестиционный фонд </w:t>
      </w:r>
      <w:r w:rsidR="0088514C" w:rsidRPr="005379DB">
        <w:rPr>
          <w:sz w:val="20"/>
          <w:szCs w:val="20"/>
        </w:rPr>
        <w:t>недвижимости</w:t>
      </w:r>
      <w:r w:rsidR="0088514C" w:rsidRPr="005379DB" w:rsidDel="0088514C">
        <w:rPr>
          <w:sz w:val="20"/>
          <w:szCs w:val="20"/>
        </w:rPr>
        <w:t xml:space="preserve"> </w:t>
      </w:r>
      <w:r w:rsidRPr="005379DB">
        <w:rPr>
          <w:sz w:val="20"/>
          <w:szCs w:val="20"/>
        </w:rPr>
        <w:t>«</w:t>
      </w:r>
      <w:r w:rsidR="00BB7851" w:rsidRPr="00BB7851">
        <w:rPr>
          <w:sz w:val="20"/>
          <w:szCs w:val="20"/>
        </w:rPr>
        <w:t>Невский – Пятый фонд недвижимости</w:t>
      </w:r>
      <w:r w:rsidRPr="005379DB">
        <w:rPr>
          <w:sz w:val="20"/>
          <w:szCs w:val="20"/>
        </w:rPr>
        <w:t xml:space="preserve">» под управлением </w:t>
      </w:r>
      <w:r w:rsidR="00BB7851" w:rsidRPr="00BB7851">
        <w:rPr>
          <w:sz w:val="20"/>
          <w:szCs w:val="20"/>
        </w:rPr>
        <w:t>Общества с ограниченной ответственностью «Невская управляющая компания»</w:t>
      </w:r>
      <w:r w:rsidR="003745B7" w:rsidRPr="005379DB">
        <w:rPr>
          <w:sz w:val="20"/>
          <w:szCs w:val="20"/>
        </w:rPr>
        <w:t xml:space="preserve"> (далее – Фонд)</w:t>
      </w:r>
      <w:r w:rsidRPr="005379DB">
        <w:rPr>
          <w:sz w:val="20"/>
          <w:szCs w:val="20"/>
        </w:rPr>
        <w:t>.</w:t>
      </w:r>
    </w:p>
    <w:p w:rsidR="00D23D46" w:rsidRPr="005379DB" w:rsidRDefault="00D23D46" w:rsidP="005C5C76">
      <w:pPr>
        <w:numPr>
          <w:ilvl w:val="0"/>
          <w:numId w:val="4"/>
        </w:numPr>
        <w:tabs>
          <w:tab w:val="clear" w:pos="360"/>
        </w:tabs>
        <w:spacing w:after="60"/>
        <w:ind w:left="357" w:hanging="357"/>
        <w:jc w:val="both"/>
        <w:rPr>
          <w:sz w:val="20"/>
          <w:szCs w:val="20"/>
        </w:rPr>
      </w:pPr>
      <w:r w:rsidRPr="005379DB">
        <w:rPr>
          <w:sz w:val="20"/>
          <w:szCs w:val="20"/>
        </w:rPr>
        <w:t>Краткое название Фонда: ЗПИФ</w:t>
      </w:r>
      <w:r w:rsidR="0025363F" w:rsidRPr="005379DB">
        <w:t xml:space="preserve"> </w:t>
      </w:r>
      <w:r w:rsidR="0025363F" w:rsidRPr="005379DB">
        <w:rPr>
          <w:sz w:val="20"/>
          <w:szCs w:val="20"/>
        </w:rPr>
        <w:t>недвижимости</w:t>
      </w:r>
      <w:r w:rsidRPr="005379DB">
        <w:rPr>
          <w:sz w:val="20"/>
          <w:szCs w:val="20"/>
        </w:rPr>
        <w:t xml:space="preserve"> «</w:t>
      </w:r>
      <w:r w:rsidR="000C60F1" w:rsidRPr="00BB7851">
        <w:rPr>
          <w:sz w:val="20"/>
          <w:szCs w:val="20"/>
        </w:rPr>
        <w:t>Невский – Пятый фонд недвижимости</w:t>
      </w:r>
      <w:r w:rsidRPr="005379DB">
        <w:rPr>
          <w:sz w:val="20"/>
          <w:szCs w:val="20"/>
        </w:rPr>
        <w:t>».</w:t>
      </w:r>
    </w:p>
    <w:p w:rsidR="00D23D46" w:rsidRPr="005379DB" w:rsidRDefault="006F2D87" w:rsidP="005C5C76">
      <w:pPr>
        <w:numPr>
          <w:ilvl w:val="0"/>
          <w:numId w:val="4"/>
        </w:numPr>
        <w:tabs>
          <w:tab w:val="clear" w:pos="360"/>
        </w:tabs>
        <w:spacing w:after="60"/>
        <w:ind w:left="357" w:hanging="357"/>
        <w:jc w:val="both"/>
        <w:rPr>
          <w:sz w:val="20"/>
          <w:szCs w:val="20"/>
        </w:rPr>
      </w:pPr>
      <w:r w:rsidRPr="005379DB">
        <w:rPr>
          <w:sz w:val="20"/>
          <w:szCs w:val="20"/>
        </w:rPr>
        <w:t xml:space="preserve">Тип </w:t>
      </w:r>
      <w:r w:rsidR="00B341E7" w:rsidRPr="005379DB">
        <w:rPr>
          <w:sz w:val="20"/>
          <w:szCs w:val="20"/>
        </w:rPr>
        <w:t>Ф</w:t>
      </w:r>
      <w:r w:rsidRPr="005379DB">
        <w:rPr>
          <w:sz w:val="20"/>
          <w:szCs w:val="20"/>
        </w:rPr>
        <w:t>онда – закрытый.</w:t>
      </w:r>
    </w:p>
    <w:p w:rsidR="006F2D87" w:rsidRPr="005379DB" w:rsidRDefault="00FE5EDF" w:rsidP="005C5C76">
      <w:pPr>
        <w:numPr>
          <w:ilvl w:val="0"/>
          <w:numId w:val="4"/>
        </w:numPr>
        <w:tabs>
          <w:tab w:val="clear" w:pos="360"/>
        </w:tabs>
        <w:spacing w:after="60"/>
        <w:ind w:left="357" w:hanging="357"/>
        <w:jc w:val="both"/>
        <w:rPr>
          <w:sz w:val="20"/>
          <w:szCs w:val="20"/>
        </w:rPr>
      </w:pPr>
      <w:r w:rsidRPr="005379DB">
        <w:rPr>
          <w:sz w:val="20"/>
          <w:szCs w:val="20"/>
        </w:rPr>
        <w:t xml:space="preserve">Полное фирменное наименование управляющей компании </w:t>
      </w:r>
      <w:r w:rsidR="00B341E7" w:rsidRPr="005379DB">
        <w:rPr>
          <w:sz w:val="20"/>
          <w:szCs w:val="20"/>
        </w:rPr>
        <w:t>Ф</w:t>
      </w:r>
      <w:r w:rsidRPr="005379DB">
        <w:rPr>
          <w:sz w:val="20"/>
          <w:szCs w:val="20"/>
        </w:rPr>
        <w:t xml:space="preserve">онда: </w:t>
      </w:r>
      <w:r w:rsidR="00AF60A2" w:rsidRPr="00AF60A2">
        <w:rPr>
          <w:sz w:val="20"/>
          <w:szCs w:val="20"/>
        </w:rPr>
        <w:t>Общество с ограниченной ответственностью «Невская управляющая компания»</w:t>
      </w:r>
      <w:r w:rsidR="00175F82" w:rsidRPr="005379DB">
        <w:t xml:space="preserve"> </w:t>
      </w:r>
      <w:r w:rsidR="00175F82" w:rsidRPr="005379DB">
        <w:rPr>
          <w:sz w:val="20"/>
          <w:szCs w:val="20"/>
        </w:rPr>
        <w:t>(далее – Управляющая компания)</w:t>
      </w:r>
      <w:r w:rsidRPr="005379DB">
        <w:rPr>
          <w:sz w:val="20"/>
          <w:szCs w:val="20"/>
        </w:rPr>
        <w:t>.</w:t>
      </w:r>
    </w:p>
    <w:p w:rsidR="00FE5EDF" w:rsidRPr="005379DB" w:rsidRDefault="00FE5EDF" w:rsidP="005C5C76">
      <w:pPr>
        <w:numPr>
          <w:ilvl w:val="0"/>
          <w:numId w:val="4"/>
        </w:numPr>
        <w:tabs>
          <w:tab w:val="clear" w:pos="360"/>
        </w:tabs>
        <w:spacing w:after="60"/>
        <w:ind w:left="357" w:hanging="357"/>
        <w:jc w:val="both"/>
        <w:rPr>
          <w:sz w:val="20"/>
          <w:szCs w:val="20"/>
        </w:rPr>
      </w:pPr>
      <w:r w:rsidRPr="005379DB">
        <w:rPr>
          <w:sz w:val="20"/>
          <w:szCs w:val="20"/>
        </w:rPr>
        <w:t xml:space="preserve">Место нахождения </w:t>
      </w:r>
      <w:r w:rsidR="00250BE7" w:rsidRPr="005379DB">
        <w:rPr>
          <w:sz w:val="20"/>
          <w:szCs w:val="20"/>
        </w:rPr>
        <w:t>У</w:t>
      </w:r>
      <w:r w:rsidRPr="005379DB">
        <w:rPr>
          <w:sz w:val="20"/>
          <w:szCs w:val="20"/>
        </w:rPr>
        <w:t xml:space="preserve">правляющей компании: </w:t>
      </w:r>
      <w:r w:rsidR="00AF60A2" w:rsidRPr="00AF60A2">
        <w:rPr>
          <w:sz w:val="20"/>
          <w:szCs w:val="20"/>
        </w:rPr>
        <w:t xml:space="preserve">191167, г. Санкт-Петербург, ул. </w:t>
      </w:r>
      <w:proofErr w:type="gramStart"/>
      <w:r w:rsidR="00AF60A2" w:rsidRPr="00AF60A2">
        <w:rPr>
          <w:sz w:val="20"/>
          <w:szCs w:val="20"/>
        </w:rPr>
        <w:t>Исполкомская</w:t>
      </w:r>
      <w:proofErr w:type="gramEnd"/>
      <w:r w:rsidR="00AF60A2" w:rsidRPr="00AF60A2">
        <w:rPr>
          <w:sz w:val="20"/>
          <w:szCs w:val="20"/>
        </w:rPr>
        <w:t>,  д. 15, лит. А</w:t>
      </w:r>
      <w:r w:rsidRPr="005379DB">
        <w:rPr>
          <w:sz w:val="20"/>
          <w:szCs w:val="20"/>
        </w:rPr>
        <w:t>.</w:t>
      </w:r>
    </w:p>
    <w:p w:rsidR="00CC5158" w:rsidRPr="005379DB" w:rsidRDefault="00CC5158" w:rsidP="005C5C76">
      <w:pPr>
        <w:numPr>
          <w:ilvl w:val="0"/>
          <w:numId w:val="4"/>
        </w:numPr>
        <w:tabs>
          <w:tab w:val="clear" w:pos="360"/>
        </w:tabs>
        <w:spacing w:after="60"/>
        <w:ind w:left="357" w:hanging="357"/>
        <w:jc w:val="both"/>
        <w:rPr>
          <w:sz w:val="20"/>
          <w:szCs w:val="20"/>
        </w:rPr>
      </w:pPr>
      <w:r w:rsidRPr="005379DB">
        <w:rPr>
          <w:sz w:val="20"/>
          <w:szCs w:val="20"/>
        </w:rPr>
        <w:t xml:space="preserve">Лицензия </w:t>
      </w:r>
      <w:r w:rsidR="00250BE7" w:rsidRPr="005379DB">
        <w:rPr>
          <w:sz w:val="20"/>
          <w:szCs w:val="20"/>
        </w:rPr>
        <w:t>У</w:t>
      </w:r>
      <w:r w:rsidRPr="005379DB">
        <w:rPr>
          <w:sz w:val="20"/>
          <w:szCs w:val="20"/>
        </w:rPr>
        <w:t xml:space="preserve">правляющей компании </w:t>
      </w:r>
      <w:r w:rsidR="00AF60A2" w:rsidRPr="00AF60A2">
        <w:rPr>
          <w:sz w:val="20"/>
          <w:szCs w:val="20"/>
        </w:rPr>
        <w:t>от «09» августа 2011 года № 21-000-1-00824, предоставленная Федеральной службой по финансовым рынкам</w:t>
      </w:r>
      <w:r w:rsidR="002B792D" w:rsidRPr="005379DB">
        <w:rPr>
          <w:sz w:val="20"/>
          <w:szCs w:val="20"/>
        </w:rPr>
        <w:t>.</w:t>
      </w:r>
    </w:p>
    <w:p w:rsidR="00E06755" w:rsidRPr="005379DB" w:rsidRDefault="00E06755" w:rsidP="005C5C76">
      <w:pPr>
        <w:numPr>
          <w:ilvl w:val="0"/>
          <w:numId w:val="4"/>
        </w:numPr>
        <w:tabs>
          <w:tab w:val="clear" w:pos="360"/>
        </w:tabs>
        <w:spacing w:after="60"/>
        <w:ind w:left="357" w:hanging="357"/>
        <w:jc w:val="both"/>
        <w:rPr>
          <w:sz w:val="20"/>
          <w:szCs w:val="20"/>
        </w:rPr>
      </w:pPr>
      <w:r w:rsidRPr="005379DB">
        <w:rPr>
          <w:sz w:val="20"/>
          <w:szCs w:val="20"/>
        </w:rPr>
        <w:t xml:space="preserve">Полное фирменное наименование специализированного депозитария Фонда: </w:t>
      </w:r>
      <w:r w:rsidR="00AF60A2" w:rsidRPr="00AF60A2">
        <w:rPr>
          <w:sz w:val="20"/>
          <w:szCs w:val="20"/>
        </w:rPr>
        <w:t>Закрытое акционерное общество «Первый Специализированный Депозитарий»</w:t>
      </w:r>
      <w:r w:rsidR="007C5F59" w:rsidRPr="005379DB">
        <w:rPr>
          <w:sz w:val="20"/>
          <w:szCs w:val="20"/>
        </w:rPr>
        <w:t xml:space="preserve"> (далее – Специализированный депозитарий)</w:t>
      </w:r>
      <w:r w:rsidRPr="005379DB">
        <w:rPr>
          <w:sz w:val="20"/>
          <w:szCs w:val="20"/>
        </w:rPr>
        <w:t>.</w:t>
      </w:r>
    </w:p>
    <w:p w:rsidR="00E06755" w:rsidRPr="005379DB" w:rsidRDefault="00E06755" w:rsidP="005C5C76">
      <w:pPr>
        <w:numPr>
          <w:ilvl w:val="0"/>
          <w:numId w:val="4"/>
        </w:numPr>
        <w:tabs>
          <w:tab w:val="clear" w:pos="360"/>
        </w:tabs>
        <w:spacing w:after="60"/>
        <w:ind w:left="357" w:hanging="357"/>
        <w:jc w:val="both"/>
        <w:rPr>
          <w:sz w:val="20"/>
          <w:szCs w:val="20"/>
        </w:rPr>
      </w:pPr>
      <w:r w:rsidRPr="005379DB">
        <w:rPr>
          <w:sz w:val="20"/>
          <w:szCs w:val="20"/>
        </w:rPr>
        <w:t xml:space="preserve">Место нахождения Специализированного депозитария: </w:t>
      </w:r>
      <w:r w:rsidR="00AF60A2" w:rsidRPr="00AF60A2">
        <w:rPr>
          <w:sz w:val="20"/>
          <w:szCs w:val="20"/>
        </w:rPr>
        <w:t>125167, г. Москва, ул. Восьмого марта 4-я, д. 6А</w:t>
      </w:r>
      <w:r w:rsidRPr="005379DB">
        <w:rPr>
          <w:sz w:val="20"/>
          <w:szCs w:val="20"/>
        </w:rPr>
        <w:t>.</w:t>
      </w:r>
    </w:p>
    <w:p w:rsidR="00E06755" w:rsidRPr="005379DB" w:rsidRDefault="00E06755" w:rsidP="005C5C76">
      <w:pPr>
        <w:numPr>
          <w:ilvl w:val="0"/>
          <w:numId w:val="4"/>
        </w:numPr>
        <w:tabs>
          <w:tab w:val="clear" w:pos="360"/>
        </w:tabs>
        <w:spacing w:after="60"/>
        <w:ind w:left="357" w:hanging="357"/>
        <w:jc w:val="both"/>
        <w:rPr>
          <w:sz w:val="20"/>
          <w:szCs w:val="20"/>
        </w:rPr>
      </w:pPr>
      <w:r w:rsidRPr="005379DB">
        <w:rPr>
          <w:sz w:val="20"/>
          <w:szCs w:val="20"/>
        </w:rPr>
        <w:t xml:space="preserve">Лицензия Специализированного депозитария </w:t>
      </w:r>
      <w:r w:rsidR="00AF60A2" w:rsidRPr="00AF60A2">
        <w:rPr>
          <w:sz w:val="20"/>
          <w:szCs w:val="20"/>
        </w:rPr>
        <w:t>от «08» августа 1996 года № 22-000-1-00001, предоставленная Федеральной службой по финансовым рынкам</w:t>
      </w:r>
      <w:r w:rsidRPr="005379DB">
        <w:rPr>
          <w:sz w:val="20"/>
          <w:szCs w:val="20"/>
        </w:rPr>
        <w:t>.</w:t>
      </w:r>
    </w:p>
    <w:p w:rsidR="00E06755" w:rsidRPr="005379DB" w:rsidRDefault="006C3B3C" w:rsidP="005C5C76">
      <w:pPr>
        <w:numPr>
          <w:ilvl w:val="0"/>
          <w:numId w:val="4"/>
        </w:numPr>
        <w:tabs>
          <w:tab w:val="clear" w:pos="360"/>
        </w:tabs>
        <w:spacing w:after="60"/>
        <w:ind w:left="357" w:hanging="357"/>
        <w:jc w:val="both"/>
        <w:rPr>
          <w:sz w:val="20"/>
          <w:szCs w:val="20"/>
        </w:rPr>
      </w:pPr>
      <w:r w:rsidRPr="005379DB">
        <w:rPr>
          <w:sz w:val="20"/>
          <w:szCs w:val="20"/>
        </w:rPr>
        <w:t>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6C3B3C" w:rsidRPr="005379DB" w:rsidRDefault="006C3B3C" w:rsidP="005C5C76">
      <w:pPr>
        <w:numPr>
          <w:ilvl w:val="0"/>
          <w:numId w:val="4"/>
        </w:numPr>
        <w:tabs>
          <w:tab w:val="clear" w:pos="360"/>
        </w:tabs>
        <w:spacing w:after="60"/>
        <w:ind w:left="357" w:hanging="357"/>
        <w:jc w:val="both"/>
        <w:rPr>
          <w:sz w:val="20"/>
          <w:szCs w:val="20"/>
        </w:rPr>
      </w:pPr>
      <w:r w:rsidRPr="005379DB">
        <w:rPr>
          <w:sz w:val="20"/>
          <w:szCs w:val="20"/>
        </w:rPr>
        <w:t xml:space="preserve">Полное фирменное наименование лица, осуществляющего ведение реестра владельцев инвестиционных паев Фонда: </w:t>
      </w:r>
      <w:r w:rsidR="00AF60A2" w:rsidRPr="00AF60A2">
        <w:rPr>
          <w:sz w:val="20"/>
          <w:szCs w:val="20"/>
        </w:rPr>
        <w:t>Закрытое акционерное общество «Первый Специализированный Депозитарий»</w:t>
      </w:r>
      <w:r w:rsidR="0060013C" w:rsidRPr="005379DB">
        <w:rPr>
          <w:sz w:val="20"/>
          <w:szCs w:val="20"/>
        </w:rPr>
        <w:t xml:space="preserve"> (далее – Регистратор)</w:t>
      </w:r>
      <w:r w:rsidRPr="005379DB">
        <w:rPr>
          <w:sz w:val="20"/>
          <w:szCs w:val="20"/>
        </w:rPr>
        <w:t>.</w:t>
      </w:r>
    </w:p>
    <w:p w:rsidR="006C3B3C" w:rsidRPr="005379DB" w:rsidRDefault="006C3B3C" w:rsidP="005C5C76">
      <w:pPr>
        <w:numPr>
          <w:ilvl w:val="0"/>
          <w:numId w:val="4"/>
        </w:numPr>
        <w:tabs>
          <w:tab w:val="clear" w:pos="360"/>
        </w:tabs>
        <w:spacing w:after="60"/>
        <w:ind w:left="357" w:hanging="357"/>
        <w:jc w:val="both"/>
        <w:rPr>
          <w:sz w:val="20"/>
          <w:szCs w:val="20"/>
        </w:rPr>
      </w:pPr>
      <w:r w:rsidRPr="005379DB">
        <w:rPr>
          <w:sz w:val="20"/>
          <w:szCs w:val="20"/>
        </w:rPr>
        <w:t xml:space="preserve">Место нахождения Регистратора: </w:t>
      </w:r>
      <w:r w:rsidR="00AF60A2" w:rsidRPr="00AF60A2">
        <w:rPr>
          <w:sz w:val="20"/>
          <w:szCs w:val="20"/>
        </w:rPr>
        <w:t>125167, г. Москва, ул. Восьмого марта 4-я, д. 6А</w:t>
      </w:r>
      <w:r w:rsidRPr="005379DB">
        <w:rPr>
          <w:sz w:val="20"/>
          <w:szCs w:val="20"/>
        </w:rPr>
        <w:t>.</w:t>
      </w:r>
    </w:p>
    <w:p w:rsidR="006C3B3C" w:rsidRPr="005379DB" w:rsidRDefault="006C3B3C" w:rsidP="005C5C76">
      <w:pPr>
        <w:numPr>
          <w:ilvl w:val="0"/>
          <w:numId w:val="4"/>
        </w:numPr>
        <w:tabs>
          <w:tab w:val="clear" w:pos="360"/>
        </w:tabs>
        <w:spacing w:after="60"/>
        <w:ind w:left="357" w:hanging="357"/>
        <w:jc w:val="both"/>
        <w:rPr>
          <w:sz w:val="20"/>
          <w:szCs w:val="20"/>
        </w:rPr>
      </w:pPr>
      <w:r w:rsidRPr="005379DB">
        <w:rPr>
          <w:sz w:val="20"/>
          <w:szCs w:val="20"/>
        </w:rPr>
        <w:t xml:space="preserve">Лицензия Регистратора </w:t>
      </w:r>
      <w:r w:rsidR="00AF60A2" w:rsidRPr="00AF60A2">
        <w:rPr>
          <w:sz w:val="20"/>
          <w:szCs w:val="20"/>
        </w:rPr>
        <w:t>от «08» августа 1996 года № 22-000-1-00001, предоставленная Федеральной службой по финансовым рынкам</w:t>
      </w:r>
    </w:p>
    <w:p w:rsidR="006C3B3C" w:rsidRPr="005379DB" w:rsidRDefault="00740D2F" w:rsidP="005C5C76">
      <w:pPr>
        <w:numPr>
          <w:ilvl w:val="0"/>
          <w:numId w:val="4"/>
        </w:numPr>
        <w:tabs>
          <w:tab w:val="clear" w:pos="360"/>
        </w:tabs>
        <w:spacing w:after="60"/>
        <w:ind w:left="357" w:hanging="357"/>
        <w:jc w:val="both"/>
        <w:rPr>
          <w:sz w:val="20"/>
          <w:szCs w:val="20"/>
        </w:rPr>
      </w:pPr>
      <w:r w:rsidRPr="005379DB">
        <w:rPr>
          <w:sz w:val="20"/>
          <w:szCs w:val="20"/>
        </w:rPr>
        <w:t xml:space="preserve">Полное </w:t>
      </w:r>
      <w:r w:rsidR="00EF19E7" w:rsidRPr="005379DB">
        <w:rPr>
          <w:sz w:val="20"/>
          <w:szCs w:val="20"/>
        </w:rPr>
        <w:t xml:space="preserve">фирменное наименование аудитора Фонда: </w:t>
      </w:r>
      <w:r w:rsidR="00AF60A2" w:rsidRPr="00AF60A2">
        <w:rPr>
          <w:sz w:val="20"/>
          <w:szCs w:val="20"/>
        </w:rPr>
        <w:t>Общество с ограниченной ответственностью</w:t>
      </w:r>
      <w:r w:rsidR="00AF60A2">
        <w:rPr>
          <w:sz w:val="20"/>
          <w:szCs w:val="20"/>
        </w:rPr>
        <w:t xml:space="preserve"> </w:t>
      </w:r>
      <w:r w:rsidR="00AF60A2" w:rsidRPr="00AF60A2">
        <w:rPr>
          <w:sz w:val="20"/>
          <w:szCs w:val="20"/>
        </w:rPr>
        <w:t>«АСТ-АУДИТ»</w:t>
      </w:r>
      <w:r w:rsidR="003365D8" w:rsidRPr="005379DB">
        <w:rPr>
          <w:sz w:val="20"/>
          <w:szCs w:val="20"/>
        </w:rPr>
        <w:t xml:space="preserve"> (далее – Аудитор)</w:t>
      </w:r>
      <w:r w:rsidR="00EF19E7" w:rsidRPr="005379DB">
        <w:rPr>
          <w:sz w:val="20"/>
          <w:szCs w:val="20"/>
        </w:rPr>
        <w:t>.</w:t>
      </w:r>
    </w:p>
    <w:p w:rsidR="00740D2F" w:rsidRPr="005379DB" w:rsidRDefault="00740D2F" w:rsidP="005C5C76">
      <w:pPr>
        <w:numPr>
          <w:ilvl w:val="0"/>
          <w:numId w:val="4"/>
        </w:numPr>
        <w:tabs>
          <w:tab w:val="clear" w:pos="360"/>
        </w:tabs>
        <w:spacing w:after="60"/>
        <w:ind w:left="357" w:hanging="357"/>
        <w:jc w:val="both"/>
        <w:rPr>
          <w:sz w:val="20"/>
          <w:szCs w:val="20"/>
        </w:rPr>
      </w:pPr>
      <w:r w:rsidRPr="005379DB">
        <w:rPr>
          <w:sz w:val="20"/>
          <w:szCs w:val="20"/>
        </w:rPr>
        <w:t xml:space="preserve">Место нахождения Аудитора: </w:t>
      </w:r>
      <w:r w:rsidR="00AF60A2" w:rsidRPr="00594DAE">
        <w:rPr>
          <w:sz w:val="20"/>
          <w:szCs w:val="20"/>
        </w:rPr>
        <w:t>191119</w:t>
      </w:r>
      <w:r w:rsidR="00AF60A2" w:rsidRPr="00AF60A2">
        <w:rPr>
          <w:sz w:val="20"/>
          <w:szCs w:val="20"/>
        </w:rPr>
        <w:t xml:space="preserve">, г. Санкт-Петербург, ул. </w:t>
      </w:r>
      <w:proofErr w:type="gramStart"/>
      <w:r w:rsidR="00AF60A2" w:rsidRPr="00AF60A2">
        <w:rPr>
          <w:sz w:val="20"/>
          <w:szCs w:val="20"/>
        </w:rPr>
        <w:t>Боровая</w:t>
      </w:r>
      <w:proofErr w:type="gramEnd"/>
      <w:r w:rsidR="00AF60A2" w:rsidRPr="00AF60A2">
        <w:rPr>
          <w:sz w:val="20"/>
          <w:szCs w:val="20"/>
        </w:rPr>
        <w:t>, д. 12, пом. 7-Н</w:t>
      </w:r>
      <w:r w:rsidR="00EF19E7" w:rsidRPr="005379DB">
        <w:rPr>
          <w:sz w:val="20"/>
          <w:szCs w:val="20"/>
        </w:rPr>
        <w:t>.</w:t>
      </w:r>
    </w:p>
    <w:p w:rsidR="00740D2F" w:rsidRPr="005379DB" w:rsidRDefault="00245FE8" w:rsidP="005C5C76">
      <w:pPr>
        <w:numPr>
          <w:ilvl w:val="0"/>
          <w:numId w:val="4"/>
        </w:numPr>
        <w:tabs>
          <w:tab w:val="clear" w:pos="360"/>
        </w:tabs>
        <w:spacing w:after="60"/>
        <w:ind w:left="357" w:hanging="357"/>
        <w:jc w:val="both"/>
        <w:rPr>
          <w:sz w:val="20"/>
          <w:szCs w:val="20"/>
        </w:rPr>
      </w:pPr>
      <w:r w:rsidRPr="005379DB">
        <w:rPr>
          <w:sz w:val="20"/>
          <w:szCs w:val="20"/>
        </w:rPr>
        <w:t>Полн</w:t>
      </w:r>
      <w:r w:rsidR="00AF60A2">
        <w:rPr>
          <w:sz w:val="20"/>
          <w:szCs w:val="20"/>
        </w:rPr>
        <w:t>о</w:t>
      </w:r>
      <w:r w:rsidR="006E5B2B" w:rsidRPr="005379DB">
        <w:rPr>
          <w:sz w:val="20"/>
          <w:szCs w:val="20"/>
        </w:rPr>
        <w:t>е</w:t>
      </w:r>
      <w:r w:rsidRPr="005379DB">
        <w:rPr>
          <w:sz w:val="20"/>
          <w:szCs w:val="20"/>
        </w:rPr>
        <w:t xml:space="preserve"> фирменн</w:t>
      </w:r>
      <w:r w:rsidR="00AF60A2">
        <w:rPr>
          <w:sz w:val="20"/>
          <w:szCs w:val="20"/>
        </w:rPr>
        <w:t>о</w:t>
      </w:r>
      <w:r w:rsidRPr="005379DB">
        <w:rPr>
          <w:sz w:val="20"/>
          <w:szCs w:val="20"/>
        </w:rPr>
        <w:t>е наименовани</w:t>
      </w:r>
      <w:r w:rsidR="00AF60A2">
        <w:rPr>
          <w:sz w:val="20"/>
          <w:szCs w:val="20"/>
        </w:rPr>
        <w:t>е</w:t>
      </w:r>
      <w:r w:rsidRPr="005379DB">
        <w:rPr>
          <w:sz w:val="20"/>
          <w:szCs w:val="20"/>
        </w:rPr>
        <w:t xml:space="preserve"> юридическ</w:t>
      </w:r>
      <w:r w:rsidR="00AF60A2">
        <w:rPr>
          <w:sz w:val="20"/>
          <w:szCs w:val="20"/>
        </w:rPr>
        <w:t>ого</w:t>
      </w:r>
      <w:r w:rsidRPr="005379DB">
        <w:rPr>
          <w:sz w:val="20"/>
          <w:szCs w:val="20"/>
        </w:rPr>
        <w:t xml:space="preserve"> лиц</w:t>
      </w:r>
      <w:r w:rsidR="00AF60A2">
        <w:rPr>
          <w:sz w:val="20"/>
          <w:szCs w:val="20"/>
        </w:rPr>
        <w:t>а</w:t>
      </w:r>
      <w:r w:rsidRPr="005379DB">
        <w:rPr>
          <w:sz w:val="20"/>
          <w:szCs w:val="20"/>
        </w:rPr>
        <w:t>, осуществляющ</w:t>
      </w:r>
      <w:r w:rsidR="00AF60A2">
        <w:rPr>
          <w:sz w:val="20"/>
          <w:szCs w:val="20"/>
        </w:rPr>
        <w:t>его</w:t>
      </w:r>
      <w:r w:rsidRPr="005379DB">
        <w:rPr>
          <w:sz w:val="20"/>
          <w:szCs w:val="20"/>
        </w:rPr>
        <w:t xml:space="preserve"> оценку имущества, составляющего Фонд</w:t>
      </w:r>
      <w:r w:rsidR="00AF60A2">
        <w:rPr>
          <w:sz w:val="20"/>
          <w:szCs w:val="20"/>
        </w:rPr>
        <w:t xml:space="preserve">: </w:t>
      </w:r>
      <w:r w:rsidR="00AF60A2" w:rsidRPr="00AF60A2">
        <w:rPr>
          <w:sz w:val="20"/>
          <w:szCs w:val="20"/>
        </w:rPr>
        <w:t>Общество с ограниченной ответственностью «Агентство деловых консультаций»</w:t>
      </w:r>
      <w:r w:rsidRPr="005379DB">
        <w:rPr>
          <w:sz w:val="20"/>
          <w:szCs w:val="20"/>
        </w:rPr>
        <w:t xml:space="preserve"> </w:t>
      </w:r>
      <w:r w:rsidR="001A3956" w:rsidRPr="005379DB">
        <w:rPr>
          <w:sz w:val="20"/>
          <w:szCs w:val="20"/>
        </w:rPr>
        <w:t>(далее</w:t>
      </w:r>
      <w:r w:rsidR="00C01CB8" w:rsidRPr="005379DB">
        <w:rPr>
          <w:sz w:val="20"/>
          <w:szCs w:val="20"/>
        </w:rPr>
        <w:t xml:space="preserve"> </w:t>
      </w:r>
      <w:r w:rsidR="001A3956" w:rsidRPr="005379DB">
        <w:rPr>
          <w:sz w:val="20"/>
          <w:szCs w:val="20"/>
        </w:rPr>
        <w:t>–</w:t>
      </w:r>
      <w:r w:rsidR="005C798D" w:rsidRPr="005379DB">
        <w:rPr>
          <w:sz w:val="20"/>
          <w:szCs w:val="20"/>
        </w:rPr>
        <w:t xml:space="preserve"> </w:t>
      </w:r>
      <w:r w:rsidR="001A3956" w:rsidRPr="005379DB">
        <w:rPr>
          <w:sz w:val="20"/>
          <w:szCs w:val="20"/>
        </w:rPr>
        <w:t>Оценщик)</w:t>
      </w:r>
      <w:r w:rsidR="00AF60A2">
        <w:rPr>
          <w:sz w:val="20"/>
          <w:szCs w:val="20"/>
        </w:rPr>
        <w:t>.</w:t>
      </w:r>
    </w:p>
    <w:p w:rsidR="001A3956" w:rsidRPr="005379DB" w:rsidRDefault="00245FE8" w:rsidP="005C5C76">
      <w:pPr>
        <w:numPr>
          <w:ilvl w:val="0"/>
          <w:numId w:val="4"/>
        </w:numPr>
        <w:tabs>
          <w:tab w:val="clear" w:pos="360"/>
        </w:tabs>
        <w:spacing w:after="60"/>
        <w:ind w:left="357" w:hanging="357"/>
        <w:jc w:val="both"/>
        <w:rPr>
          <w:sz w:val="20"/>
          <w:szCs w:val="20"/>
        </w:rPr>
      </w:pPr>
      <w:r w:rsidRPr="005379DB">
        <w:rPr>
          <w:sz w:val="20"/>
          <w:szCs w:val="20"/>
        </w:rPr>
        <w:t>Мест</w:t>
      </w:r>
      <w:r w:rsidR="00AF60A2">
        <w:rPr>
          <w:sz w:val="20"/>
          <w:szCs w:val="20"/>
        </w:rPr>
        <w:t>о</w:t>
      </w:r>
      <w:r w:rsidRPr="005379DB">
        <w:rPr>
          <w:sz w:val="20"/>
          <w:szCs w:val="20"/>
        </w:rPr>
        <w:t xml:space="preserve"> нахождения Оценщик</w:t>
      </w:r>
      <w:r w:rsidR="00AF60A2">
        <w:rPr>
          <w:sz w:val="20"/>
          <w:szCs w:val="20"/>
        </w:rPr>
        <w:t xml:space="preserve">а: </w:t>
      </w:r>
      <w:r w:rsidR="00AF60A2" w:rsidRPr="00AF60A2">
        <w:rPr>
          <w:sz w:val="20"/>
          <w:szCs w:val="20"/>
        </w:rPr>
        <w:t xml:space="preserve">191167, г. Санкт-Петербург, ул. </w:t>
      </w:r>
      <w:proofErr w:type="gramStart"/>
      <w:r w:rsidR="00AF60A2" w:rsidRPr="00AF60A2">
        <w:rPr>
          <w:sz w:val="20"/>
          <w:szCs w:val="20"/>
        </w:rPr>
        <w:t>Исполкомская</w:t>
      </w:r>
      <w:proofErr w:type="gramEnd"/>
      <w:r w:rsidR="00AF60A2" w:rsidRPr="00AF60A2">
        <w:rPr>
          <w:sz w:val="20"/>
          <w:szCs w:val="20"/>
        </w:rPr>
        <w:t>, д. 15, офис 454</w:t>
      </w:r>
      <w:r w:rsidR="00AF60A2">
        <w:rPr>
          <w:sz w:val="20"/>
          <w:szCs w:val="20"/>
        </w:rPr>
        <w:t>.</w:t>
      </w:r>
    </w:p>
    <w:p w:rsidR="00245FE8" w:rsidRPr="005379DB" w:rsidRDefault="001A3548" w:rsidP="005C5C76">
      <w:pPr>
        <w:numPr>
          <w:ilvl w:val="0"/>
          <w:numId w:val="4"/>
        </w:numPr>
        <w:tabs>
          <w:tab w:val="clear" w:pos="360"/>
        </w:tabs>
        <w:spacing w:after="60"/>
        <w:ind w:left="357" w:hanging="357"/>
        <w:jc w:val="both"/>
        <w:rPr>
          <w:sz w:val="20"/>
          <w:szCs w:val="20"/>
        </w:rPr>
      </w:pPr>
      <w:r w:rsidRPr="005379DB">
        <w:rPr>
          <w:sz w:val="20"/>
          <w:szCs w:val="20"/>
        </w:rPr>
        <w:t>Настоящие Правила определяют условия доверительного управления Фондом.</w:t>
      </w:r>
    </w:p>
    <w:p w:rsidR="00511B37" w:rsidRPr="005379DB" w:rsidRDefault="00511B37" w:rsidP="005C5C76">
      <w:pPr>
        <w:spacing w:after="60"/>
        <w:ind w:left="357"/>
        <w:jc w:val="both"/>
        <w:rPr>
          <w:sz w:val="20"/>
          <w:szCs w:val="20"/>
        </w:rPr>
      </w:pPr>
      <w:r w:rsidRPr="005379DB">
        <w:rPr>
          <w:sz w:val="20"/>
          <w:szCs w:val="20"/>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511B37" w:rsidRPr="005379DB" w:rsidRDefault="00511B37" w:rsidP="005C5C76">
      <w:pPr>
        <w:spacing w:after="60"/>
        <w:ind w:left="357"/>
        <w:jc w:val="both"/>
        <w:rPr>
          <w:sz w:val="20"/>
          <w:szCs w:val="20"/>
        </w:rPr>
      </w:pPr>
      <w:r w:rsidRPr="005379DB">
        <w:rPr>
          <w:sz w:val="20"/>
          <w:szCs w:val="20"/>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511B37" w:rsidRPr="005379DB" w:rsidRDefault="00511B37" w:rsidP="005C5C76">
      <w:pPr>
        <w:numPr>
          <w:ilvl w:val="0"/>
          <w:numId w:val="4"/>
        </w:numPr>
        <w:tabs>
          <w:tab w:val="clear" w:pos="360"/>
        </w:tabs>
        <w:spacing w:after="60"/>
        <w:ind w:left="357" w:hanging="357"/>
        <w:jc w:val="both"/>
        <w:rPr>
          <w:sz w:val="20"/>
          <w:szCs w:val="20"/>
        </w:rPr>
      </w:pPr>
      <w:r w:rsidRPr="005379DB">
        <w:rPr>
          <w:sz w:val="20"/>
          <w:szCs w:val="20"/>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511B37" w:rsidRPr="005379DB" w:rsidRDefault="00511B37" w:rsidP="005C5C76">
      <w:pPr>
        <w:spacing w:after="60"/>
        <w:ind w:left="357"/>
        <w:jc w:val="both"/>
        <w:rPr>
          <w:sz w:val="20"/>
          <w:szCs w:val="20"/>
        </w:rPr>
      </w:pPr>
      <w:r w:rsidRPr="005379DB">
        <w:rPr>
          <w:sz w:val="20"/>
          <w:szCs w:val="20"/>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511B37" w:rsidRPr="005379DB" w:rsidRDefault="00511B37" w:rsidP="005C5C76">
      <w:pPr>
        <w:numPr>
          <w:ilvl w:val="0"/>
          <w:numId w:val="4"/>
        </w:numPr>
        <w:tabs>
          <w:tab w:val="clear" w:pos="360"/>
        </w:tabs>
        <w:spacing w:after="60"/>
        <w:ind w:left="357" w:hanging="357"/>
        <w:jc w:val="both"/>
        <w:rPr>
          <w:sz w:val="20"/>
          <w:szCs w:val="20"/>
        </w:rPr>
      </w:pPr>
      <w:r w:rsidRPr="005379DB">
        <w:rPr>
          <w:sz w:val="20"/>
          <w:szCs w:val="20"/>
        </w:rPr>
        <w:t>Владельцы инвестиционных паев несут риск убытков, связанных с изменением рыночной стоимости имущества, составляющего Фонд.</w:t>
      </w:r>
    </w:p>
    <w:p w:rsidR="00511B37" w:rsidRPr="005379DB" w:rsidRDefault="004F1276" w:rsidP="005C5C76">
      <w:pPr>
        <w:numPr>
          <w:ilvl w:val="0"/>
          <w:numId w:val="4"/>
        </w:numPr>
        <w:tabs>
          <w:tab w:val="clear" w:pos="360"/>
        </w:tabs>
        <w:spacing w:after="60"/>
        <w:ind w:left="357" w:hanging="357"/>
        <w:jc w:val="both"/>
        <w:rPr>
          <w:sz w:val="20"/>
          <w:szCs w:val="20"/>
        </w:rPr>
      </w:pPr>
      <w:r w:rsidRPr="005379DB">
        <w:rPr>
          <w:sz w:val="20"/>
          <w:szCs w:val="20"/>
        </w:rPr>
        <w:t xml:space="preserve">Формирование Фонда начинается </w:t>
      </w:r>
      <w:r w:rsidR="00093134">
        <w:rPr>
          <w:sz w:val="20"/>
          <w:szCs w:val="20"/>
        </w:rPr>
        <w:t xml:space="preserve">по истечении 15 (Пятнадцати) дней </w:t>
      </w:r>
      <w:proofErr w:type="gramStart"/>
      <w:r w:rsidR="00093134">
        <w:rPr>
          <w:sz w:val="20"/>
          <w:szCs w:val="20"/>
        </w:rPr>
        <w:t>с даты регистрации</w:t>
      </w:r>
      <w:proofErr w:type="gramEnd"/>
      <w:r w:rsidR="00093134">
        <w:rPr>
          <w:sz w:val="20"/>
          <w:szCs w:val="20"/>
        </w:rPr>
        <w:t xml:space="preserve"> настоящих Правил</w:t>
      </w:r>
      <w:r w:rsidRPr="005379DB">
        <w:rPr>
          <w:sz w:val="20"/>
          <w:szCs w:val="20"/>
        </w:rPr>
        <w:t>.</w:t>
      </w:r>
    </w:p>
    <w:p w:rsidR="00090EB0" w:rsidRPr="005379DB" w:rsidRDefault="00090EB0" w:rsidP="004F1276">
      <w:pPr>
        <w:spacing w:after="60"/>
        <w:ind w:left="357"/>
        <w:jc w:val="both"/>
        <w:rPr>
          <w:sz w:val="20"/>
          <w:szCs w:val="20"/>
        </w:rPr>
      </w:pPr>
      <w:r w:rsidRPr="005379DB">
        <w:rPr>
          <w:sz w:val="20"/>
          <w:szCs w:val="20"/>
        </w:rPr>
        <w:t xml:space="preserve">Срок формирования Фонда </w:t>
      </w:r>
      <w:r w:rsidR="00093134">
        <w:rPr>
          <w:sz w:val="20"/>
          <w:szCs w:val="20"/>
        </w:rPr>
        <w:t>составляет 3 (Три) месяца после начала формирования Фонда</w:t>
      </w:r>
      <w:r w:rsidRPr="005379DB">
        <w:rPr>
          <w:sz w:val="20"/>
          <w:szCs w:val="20"/>
        </w:rPr>
        <w:t>.</w:t>
      </w:r>
    </w:p>
    <w:p w:rsidR="00090EB0" w:rsidRPr="005379DB" w:rsidRDefault="00090EB0" w:rsidP="004F1276">
      <w:pPr>
        <w:spacing w:after="60"/>
        <w:ind w:left="357"/>
        <w:jc w:val="both"/>
        <w:rPr>
          <w:sz w:val="20"/>
          <w:szCs w:val="20"/>
        </w:rPr>
      </w:pPr>
      <w:r w:rsidRPr="005379DB">
        <w:rPr>
          <w:sz w:val="20"/>
          <w:szCs w:val="20"/>
        </w:rPr>
        <w:t xml:space="preserve">Стоимость имущества, передаваемого в оплату инвестиционных паев, необходимая для завершения (окончания) формирования Фонда </w:t>
      </w:r>
      <w:r w:rsidR="004F1276" w:rsidRPr="005379DB">
        <w:rPr>
          <w:sz w:val="20"/>
          <w:szCs w:val="20"/>
        </w:rPr>
        <w:t xml:space="preserve">– </w:t>
      </w:r>
      <w:r w:rsidR="00A93752" w:rsidRPr="00A93752">
        <w:rPr>
          <w:sz w:val="20"/>
          <w:szCs w:val="20"/>
        </w:rPr>
        <w:t>4</w:t>
      </w:r>
      <w:r w:rsidR="00051B1B">
        <w:rPr>
          <w:sz w:val="20"/>
          <w:szCs w:val="20"/>
        </w:rPr>
        <w:t>00</w:t>
      </w:r>
      <w:r w:rsidR="002E6F43" w:rsidRPr="005379DB">
        <w:rPr>
          <w:sz w:val="20"/>
          <w:szCs w:val="20"/>
        </w:rPr>
        <w:t> 0</w:t>
      </w:r>
      <w:r w:rsidRPr="005379DB">
        <w:rPr>
          <w:sz w:val="20"/>
          <w:szCs w:val="20"/>
        </w:rPr>
        <w:t>00</w:t>
      </w:r>
      <w:r w:rsidR="002E6F43" w:rsidRPr="005379DB">
        <w:rPr>
          <w:sz w:val="20"/>
          <w:szCs w:val="20"/>
        </w:rPr>
        <w:t> </w:t>
      </w:r>
      <w:r w:rsidRPr="005379DB">
        <w:rPr>
          <w:sz w:val="20"/>
          <w:szCs w:val="20"/>
        </w:rPr>
        <w:t>000 (</w:t>
      </w:r>
      <w:r w:rsidR="00A93752">
        <w:rPr>
          <w:sz w:val="20"/>
          <w:szCs w:val="20"/>
        </w:rPr>
        <w:t>Четыреста</w:t>
      </w:r>
      <w:r w:rsidR="00D92289" w:rsidRPr="005379DB">
        <w:rPr>
          <w:sz w:val="20"/>
          <w:szCs w:val="20"/>
        </w:rPr>
        <w:t xml:space="preserve"> миллионов</w:t>
      </w:r>
      <w:r w:rsidRPr="005379DB">
        <w:rPr>
          <w:sz w:val="20"/>
          <w:szCs w:val="20"/>
        </w:rPr>
        <w:t>) рублей.</w:t>
      </w:r>
    </w:p>
    <w:p w:rsidR="00090EB0" w:rsidRPr="005379DB" w:rsidRDefault="00090EB0" w:rsidP="004F1276">
      <w:pPr>
        <w:spacing w:after="60"/>
        <w:ind w:left="357"/>
        <w:jc w:val="both"/>
        <w:rPr>
          <w:sz w:val="20"/>
          <w:szCs w:val="20"/>
        </w:rPr>
      </w:pPr>
      <w:r w:rsidRPr="005379DB">
        <w:rPr>
          <w:sz w:val="20"/>
          <w:szCs w:val="20"/>
        </w:rPr>
        <w:t xml:space="preserve">Датой завершения (окончания) формирования </w:t>
      </w:r>
      <w:r w:rsidR="00BF3531" w:rsidRPr="005379DB">
        <w:rPr>
          <w:sz w:val="20"/>
          <w:szCs w:val="20"/>
        </w:rPr>
        <w:t>Ф</w:t>
      </w:r>
      <w:r w:rsidRPr="005379DB">
        <w:rPr>
          <w:sz w:val="20"/>
          <w:szCs w:val="20"/>
        </w:rPr>
        <w:t>онда является дата регистрации изменений, которые вносятся в настоящие Правила в части, касающейся количества выданных инвестиционных паев.</w:t>
      </w:r>
    </w:p>
    <w:p w:rsidR="00090EB0" w:rsidRPr="005379DB" w:rsidRDefault="00736975" w:rsidP="005C5C76">
      <w:pPr>
        <w:numPr>
          <w:ilvl w:val="0"/>
          <w:numId w:val="4"/>
        </w:numPr>
        <w:tabs>
          <w:tab w:val="clear" w:pos="360"/>
        </w:tabs>
        <w:spacing w:after="60"/>
        <w:ind w:left="357" w:hanging="357"/>
        <w:jc w:val="both"/>
        <w:rPr>
          <w:sz w:val="20"/>
          <w:szCs w:val="20"/>
        </w:rPr>
      </w:pPr>
      <w:bookmarkStart w:id="0" w:name="Срок"/>
      <w:r w:rsidRPr="005379DB">
        <w:rPr>
          <w:sz w:val="20"/>
          <w:szCs w:val="20"/>
        </w:rPr>
        <w:t xml:space="preserve">Дата </w:t>
      </w:r>
      <w:bookmarkEnd w:id="0"/>
      <w:proofErr w:type="gramStart"/>
      <w:r w:rsidRPr="005379DB">
        <w:rPr>
          <w:sz w:val="20"/>
          <w:szCs w:val="20"/>
        </w:rPr>
        <w:t>окончания срока действия договора доверительного управления</w:t>
      </w:r>
      <w:proofErr w:type="gramEnd"/>
      <w:r w:rsidRPr="005379DB">
        <w:rPr>
          <w:sz w:val="20"/>
          <w:szCs w:val="20"/>
        </w:rPr>
        <w:t xml:space="preserve"> </w:t>
      </w:r>
      <w:r w:rsidR="00BF3531" w:rsidRPr="005379DB">
        <w:rPr>
          <w:sz w:val="20"/>
          <w:szCs w:val="20"/>
        </w:rPr>
        <w:t>Ф</w:t>
      </w:r>
      <w:r w:rsidRPr="005379DB">
        <w:rPr>
          <w:sz w:val="20"/>
          <w:szCs w:val="20"/>
        </w:rPr>
        <w:t xml:space="preserve">ондом: </w:t>
      </w:r>
      <w:r w:rsidR="00051B1B">
        <w:rPr>
          <w:sz w:val="20"/>
          <w:szCs w:val="20"/>
        </w:rPr>
        <w:t>20</w:t>
      </w:r>
      <w:r w:rsidRPr="005379DB">
        <w:rPr>
          <w:sz w:val="20"/>
          <w:szCs w:val="20"/>
        </w:rPr>
        <w:t xml:space="preserve"> </w:t>
      </w:r>
      <w:r w:rsidR="00051B1B">
        <w:rPr>
          <w:sz w:val="20"/>
          <w:szCs w:val="20"/>
        </w:rPr>
        <w:t>мая</w:t>
      </w:r>
      <w:r w:rsidRPr="005379DB">
        <w:rPr>
          <w:sz w:val="20"/>
          <w:szCs w:val="20"/>
        </w:rPr>
        <w:t xml:space="preserve"> 202</w:t>
      </w:r>
      <w:r w:rsidR="00051B1B">
        <w:rPr>
          <w:sz w:val="20"/>
          <w:szCs w:val="20"/>
        </w:rPr>
        <w:t>7</w:t>
      </w:r>
      <w:r w:rsidRPr="005379DB">
        <w:rPr>
          <w:sz w:val="20"/>
          <w:szCs w:val="20"/>
        </w:rPr>
        <w:t xml:space="preserve"> года</w:t>
      </w:r>
      <w:r w:rsidR="0069454B" w:rsidRPr="005379DB">
        <w:rPr>
          <w:sz w:val="20"/>
          <w:szCs w:val="20"/>
        </w:rPr>
        <w:t>.</w:t>
      </w:r>
    </w:p>
    <w:p w:rsidR="0069454B" w:rsidRPr="005379DB" w:rsidRDefault="0069454B" w:rsidP="005C5C76">
      <w:pPr>
        <w:jc w:val="both"/>
        <w:rPr>
          <w:sz w:val="20"/>
          <w:szCs w:val="20"/>
        </w:rPr>
      </w:pPr>
    </w:p>
    <w:p w:rsidR="0069454B" w:rsidRPr="005379DB" w:rsidRDefault="0069454B" w:rsidP="00902500">
      <w:pPr>
        <w:numPr>
          <w:ilvl w:val="0"/>
          <w:numId w:val="30"/>
        </w:numPr>
        <w:tabs>
          <w:tab w:val="clear" w:pos="720"/>
        </w:tabs>
        <w:ind w:left="567" w:hanging="567"/>
        <w:jc w:val="center"/>
        <w:rPr>
          <w:b/>
          <w:bCs/>
        </w:rPr>
      </w:pPr>
      <w:r w:rsidRPr="005379DB">
        <w:rPr>
          <w:b/>
          <w:bCs/>
        </w:rPr>
        <w:t>Инвестиционная декларация</w:t>
      </w:r>
    </w:p>
    <w:p w:rsidR="0069454B" w:rsidRPr="005379DB" w:rsidRDefault="0069454B" w:rsidP="005C5C76">
      <w:pPr>
        <w:jc w:val="both"/>
        <w:rPr>
          <w:sz w:val="20"/>
          <w:szCs w:val="20"/>
        </w:rPr>
      </w:pPr>
    </w:p>
    <w:p w:rsidR="0069454B" w:rsidRPr="005379DB" w:rsidRDefault="00BF3531" w:rsidP="009F4D5D">
      <w:pPr>
        <w:numPr>
          <w:ilvl w:val="0"/>
          <w:numId w:val="4"/>
        </w:numPr>
        <w:tabs>
          <w:tab w:val="clear" w:pos="360"/>
        </w:tabs>
        <w:spacing w:after="60"/>
        <w:ind w:left="357" w:hanging="357"/>
        <w:jc w:val="both"/>
        <w:rPr>
          <w:sz w:val="20"/>
          <w:szCs w:val="20"/>
        </w:rPr>
      </w:pPr>
      <w:r w:rsidRPr="005379DB">
        <w:rPr>
          <w:sz w:val="20"/>
          <w:szCs w:val="20"/>
        </w:rPr>
        <w:lastRenderedPageBreak/>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w:t>
      </w:r>
      <w:r w:rsidR="00C4184D" w:rsidRPr="005379DB">
        <w:rPr>
          <w:sz w:val="20"/>
          <w:szCs w:val="20"/>
        </w:rPr>
        <w:t xml:space="preserve">настоящими </w:t>
      </w:r>
      <w:r w:rsidR="001669EC" w:rsidRPr="005379DB">
        <w:rPr>
          <w:sz w:val="20"/>
          <w:szCs w:val="20"/>
        </w:rPr>
        <w:t>П</w:t>
      </w:r>
      <w:r w:rsidRPr="005379DB">
        <w:rPr>
          <w:sz w:val="20"/>
          <w:szCs w:val="20"/>
        </w:rPr>
        <w:t>равилами, в соответствии с инвестиционной политикой Управляющей компании.</w:t>
      </w:r>
    </w:p>
    <w:p w:rsidR="00BF3531" w:rsidRPr="005379DB" w:rsidRDefault="000C6FE7" w:rsidP="009F4D5D">
      <w:pPr>
        <w:numPr>
          <w:ilvl w:val="0"/>
          <w:numId w:val="4"/>
        </w:numPr>
        <w:tabs>
          <w:tab w:val="clear" w:pos="360"/>
        </w:tabs>
        <w:spacing w:after="60"/>
        <w:ind w:left="357" w:hanging="357"/>
        <w:jc w:val="both"/>
        <w:rPr>
          <w:sz w:val="20"/>
          <w:szCs w:val="20"/>
        </w:rPr>
      </w:pPr>
      <w:r w:rsidRPr="005379DB">
        <w:rPr>
          <w:sz w:val="20"/>
          <w:szCs w:val="20"/>
        </w:rPr>
        <w:t xml:space="preserve">Инвестиционной политикой Управляющей компании является </w:t>
      </w:r>
      <w:r w:rsidR="00D532B7" w:rsidRPr="005379DB">
        <w:rPr>
          <w:sz w:val="20"/>
          <w:szCs w:val="20"/>
        </w:rPr>
        <w:t xml:space="preserve">приобретение объектов недвижимого имущества с целью их </w:t>
      </w:r>
      <w:r w:rsidR="00A33E8B" w:rsidRPr="005379DB">
        <w:rPr>
          <w:sz w:val="20"/>
          <w:szCs w:val="20"/>
        </w:rPr>
        <w:t xml:space="preserve">последующей </w:t>
      </w:r>
      <w:r w:rsidR="00D532B7" w:rsidRPr="005379DB">
        <w:rPr>
          <w:sz w:val="20"/>
          <w:szCs w:val="20"/>
        </w:rPr>
        <w:t xml:space="preserve">продажи </w:t>
      </w:r>
      <w:r w:rsidR="00A33E8B" w:rsidRPr="005379DB">
        <w:rPr>
          <w:sz w:val="20"/>
          <w:szCs w:val="20"/>
        </w:rPr>
        <w:t>и (</w:t>
      </w:r>
      <w:r w:rsidR="00D532B7" w:rsidRPr="005379DB">
        <w:rPr>
          <w:sz w:val="20"/>
          <w:szCs w:val="20"/>
        </w:rPr>
        <w:t>или</w:t>
      </w:r>
      <w:r w:rsidR="00A33E8B" w:rsidRPr="005379DB">
        <w:rPr>
          <w:sz w:val="20"/>
          <w:szCs w:val="20"/>
        </w:rPr>
        <w:t>)</w:t>
      </w:r>
      <w:r w:rsidR="00D532B7" w:rsidRPr="005379DB">
        <w:rPr>
          <w:sz w:val="20"/>
          <w:szCs w:val="20"/>
        </w:rPr>
        <w:t xml:space="preserve"> сдачи </w:t>
      </w:r>
      <w:r w:rsidR="00485E35" w:rsidRPr="005379DB">
        <w:rPr>
          <w:sz w:val="20"/>
          <w:szCs w:val="20"/>
        </w:rPr>
        <w:t xml:space="preserve">их </w:t>
      </w:r>
      <w:r w:rsidR="00D532B7" w:rsidRPr="005379DB">
        <w:rPr>
          <w:sz w:val="20"/>
          <w:szCs w:val="20"/>
        </w:rPr>
        <w:t>в аренду</w:t>
      </w:r>
      <w:r w:rsidR="00485E35" w:rsidRPr="005379DB">
        <w:t xml:space="preserve"> </w:t>
      </w:r>
      <w:r w:rsidR="00485E35" w:rsidRPr="005379DB">
        <w:rPr>
          <w:sz w:val="20"/>
          <w:szCs w:val="20"/>
        </w:rPr>
        <w:t>или субаренду</w:t>
      </w:r>
      <w:r w:rsidRPr="005379DB">
        <w:rPr>
          <w:sz w:val="20"/>
          <w:szCs w:val="20"/>
        </w:rPr>
        <w:t>.</w:t>
      </w:r>
    </w:p>
    <w:p w:rsidR="000C6FE7" w:rsidRPr="005379DB" w:rsidRDefault="000C6FE7" w:rsidP="009F4D5D">
      <w:pPr>
        <w:numPr>
          <w:ilvl w:val="0"/>
          <w:numId w:val="4"/>
        </w:numPr>
        <w:tabs>
          <w:tab w:val="clear" w:pos="360"/>
        </w:tabs>
        <w:spacing w:after="60"/>
        <w:ind w:left="357" w:hanging="357"/>
        <w:jc w:val="both"/>
        <w:rPr>
          <w:sz w:val="20"/>
          <w:szCs w:val="20"/>
        </w:rPr>
      </w:pPr>
      <w:r w:rsidRPr="005379DB">
        <w:rPr>
          <w:sz w:val="20"/>
          <w:szCs w:val="20"/>
        </w:rPr>
        <w:t>Объекты инвестирования, их состав и описание.</w:t>
      </w:r>
    </w:p>
    <w:p w:rsidR="005032A5" w:rsidRPr="005379DB" w:rsidRDefault="005032A5" w:rsidP="00B10581">
      <w:pPr>
        <w:numPr>
          <w:ilvl w:val="1"/>
          <w:numId w:val="4"/>
        </w:numPr>
        <w:spacing w:after="60"/>
        <w:ind w:left="924" w:hanging="567"/>
        <w:jc w:val="both"/>
        <w:rPr>
          <w:sz w:val="20"/>
          <w:szCs w:val="20"/>
        </w:rPr>
      </w:pPr>
      <w:bookmarkStart w:id="1" w:name="Состав"/>
      <w:r w:rsidRPr="005379DB">
        <w:rPr>
          <w:sz w:val="20"/>
          <w:szCs w:val="20"/>
        </w:rPr>
        <w:t>Имущество</w:t>
      </w:r>
      <w:bookmarkEnd w:id="1"/>
      <w:r w:rsidRPr="005379DB">
        <w:rPr>
          <w:sz w:val="20"/>
          <w:szCs w:val="20"/>
        </w:rPr>
        <w:t xml:space="preserve">, составляющее Фонд, может быть инвестировано </w:t>
      </w:r>
      <w:proofErr w:type="gramStart"/>
      <w:r w:rsidRPr="005379DB">
        <w:rPr>
          <w:sz w:val="20"/>
          <w:szCs w:val="20"/>
        </w:rPr>
        <w:t>в</w:t>
      </w:r>
      <w:proofErr w:type="gramEnd"/>
      <w:r w:rsidRPr="005379DB">
        <w:rPr>
          <w:sz w:val="20"/>
          <w:szCs w:val="20"/>
        </w:rPr>
        <w:t>:</w:t>
      </w:r>
    </w:p>
    <w:p w:rsidR="000C6FE7" w:rsidRPr="005379DB" w:rsidRDefault="000C6FE7" w:rsidP="00A33E8B">
      <w:pPr>
        <w:widowControl w:val="0"/>
        <w:numPr>
          <w:ilvl w:val="0"/>
          <w:numId w:val="42"/>
        </w:numPr>
        <w:shd w:val="clear" w:color="auto" w:fill="FFFFFF"/>
        <w:tabs>
          <w:tab w:val="clear" w:pos="360"/>
          <w:tab w:val="left" w:pos="924"/>
        </w:tabs>
        <w:autoSpaceDE w:val="0"/>
        <w:autoSpaceDN w:val="0"/>
        <w:adjustRightInd w:val="0"/>
        <w:ind w:left="924" w:hanging="567"/>
        <w:jc w:val="both"/>
        <w:rPr>
          <w:sz w:val="20"/>
          <w:szCs w:val="20"/>
        </w:rPr>
      </w:pPr>
      <w:r w:rsidRPr="005379DB">
        <w:rPr>
          <w:sz w:val="20"/>
          <w:szCs w:val="20"/>
        </w:rPr>
        <w:t>денежные средства, в том числе иностранную валюту, на счетах и во вкладах в кредитных организациях;</w:t>
      </w:r>
    </w:p>
    <w:p w:rsidR="00776542" w:rsidRPr="005379DB" w:rsidRDefault="00776542" w:rsidP="00A33E8B">
      <w:pPr>
        <w:widowControl w:val="0"/>
        <w:numPr>
          <w:ilvl w:val="0"/>
          <w:numId w:val="42"/>
        </w:numPr>
        <w:shd w:val="clear" w:color="auto" w:fill="FFFFFF"/>
        <w:tabs>
          <w:tab w:val="clear" w:pos="360"/>
          <w:tab w:val="left" w:pos="924"/>
        </w:tabs>
        <w:autoSpaceDE w:val="0"/>
        <w:autoSpaceDN w:val="0"/>
        <w:adjustRightInd w:val="0"/>
        <w:ind w:left="924" w:hanging="567"/>
        <w:jc w:val="both"/>
        <w:rPr>
          <w:sz w:val="20"/>
          <w:szCs w:val="20"/>
        </w:rPr>
      </w:pPr>
      <w:r w:rsidRPr="005379DB">
        <w:rPr>
          <w:sz w:val="20"/>
          <w:szCs w:val="20"/>
        </w:rPr>
        <w:t>недвижимое имущество и право аренды недвижимого имущества;</w:t>
      </w:r>
    </w:p>
    <w:p w:rsidR="00776542" w:rsidRPr="005379DB" w:rsidRDefault="00776542" w:rsidP="00A33E8B">
      <w:pPr>
        <w:widowControl w:val="0"/>
        <w:numPr>
          <w:ilvl w:val="0"/>
          <w:numId w:val="42"/>
        </w:numPr>
        <w:shd w:val="clear" w:color="auto" w:fill="FFFFFF"/>
        <w:tabs>
          <w:tab w:val="clear" w:pos="360"/>
          <w:tab w:val="left" w:pos="924"/>
        </w:tabs>
        <w:autoSpaceDE w:val="0"/>
        <w:autoSpaceDN w:val="0"/>
        <w:adjustRightInd w:val="0"/>
        <w:ind w:left="924" w:hanging="567"/>
        <w:jc w:val="both"/>
        <w:rPr>
          <w:sz w:val="20"/>
          <w:szCs w:val="20"/>
        </w:rPr>
      </w:pPr>
      <w:r w:rsidRPr="005379DB">
        <w:rPr>
          <w:sz w:val="20"/>
          <w:szCs w:val="20"/>
        </w:rPr>
        <w:t xml:space="preserve">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w:t>
      </w:r>
      <w:r w:rsidR="001B6BAC" w:rsidRPr="005379DB">
        <w:rPr>
          <w:sz w:val="20"/>
          <w:szCs w:val="20"/>
        </w:rPr>
        <w:t>№</w:t>
      </w:r>
      <w:r w:rsidRPr="005379DB">
        <w:rPr>
          <w:sz w:val="20"/>
          <w:szCs w:val="20"/>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F68EF" w:rsidRPr="005379DB" w:rsidRDefault="008F68EF" w:rsidP="00A33E8B">
      <w:pPr>
        <w:widowControl w:val="0"/>
        <w:numPr>
          <w:ilvl w:val="0"/>
          <w:numId w:val="42"/>
        </w:numPr>
        <w:shd w:val="clear" w:color="auto" w:fill="FFFFFF"/>
        <w:tabs>
          <w:tab w:val="clear" w:pos="360"/>
          <w:tab w:val="left" w:pos="924"/>
        </w:tabs>
        <w:autoSpaceDE w:val="0"/>
        <w:autoSpaceDN w:val="0"/>
        <w:adjustRightInd w:val="0"/>
        <w:ind w:left="924" w:hanging="567"/>
        <w:jc w:val="both"/>
        <w:rPr>
          <w:sz w:val="20"/>
          <w:szCs w:val="20"/>
        </w:rPr>
      </w:pPr>
      <w:r w:rsidRPr="005379DB">
        <w:rPr>
          <w:sz w:val="20"/>
          <w:szCs w:val="20"/>
        </w:rPr>
        <w:t>долговые инструменты;</w:t>
      </w:r>
    </w:p>
    <w:p w:rsidR="00776542" w:rsidRPr="005379DB" w:rsidRDefault="00776542" w:rsidP="00A33E8B">
      <w:pPr>
        <w:widowControl w:val="0"/>
        <w:numPr>
          <w:ilvl w:val="0"/>
          <w:numId w:val="42"/>
        </w:numPr>
        <w:shd w:val="clear" w:color="auto" w:fill="FFFFFF"/>
        <w:tabs>
          <w:tab w:val="clear" w:pos="360"/>
          <w:tab w:val="left" w:pos="924"/>
        </w:tabs>
        <w:autoSpaceDE w:val="0"/>
        <w:autoSpaceDN w:val="0"/>
        <w:adjustRightInd w:val="0"/>
        <w:ind w:left="924" w:hanging="567"/>
        <w:jc w:val="both"/>
        <w:rPr>
          <w:sz w:val="20"/>
          <w:szCs w:val="20"/>
        </w:rPr>
      </w:pPr>
      <w:r w:rsidRPr="005379DB">
        <w:rPr>
          <w:sz w:val="20"/>
          <w:szCs w:val="20"/>
        </w:rPr>
        <w:t xml:space="preserve">инвестиционные паи </w:t>
      </w:r>
      <w:r w:rsidR="00A17644" w:rsidRPr="005379DB">
        <w:rPr>
          <w:sz w:val="20"/>
          <w:szCs w:val="20"/>
        </w:rPr>
        <w:t xml:space="preserve">закрытых </w:t>
      </w:r>
      <w:r w:rsidRPr="005379DB">
        <w:rPr>
          <w:sz w:val="20"/>
          <w:szCs w:val="20"/>
        </w:rPr>
        <w:t xml:space="preserve">паевых инвестиционных фондов и </w:t>
      </w:r>
      <w:r w:rsidR="00A17644" w:rsidRPr="005379DB">
        <w:rPr>
          <w:sz w:val="20"/>
          <w:szCs w:val="20"/>
        </w:rPr>
        <w:t xml:space="preserve">обыкновенные </w:t>
      </w:r>
      <w:r w:rsidRPr="005379DB">
        <w:rPr>
          <w:sz w:val="20"/>
          <w:szCs w:val="20"/>
        </w:rPr>
        <w:t xml:space="preserve">акции акционерных инвестиционных фондов, относящихся </w:t>
      </w:r>
      <w:r w:rsidR="004C751C" w:rsidRPr="005379DB">
        <w:rPr>
          <w:sz w:val="20"/>
          <w:szCs w:val="20"/>
        </w:rPr>
        <w:t xml:space="preserve">к </w:t>
      </w:r>
      <w:r w:rsidRPr="005379DB">
        <w:rPr>
          <w:sz w:val="20"/>
          <w:szCs w:val="20"/>
        </w:rPr>
        <w:t>категории фондов недвижимости или рентных фондов;</w:t>
      </w:r>
    </w:p>
    <w:p w:rsidR="00776542" w:rsidRPr="005379DB" w:rsidRDefault="00776542" w:rsidP="00A33E8B">
      <w:pPr>
        <w:widowControl w:val="0"/>
        <w:numPr>
          <w:ilvl w:val="0"/>
          <w:numId w:val="42"/>
        </w:numPr>
        <w:shd w:val="clear" w:color="auto" w:fill="FFFFFF"/>
        <w:tabs>
          <w:tab w:val="clear" w:pos="360"/>
          <w:tab w:val="left" w:pos="924"/>
        </w:tabs>
        <w:autoSpaceDE w:val="0"/>
        <w:autoSpaceDN w:val="0"/>
        <w:adjustRightInd w:val="0"/>
        <w:spacing w:after="60"/>
        <w:ind w:left="924" w:hanging="567"/>
        <w:jc w:val="both"/>
        <w:rPr>
          <w:sz w:val="20"/>
          <w:szCs w:val="20"/>
        </w:rPr>
      </w:pPr>
      <w:proofErr w:type="gramStart"/>
      <w:r w:rsidRPr="005379DB">
        <w:rPr>
          <w:sz w:val="20"/>
          <w:szCs w:val="20"/>
        </w:rPr>
        <w:t xml:space="preserve">паи </w:t>
      </w:r>
      <w:r w:rsidR="004C751C" w:rsidRPr="005379DB">
        <w:rPr>
          <w:sz w:val="20"/>
          <w:szCs w:val="20"/>
        </w:rPr>
        <w:t>(акции)</w:t>
      </w:r>
      <w:r w:rsidRPr="005379DB">
        <w:rPr>
          <w:sz w:val="20"/>
          <w:szCs w:val="20"/>
        </w:rPr>
        <w:t xml:space="preserve">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w:t>
      </w:r>
      <w:r w:rsidR="004C751C" w:rsidRPr="005379DB">
        <w:rPr>
          <w:sz w:val="20"/>
          <w:szCs w:val="20"/>
        </w:rPr>
        <w:t>, третья буква – значение «C» или «O»</w:t>
      </w:r>
      <w:r w:rsidRPr="005379DB">
        <w:rPr>
          <w:sz w:val="20"/>
          <w:szCs w:val="20"/>
        </w:rPr>
        <w:t>, пятая буква – значение «R».</w:t>
      </w:r>
      <w:proofErr w:type="gramEnd"/>
    </w:p>
    <w:p w:rsidR="001208C8" w:rsidRPr="005379DB" w:rsidRDefault="001208C8" w:rsidP="001208C8">
      <w:pPr>
        <w:numPr>
          <w:ilvl w:val="1"/>
          <w:numId w:val="4"/>
        </w:numPr>
        <w:spacing w:after="60"/>
        <w:ind w:left="924" w:hanging="567"/>
        <w:jc w:val="both"/>
        <w:rPr>
          <w:sz w:val="20"/>
          <w:szCs w:val="20"/>
        </w:rPr>
      </w:pPr>
      <w:r w:rsidRPr="005379DB">
        <w:rPr>
          <w:sz w:val="20"/>
          <w:szCs w:val="20"/>
        </w:rPr>
        <w:t xml:space="preserve">В </w:t>
      </w:r>
      <w:proofErr w:type="gramStart"/>
      <w:r w:rsidRPr="005379DB">
        <w:rPr>
          <w:sz w:val="20"/>
          <w:szCs w:val="20"/>
        </w:rPr>
        <w:t>целях</w:t>
      </w:r>
      <w:proofErr w:type="gramEnd"/>
      <w:r w:rsidRPr="005379DB">
        <w:rPr>
          <w:sz w:val="20"/>
          <w:szCs w:val="20"/>
        </w:rPr>
        <w:t xml:space="preserve"> настоящих Правил под долговыми инструментами понимаются:</w:t>
      </w:r>
    </w:p>
    <w:p w:rsidR="001208C8" w:rsidRPr="005379DB" w:rsidRDefault="001208C8" w:rsidP="001208C8">
      <w:pPr>
        <w:ind w:left="924" w:hanging="567"/>
        <w:jc w:val="both"/>
        <w:rPr>
          <w:sz w:val="20"/>
          <w:szCs w:val="20"/>
        </w:rPr>
      </w:pPr>
      <w:proofErr w:type="gramStart"/>
      <w:r w:rsidRPr="005379DB">
        <w:rPr>
          <w:sz w:val="20"/>
          <w:szCs w:val="20"/>
        </w:rPr>
        <w:t>а)</w:t>
      </w:r>
      <w:r w:rsidRPr="005379DB">
        <w:rPr>
          <w:sz w:val="20"/>
          <w:szCs w:val="20"/>
        </w:rPr>
        <w:tab/>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1208C8" w:rsidRPr="005379DB" w:rsidRDefault="001208C8" w:rsidP="001208C8">
      <w:pPr>
        <w:ind w:left="924" w:hanging="567"/>
        <w:jc w:val="both"/>
        <w:rPr>
          <w:sz w:val="20"/>
          <w:szCs w:val="20"/>
        </w:rPr>
      </w:pPr>
      <w:r w:rsidRPr="005379DB">
        <w:rPr>
          <w:sz w:val="20"/>
          <w:szCs w:val="20"/>
        </w:rPr>
        <w:t>б)</w:t>
      </w:r>
      <w:r w:rsidRPr="005379DB">
        <w:rPr>
          <w:sz w:val="20"/>
          <w:szCs w:val="20"/>
        </w:rPr>
        <w:tab/>
        <w:t>биржевые облигации российских хозяйственных обществ;</w:t>
      </w:r>
    </w:p>
    <w:p w:rsidR="001208C8" w:rsidRPr="005379DB" w:rsidRDefault="001208C8" w:rsidP="001208C8">
      <w:pPr>
        <w:ind w:left="924" w:hanging="567"/>
        <w:jc w:val="both"/>
        <w:rPr>
          <w:sz w:val="20"/>
          <w:szCs w:val="20"/>
        </w:rPr>
      </w:pPr>
      <w:r w:rsidRPr="005379DB">
        <w:rPr>
          <w:sz w:val="20"/>
          <w:szCs w:val="20"/>
        </w:rPr>
        <w:t>в)</w:t>
      </w:r>
      <w:r w:rsidRPr="005379DB">
        <w:rPr>
          <w:sz w:val="20"/>
          <w:szCs w:val="20"/>
        </w:rPr>
        <w:tab/>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1208C8" w:rsidRPr="005379DB" w:rsidRDefault="001208C8" w:rsidP="001208C8">
      <w:pPr>
        <w:ind w:left="924" w:hanging="567"/>
        <w:jc w:val="both"/>
        <w:rPr>
          <w:sz w:val="20"/>
          <w:szCs w:val="20"/>
        </w:rPr>
      </w:pPr>
      <w:r w:rsidRPr="005379DB">
        <w:rPr>
          <w:sz w:val="20"/>
          <w:szCs w:val="20"/>
        </w:rPr>
        <w:t>г)</w:t>
      </w:r>
      <w:r w:rsidRPr="005379DB">
        <w:rPr>
          <w:sz w:val="20"/>
          <w:szCs w:val="20"/>
        </w:rPr>
        <w:tab/>
        <w:t>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1208C8" w:rsidRPr="005379DB" w:rsidRDefault="001208C8" w:rsidP="001208C8">
      <w:pPr>
        <w:spacing w:after="60"/>
        <w:ind w:left="924" w:hanging="567"/>
        <w:jc w:val="both"/>
        <w:rPr>
          <w:sz w:val="20"/>
          <w:szCs w:val="20"/>
        </w:rPr>
      </w:pPr>
      <w:r w:rsidRPr="005379DB">
        <w:rPr>
          <w:sz w:val="20"/>
          <w:szCs w:val="20"/>
        </w:rPr>
        <w:t>д)</w:t>
      </w:r>
      <w:r w:rsidRPr="005379DB">
        <w:rPr>
          <w:sz w:val="20"/>
          <w:szCs w:val="20"/>
        </w:rPr>
        <w:tab/>
        <w:t>российские и иностранные депозитарные расписки на ценные бумаги, предусмотренные настоящим пунктом.</w:t>
      </w:r>
    </w:p>
    <w:p w:rsidR="00246764" w:rsidRPr="005379DB" w:rsidRDefault="001208C8" w:rsidP="001208C8">
      <w:pPr>
        <w:numPr>
          <w:ilvl w:val="1"/>
          <w:numId w:val="4"/>
        </w:numPr>
        <w:spacing w:after="60"/>
        <w:ind w:left="924" w:hanging="567"/>
        <w:jc w:val="both"/>
        <w:rPr>
          <w:sz w:val="20"/>
          <w:szCs w:val="20"/>
        </w:rPr>
      </w:pPr>
      <w:r w:rsidRPr="005379DB">
        <w:rPr>
          <w:sz w:val="20"/>
          <w:szCs w:val="20"/>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1208C8" w:rsidRPr="005379DB" w:rsidRDefault="00246764" w:rsidP="00246764">
      <w:pPr>
        <w:spacing w:after="60"/>
        <w:ind w:left="924"/>
        <w:jc w:val="both"/>
        <w:rPr>
          <w:sz w:val="20"/>
          <w:szCs w:val="20"/>
        </w:rPr>
      </w:pPr>
      <w:r w:rsidRPr="005379DB">
        <w:rPr>
          <w:sz w:val="20"/>
          <w:szCs w:val="20"/>
        </w:rPr>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w:t>
      </w:r>
      <w:r w:rsidR="0056228B" w:rsidRPr="005379DB">
        <w:rPr>
          <w:sz w:val="20"/>
          <w:szCs w:val="20"/>
        </w:rPr>
        <w:t xml:space="preserve">информационными агентствами </w:t>
      </w:r>
      <w:proofErr w:type="spellStart"/>
      <w:r w:rsidR="0056228B" w:rsidRPr="005379DB">
        <w:rPr>
          <w:sz w:val="20"/>
          <w:szCs w:val="20"/>
        </w:rPr>
        <w:t>Блумберг</w:t>
      </w:r>
      <w:proofErr w:type="spellEnd"/>
      <w:r w:rsidR="0056228B" w:rsidRPr="005379DB">
        <w:rPr>
          <w:sz w:val="20"/>
          <w:szCs w:val="20"/>
        </w:rPr>
        <w:t xml:space="preserve"> (</w:t>
      </w:r>
      <w:proofErr w:type="spellStart"/>
      <w:r w:rsidR="0056228B" w:rsidRPr="005379DB">
        <w:rPr>
          <w:sz w:val="20"/>
          <w:szCs w:val="20"/>
        </w:rPr>
        <w:t>Bloomberg</w:t>
      </w:r>
      <w:proofErr w:type="spellEnd"/>
      <w:r w:rsidR="0056228B" w:rsidRPr="005379DB">
        <w:rPr>
          <w:sz w:val="20"/>
          <w:szCs w:val="20"/>
        </w:rPr>
        <w:t xml:space="preserve">) или Томсон </w:t>
      </w:r>
      <w:proofErr w:type="spellStart"/>
      <w:r w:rsidR="0056228B" w:rsidRPr="005379DB">
        <w:rPr>
          <w:sz w:val="20"/>
          <w:szCs w:val="20"/>
        </w:rPr>
        <w:t>Рейтерс</w:t>
      </w:r>
      <w:proofErr w:type="spellEnd"/>
      <w:r w:rsidR="0056228B" w:rsidRPr="005379DB">
        <w:rPr>
          <w:sz w:val="20"/>
          <w:szCs w:val="20"/>
        </w:rPr>
        <w:t xml:space="preserve"> (</w:t>
      </w:r>
      <w:proofErr w:type="spellStart"/>
      <w:r w:rsidR="0056228B" w:rsidRPr="005379DB">
        <w:rPr>
          <w:sz w:val="20"/>
          <w:szCs w:val="20"/>
        </w:rPr>
        <w:t>Thompson</w:t>
      </w:r>
      <w:proofErr w:type="spellEnd"/>
      <w:r w:rsidR="0056228B" w:rsidRPr="005379DB">
        <w:rPr>
          <w:sz w:val="20"/>
          <w:szCs w:val="20"/>
        </w:rPr>
        <w:t xml:space="preserve"> </w:t>
      </w:r>
      <w:proofErr w:type="spellStart"/>
      <w:r w:rsidR="0056228B" w:rsidRPr="005379DB">
        <w:rPr>
          <w:sz w:val="20"/>
          <w:szCs w:val="20"/>
        </w:rPr>
        <w:t>Reuters</w:t>
      </w:r>
      <w:proofErr w:type="spellEnd"/>
      <w:r w:rsidR="0056228B" w:rsidRPr="005379DB">
        <w:rPr>
          <w:sz w:val="20"/>
          <w:szCs w:val="20"/>
        </w:rPr>
        <w:t>), либо такие ценные бумаги обращаются на организованном рынке ценных бумаг.</w:t>
      </w:r>
    </w:p>
    <w:p w:rsidR="00246764" w:rsidRPr="005379DB" w:rsidRDefault="00246AA3" w:rsidP="00246764">
      <w:pPr>
        <w:spacing w:after="60"/>
        <w:ind w:left="924"/>
        <w:jc w:val="both"/>
        <w:rPr>
          <w:sz w:val="20"/>
          <w:szCs w:val="20"/>
        </w:rPr>
      </w:pPr>
      <w:r w:rsidRPr="005379DB">
        <w:rPr>
          <w:sz w:val="20"/>
          <w:szCs w:val="20"/>
        </w:rPr>
        <w:t xml:space="preserve">В состав активов Фонда могут входить паи (акции) иностранных инвестиционных фондов </w:t>
      </w:r>
      <w:r w:rsidR="00A17644" w:rsidRPr="005379DB">
        <w:rPr>
          <w:sz w:val="20"/>
          <w:szCs w:val="20"/>
        </w:rPr>
        <w:t>закрытого типа</w:t>
      </w:r>
      <w:r w:rsidRPr="005379DB">
        <w:rPr>
          <w:sz w:val="20"/>
          <w:szCs w:val="20"/>
        </w:rPr>
        <w:t>,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r w:rsidR="00246764" w:rsidRPr="005379DB">
        <w:rPr>
          <w:sz w:val="20"/>
          <w:szCs w:val="20"/>
        </w:rPr>
        <w:t>:</w:t>
      </w:r>
    </w:p>
    <w:p w:rsidR="00246764" w:rsidRPr="005379DB" w:rsidRDefault="00246764" w:rsidP="00D93115">
      <w:pPr>
        <w:numPr>
          <w:ilvl w:val="1"/>
          <w:numId w:val="30"/>
        </w:numPr>
        <w:tabs>
          <w:tab w:val="clear" w:pos="1440"/>
        </w:tabs>
        <w:spacing w:after="60"/>
        <w:ind w:left="1276" w:hanging="352"/>
        <w:jc w:val="both"/>
        <w:rPr>
          <w:sz w:val="20"/>
          <w:szCs w:val="20"/>
        </w:rPr>
      </w:pPr>
      <w:r w:rsidRPr="005379DB">
        <w:rPr>
          <w:sz w:val="20"/>
          <w:szCs w:val="20"/>
        </w:rPr>
        <w:t>Американская фондовая биржа (</w:t>
      </w:r>
      <w:r w:rsidRPr="005379DB">
        <w:rPr>
          <w:sz w:val="20"/>
          <w:szCs w:val="20"/>
          <w:lang w:val="en-US"/>
        </w:rPr>
        <w:t>American</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Гонконгская фондовая биржа (</w:t>
      </w:r>
      <w:r w:rsidRPr="005379DB">
        <w:rPr>
          <w:sz w:val="20"/>
          <w:szCs w:val="20"/>
          <w:lang w:val="en-US"/>
        </w:rPr>
        <w:t>Hong</w:t>
      </w:r>
      <w:r w:rsidRPr="005379DB">
        <w:rPr>
          <w:sz w:val="20"/>
          <w:szCs w:val="20"/>
        </w:rPr>
        <w:t xml:space="preserve"> </w:t>
      </w:r>
      <w:r w:rsidRPr="005379DB">
        <w:rPr>
          <w:sz w:val="20"/>
          <w:szCs w:val="20"/>
          <w:lang w:val="en-US"/>
        </w:rPr>
        <w:t>Kong</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lang w:val="en-US"/>
        </w:rPr>
      </w:pPr>
      <w:proofErr w:type="spellStart"/>
      <w:r w:rsidRPr="005379DB">
        <w:rPr>
          <w:sz w:val="20"/>
          <w:szCs w:val="20"/>
        </w:rPr>
        <w:t>Евронекст</w:t>
      </w:r>
      <w:proofErr w:type="spellEnd"/>
      <w:r w:rsidRPr="005379DB">
        <w:rPr>
          <w:sz w:val="20"/>
          <w:szCs w:val="20"/>
          <w:lang w:val="en-US"/>
        </w:rPr>
        <w:t xml:space="preserve"> (Euronext Amsterdam, Euronext Brussels, Euronext Lisbon, Euronext Paris);</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Закрытое акционерное общество «Фондовая биржа ММВБ»;</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Ирландская фондовая биржа (</w:t>
      </w:r>
      <w:r w:rsidRPr="005379DB">
        <w:rPr>
          <w:sz w:val="20"/>
          <w:szCs w:val="20"/>
          <w:lang w:val="en-US"/>
        </w:rPr>
        <w:t>Irish</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Испанская фондовая биржа (</w:t>
      </w:r>
      <w:r w:rsidRPr="005379DB">
        <w:rPr>
          <w:sz w:val="20"/>
          <w:szCs w:val="20"/>
          <w:lang w:val="en-US"/>
        </w:rPr>
        <w:t>BME</w:t>
      </w:r>
      <w:r w:rsidRPr="005379DB">
        <w:rPr>
          <w:sz w:val="20"/>
          <w:szCs w:val="20"/>
        </w:rPr>
        <w:t xml:space="preserve"> </w:t>
      </w:r>
      <w:r w:rsidRPr="005379DB">
        <w:rPr>
          <w:sz w:val="20"/>
          <w:szCs w:val="20"/>
          <w:lang w:val="en-US"/>
        </w:rPr>
        <w:t>Spanish</w:t>
      </w:r>
      <w:r w:rsidRPr="005379DB">
        <w:rPr>
          <w:sz w:val="20"/>
          <w:szCs w:val="20"/>
        </w:rPr>
        <w:t xml:space="preserve"> </w:t>
      </w:r>
      <w:r w:rsidRPr="005379DB">
        <w:rPr>
          <w:sz w:val="20"/>
          <w:szCs w:val="20"/>
          <w:lang w:val="en-US"/>
        </w:rPr>
        <w:t>Exchanges</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Итальянская фондовая биржа (</w:t>
      </w:r>
      <w:proofErr w:type="spellStart"/>
      <w:r w:rsidRPr="005379DB">
        <w:rPr>
          <w:sz w:val="20"/>
          <w:szCs w:val="20"/>
          <w:lang w:val="en-US"/>
        </w:rPr>
        <w:t>Borsa</w:t>
      </w:r>
      <w:proofErr w:type="spellEnd"/>
      <w:r w:rsidRPr="005379DB">
        <w:rPr>
          <w:sz w:val="20"/>
          <w:szCs w:val="20"/>
        </w:rPr>
        <w:t xml:space="preserve"> </w:t>
      </w:r>
      <w:proofErr w:type="spellStart"/>
      <w:r w:rsidRPr="005379DB">
        <w:rPr>
          <w:sz w:val="20"/>
          <w:szCs w:val="20"/>
          <w:lang w:val="en-US"/>
        </w:rPr>
        <w:t>Italiana</w:t>
      </w:r>
      <w:proofErr w:type="spellEnd"/>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Корейская биржа (</w:t>
      </w:r>
      <w:r w:rsidRPr="005379DB">
        <w:rPr>
          <w:sz w:val="20"/>
          <w:szCs w:val="20"/>
          <w:lang w:val="en-US"/>
        </w:rPr>
        <w:t>Korea 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Лондонская фондовая биржа (</w:t>
      </w:r>
      <w:r w:rsidRPr="005379DB">
        <w:rPr>
          <w:sz w:val="20"/>
          <w:szCs w:val="20"/>
          <w:lang w:val="en-US"/>
        </w:rPr>
        <w:t>London</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Люксембургская фондовая биржа (</w:t>
      </w:r>
      <w:r w:rsidRPr="005379DB">
        <w:rPr>
          <w:sz w:val="20"/>
          <w:szCs w:val="20"/>
          <w:lang w:val="en-US"/>
        </w:rPr>
        <w:t>Luxembourg</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proofErr w:type="spellStart"/>
      <w:r w:rsidRPr="005379DB">
        <w:rPr>
          <w:sz w:val="20"/>
          <w:szCs w:val="20"/>
        </w:rPr>
        <w:t>Насдак</w:t>
      </w:r>
      <w:proofErr w:type="spellEnd"/>
      <w:r w:rsidRPr="005379DB">
        <w:rPr>
          <w:sz w:val="20"/>
          <w:szCs w:val="20"/>
        </w:rPr>
        <w:t xml:space="preserve"> (</w:t>
      </w:r>
      <w:proofErr w:type="spellStart"/>
      <w:r w:rsidRPr="005379DB">
        <w:rPr>
          <w:sz w:val="20"/>
          <w:szCs w:val="20"/>
          <w:lang w:val="en-US"/>
        </w:rPr>
        <w:t>Nasdaq</w:t>
      </w:r>
      <w:proofErr w:type="spellEnd"/>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Немецкая фондовая биржа (</w:t>
      </w:r>
      <w:r w:rsidRPr="005379DB">
        <w:rPr>
          <w:sz w:val="20"/>
          <w:szCs w:val="20"/>
          <w:lang w:val="en-US"/>
        </w:rPr>
        <w:t>Deutsche</w:t>
      </w:r>
      <w:r w:rsidRPr="005379DB">
        <w:rPr>
          <w:sz w:val="20"/>
          <w:szCs w:val="20"/>
        </w:rPr>
        <w:t xml:space="preserve"> </w:t>
      </w:r>
      <w:proofErr w:type="spellStart"/>
      <w:r w:rsidRPr="005379DB">
        <w:rPr>
          <w:sz w:val="20"/>
          <w:szCs w:val="20"/>
          <w:lang w:val="en-US"/>
        </w:rPr>
        <w:t>Borse</w:t>
      </w:r>
      <w:proofErr w:type="spellEnd"/>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lang w:val="en-US"/>
        </w:rPr>
      </w:pPr>
      <w:r w:rsidRPr="005379DB">
        <w:rPr>
          <w:sz w:val="20"/>
          <w:szCs w:val="20"/>
        </w:rPr>
        <w:t>Нью</w:t>
      </w:r>
      <w:r w:rsidRPr="005379DB">
        <w:rPr>
          <w:sz w:val="20"/>
          <w:szCs w:val="20"/>
          <w:lang w:val="en-US"/>
        </w:rPr>
        <w:t>-</w:t>
      </w:r>
      <w:r w:rsidRPr="005379DB">
        <w:rPr>
          <w:sz w:val="20"/>
          <w:szCs w:val="20"/>
        </w:rPr>
        <w:t>Йоркская</w:t>
      </w:r>
      <w:r w:rsidRPr="005379DB">
        <w:rPr>
          <w:sz w:val="20"/>
          <w:szCs w:val="20"/>
          <w:lang w:val="en-US"/>
        </w:rPr>
        <w:t xml:space="preserve"> </w:t>
      </w:r>
      <w:r w:rsidRPr="005379DB">
        <w:rPr>
          <w:sz w:val="20"/>
          <w:szCs w:val="20"/>
        </w:rPr>
        <w:t>фондовая</w:t>
      </w:r>
      <w:r w:rsidRPr="005379DB">
        <w:rPr>
          <w:sz w:val="20"/>
          <w:szCs w:val="20"/>
          <w:lang w:val="en-US"/>
        </w:rPr>
        <w:t xml:space="preserve"> </w:t>
      </w:r>
      <w:r w:rsidRPr="005379DB">
        <w:rPr>
          <w:sz w:val="20"/>
          <w:szCs w:val="20"/>
        </w:rPr>
        <w:t>биржа</w:t>
      </w:r>
      <w:r w:rsidRPr="005379DB">
        <w:rPr>
          <w:sz w:val="20"/>
          <w:szCs w:val="20"/>
          <w:lang w:val="en-US"/>
        </w:rPr>
        <w:t xml:space="preserve"> (New York Stock Exchange);</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Открытое акционерное общество "Фондовая биржа «Российская Торговая Система»;</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Токийская фондовая биржа (</w:t>
      </w:r>
      <w:r w:rsidRPr="005379DB">
        <w:rPr>
          <w:sz w:val="20"/>
          <w:szCs w:val="20"/>
          <w:lang w:val="en-US"/>
        </w:rPr>
        <w:t>Tokyo</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 xml:space="preserve"> </w:t>
      </w:r>
      <w:r w:rsidRPr="005379DB">
        <w:rPr>
          <w:sz w:val="20"/>
          <w:szCs w:val="20"/>
          <w:lang w:val="en-US"/>
        </w:rPr>
        <w:t>Group</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lang w:val="en-US"/>
        </w:rPr>
      </w:pPr>
      <w:r w:rsidRPr="005379DB">
        <w:rPr>
          <w:sz w:val="20"/>
          <w:szCs w:val="20"/>
        </w:rPr>
        <w:t>Фондовая</w:t>
      </w:r>
      <w:r w:rsidRPr="005379DB">
        <w:rPr>
          <w:sz w:val="20"/>
          <w:szCs w:val="20"/>
          <w:lang w:val="en-US"/>
        </w:rPr>
        <w:t xml:space="preserve"> </w:t>
      </w:r>
      <w:r w:rsidRPr="005379DB">
        <w:rPr>
          <w:sz w:val="20"/>
          <w:szCs w:val="20"/>
        </w:rPr>
        <w:t>биржа</w:t>
      </w:r>
      <w:r w:rsidRPr="005379DB">
        <w:rPr>
          <w:sz w:val="20"/>
          <w:szCs w:val="20"/>
          <w:lang w:val="en-US"/>
        </w:rPr>
        <w:t xml:space="preserve"> </w:t>
      </w:r>
      <w:r w:rsidRPr="005379DB">
        <w:rPr>
          <w:sz w:val="20"/>
          <w:szCs w:val="20"/>
        </w:rPr>
        <w:t>Торонто</w:t>
      </w:r>
      <w:r w:rsidRPr="005379DB">
        <w:rPr>
          <w:sz w:val="20"/>
          <w:szCs w:val="20"/>
          <w:lang w:val="en-US"/>
        </w:rPr>
        <w:t xml:space="preserve"> (Toronto Stock Exchange, TSX Group);</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Фондовая биржа Швейцарии (</w:t>
      </w:r>
      <w:r w:rsidRPr="005379DB">
        <w:rPr>
          <w:sz w:val="20"/>
          <w:szCs w:val="20"/>
          <w:lang w:val="en-US"/>
        </w:rPr>
        <w:t>Swiss</w:t>
      </w:r>
      <w:r w:rsidRPr="005379DB">
        <w:rPr>
          <w:sz w:val="20"/>
          <w:szCs w:val="20"/>
        </w:rPr>
        <w:t xml:space="preserve"> </w:t>
      </w:r>
      <w:r w:rsidRPr="005379DB">
        <w:rPr>
          <w:sz w:val="20"/>
          <w:szCs w:val="20"/>
          <w:lang w:val="en-US"/>
        </w:rPr>
        <w:t>Exchange</w:t>
      </w:r>
      <w:r w:rsidRPr="005379DB">
        <w:rPr>
          <w:sz w:val="20"/>
          <w:szCs w:val="20"/>
        </w:rPr>
        <w:t>);</w:t>
      </w:r>
    </w:p>
    <w:p w:rsidR="00D93115" w:rsidRPr="005379DB" w:rsidRDefault="00D93115" w:rsidP="00D93115">
      <w:pPr>
        <w:numPr>
          <w:ilvl w:val="1"/>
          <w:numId w:val="30"/>
        </w:numPr>
        <w:tabs>
          <w:tab w:val="clear" w:pos="1440"/>
        </w:tabs>
        <w:spacing w:after="60"/>
        <w:ind w:left="1276" w:hanging="352"/>
        <w:jc w:val="both"/>
        <w:rPr>
          <w:sz w:val="20"/>
          <w:szCs w:val="20"/>
        </w:rPr>
      </w:pPr>
      <w:r w:rsidRPr="005379DB">
        <w:rPr>
          <w:sz w:val="20"/>
          <w:szCs w:val="20"/>
        </w:rPr>
        <w:t>Шанхайская фондовая биржа (</w:t>
      </w:r>
      <w:r w:rsidRPr="005379DB">
        <w:rPr>
          <w:sz w:val="20"/>
          <w:szCs w:val="20"/>
          <w:lang w:val="en-US"/>
        </w:rPr>
        <w:t>Shanghai</w:t>
      </w:r>
      <w:r w:rsidRPr="005379DB">
        <w:rPr>
          <w:sz w:val="20"/>
          <w:szCs w:val="20"/>
        </w:rPr>
        <w:t xml:space="preserve"> </w:t>
      </w:r>
      <w:r w:rsidRPr="005379DB">
        <w:rPr>
          <w:sz w:val="20"/>
          <w:szCs w:val="20"/>
          <w:lang w:val="en-US"/>
        </w:rPr>
        <w:t>Stock</w:t>
      </w:r>
      <w:r w:rsidRPr="005379DB">
        <w:rPr>
          <w:sz w:val="20"/>
          <w:szCs w:val="20"/>
        </w:rPr>
        <w:t xml:space="preserve"> </w:t>
      </w:r>
      <w:r w:rsidRPr="005379DB">
        <w:rPr>
          <w:sz w:val="20"/>
          <w:szCs w:val="20"/>
          <w:lang w:val="en-US"/>
        </w:rPr>
        <w:t>Exchange</w:t>
      </w:r>
      <w:r w:rsidRPr="005379DB">
        <w:rPr>
          <w:sz w:val="20"/>
          <w:szCs w:val="20"/>
        </w:rPr>
        <w:t>).</w:t>
      </w:r>
    </w:p>
    <w:p w:rsidR="00110861" w:rsidRPr="005379DB" w:rsidRDefault="00110861" w:rsidP="00110861">
      <w:pPr>
        <w:numPr>
          <w:ilvl w:val="1"/>
          <w:numId w:val="4"/>
        </w:numPr>
        <w:spacing w:after="60"/>
        <w:ind w:left="924" w:hanging="567"/>
        <w:jc w:val="both"/>
        <w:rPr>
          <w:sz w:val="20"/>
          <w:szCs w:val="20"/>
        </w:rPr>
      </w:pPr>
      <w:r w:rsidRPr="005379DB">
        <w:rPr>
          <w:sz w:val="20"/>
          <w:szCs w:val="20"/>
        </w:rPr>
        <w:t xml:space="preserve">Лица, обязанные </w:t>
      </w:r>
      <w:proofErr w:type="gramStart"/>
      <w:r w:rsidRPr="005379DB">
        <w:rPr>
          <w:sz w:val="20"/>
          <w:szCs w:val="20"/>
        </w:rPr>
        <w:t>по</w:t>
      </w:r>
      <w:proofErr w:type="gramEnd"/>
      <w:r w:rsidRPr="005379DB">
        <w:rPr>
          <w:sz w:val="20"/>
          <w:szCs w:val="20"/>
        </w:rPr>
        <w:t>:</w:t>
      </w:r>
    </w:p>
    <w:p w:rsidR="00110861" w:rsidRPr="005379DB" w:rsidRDefault="007213BC" w:rsidP="007213BC">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r w:rsidR="00110861" w:rsidRPr="005379DB">
        <w:rPr>
          <w:sz w:val="20"/>
          <w:szCs w:val="20"/>
        </w:rPr>
        <w:t>;</w:t>
      </w:r>
    </w:p>
    <w:p w:rsidR="00110861" w:rsidRPr="005379DB" w:rsidRDefault="007213BC"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облигациям иностранных эмитентов, облигациям международных финансовых организаций,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rsidR="00110861" w:rsidRPr="005379DB" w:rsidRDefault="00FE6BD3" w:rsidP="00FE6BD3">
      <w:pPr>
        <w:spacing w:after="60"/>
        <w:ind w:left="924"/>
        <w:jc w:val="both"/>
        <w:rPr>
          <w:sz w:val="20"/>
          <w:szCs w:val="20"/>
        </w:rPr>
      </w:pPr>
      <w:r w:rsidRPr="005379DB">
        <w:rPr>
          <w:sz w:val="20"/>
          <w:szCs w:val="20"/>
        </w:rPr>
        <w:t>Имущество, составляющее Фонд, может быть инвестировано в облигации, эмитентами которых могут быть:</w:t>
      </w:r>
    </w:p>
    <w:p w:rsidR="00FE6BD3" w:rsidRPr="005379DB" w:rsidRDefault="00FE6BD3"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российские органы государственной власти;</w:t>
      </w:r>
    </w:p>
    <w:p w:rsidR="00FE6BD3" w:rsidRPr="005379DB" w:rsidRDefault="00FE6BD3"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иностранные органы государственной власти;</w:t>
      </w:r>
    </w:p>
    <w:p w:rsidR="00FE6BD3" w:rsidRPr="005379DB" w:rsidRDefault="00FE6BD3"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органы местного самоуправления;</w:t>
      </w:r>
    </w:p>
    <w:p w:rsidR="00FE6BD3" w:rsidRPr="005379DB" w:rsidRDefault="00FE6BD3"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международные финансовые организации;</w:t>
      </w:r>
    </w:p>
    <w:p w:rsidR="00FE6BD3" w:rsidRPr="005379DB" w:rsidRDefault="00FE6BD3"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российские юридические лица;</w:t>
      </w:r>
    </w:p>
    <w:p w:rsidR="00FE6BD3" w:rsidRPr="005379DB" w:rsidRDefault="00FE6BD3" w:rsidP="00FE6BD3">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иностранные юридические лица.</w:t>
      </w:r>
    </w:p>
    <w:p w:rsidR="00EA657C" w:rsidRPr="005379DB" w:rsidRDefault="00EA657C" w:rsidP="00FE6BD3">
      <w:pPr>
        <w:spacing w:after="60"/>
        <w:ind w:left="924"/>
        <w:jc w:val="both"/>
        <w:rPr>
          <w:sz w:val="20"/>
          <w:szCs w:val="20"/>
        </w:rPr>
      </w:pPr>
      <w:r w:rsidRPr="005379DB">
        <w:rPr>
          <w:sz w:val="20"/>
          <w:szCs w:val="20"/>
        </w:rPr>
        <w:t xml:space="preserve">Ценные бумаги, составляющие Фонд, могут </w:t>
      </w:r>
      <w:proofErr w:type="gramStart"/>
      <w:r w:rsidRPr="005379DB">
        <w:rPr>
          <w:sz w:val="20"/>
          <w:szCs w:val="20"/>
        </w:rPr>
        <w:t>быть</w:t>
      </w:r>
      <w:proofErr w:type="gramEnd"/>
      <w:r w:rsidRPr="005379DB">
        <w:rPr>
          <w:sz w:val="20"/>
          <w:szCs w:val="20"/>
        </w:rPr>
        <w:t xml:space="preserve"> как включены, так и не включены в котировальные списки фондовых бирж.</w:t>
      </w:r>
    </w:p>
    <w:p w:rsidR="006C7F30" w:rsidRPr="005379DB" w:rsidRDefault="001433E2" w:rsidP="00DB7EC2">
      <w:pPr>
        <w:numPr>
          <w:ilvl w:val="1"/>
          <w:numId w:val="4"/>
        </w:numPr>
        <w:spacing w:after="60"/>
        <w:ind w:left="924" w:hanging="567"/>
        <w:jc w:val="both"/>
        <w:rPr>
          <w:sz w:val="20"/>
          <w:szCs w:val="20"/>
        </w:rPr>
      </w:pPr>
      <w:r w:rsidRPr="005379DB">
        <w:rPr>
          <w:sz w:val="20"/>
          <w:szCs w:val="20"/>
        </w:rPr>
        <w:t xml:space="preserve">Объектами недвижимого имущества, в которые (в права </w:t>
      </w:r>
      <w:r w:rsidR="002A7878" w:rsidRPr="005379DB">
        <w:rPr>
          <w:sz w:val="20"/>
          <w:szCs w:val="20"/>
        </w:rPr>
        <w:t xml:space="preserve">аренды </w:t>
      </w:r>
      <w:r w:rsidRPr="005379DB">
        <w:rPr>
          <w:sz w:val="20"/>
          <w:szCs w:val="20"/>
        </w:rPr>
        <w:t>на которые) предполагается инвестировать имущество, составляющее Фонд, могут являться</w:t>
      </w:r>
      <w:r w:rsidR="006C7F30" w:rsidRPr="005379DB">
        <w:rPr>
          <w:sz w:val="20"/>
          <w:szCs w:val="20"/>
        </w:rPr>
        <w:t>:</w:t>
      </w:r>
    </w:p>
    <w:p w:rsidR="006C7F30" w:rsidRPr="005379DB" w:rsidRDefault="006C7F30" w:rsidP="006C7F30">
      <w:pPr>
        <w:widowControl w:val="0"/>
        <w:numPr>
          <w:ilvl w:val="0"/>
          <w:numId w:val="6"/>
        </w:numPr>
        <w:shd w:val="clear" w:color="auto" w:fill="FFFFFF"/>
        <w:autoSpaceDE w:val="0"/>
        <w:autoSpaceDN w:val="0"/>
        <w:adjustRightInd w:val="0"/>
        <w:spacing w:after="60"/>
        <w:ind w:left="1276" w:hanging="352"/>
        <w:jc w:val="both"/>
        <w:rPr>
          <w:sz w:val="20"/>
          <w:szCs w:val="20"/>
        </w:rPr>
      </w:pPr>
      <w:proofErr w:type="gramStart"/>
      <w:r w:rsidRPr="005379DB">
        <w:rPr>
          <w:sz w:val="20"/>
          <w:szCs w:val="20"/>
        </w:rPr>
        <w:t>земельные участки (земли сельскохозяйственного назначения, разрешенный вид использования которых допускает осуществление на них строительства, земли населенных пунктов, земли промышленности, энергетики, транспорта, связи, радиовещания, телевидения, информатики);</w:t>
      </w:r>
      <w:proofErr w:type="gramEnd"/>
    </w:p>
    <w:p w:rsidR="006C7F30" w:rsidRPr="005379DB" w:rsidRDefault="006C7F30" w:rsidP="006C7F30">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дороги, сети инженерно-технического обеспечения;</w:t>
      </w:r>
    </w:p>
    <w:p w:rsidR="006C7F30" w:rsidRPr="005379DB" w:rsidRDefault="006C7F30" w:rsidP="006C7F30">
      <w:pPr>
        <w:widowControl w:val="0"/>
        <w:numPr>
          <w:ilvl w:val="0"/>
          <w:numId w:val="6"/>
        </w:numPr>
        <w:shd w:val="clear" w:color="auto" w:fill="FFFFFF"/>
        <w:autoSpaceDE w:val="0"/>
        <w:autoSpaceDN w:val="0"/>
        <w:adjustRightInd w:val="0"/>
        <w:spacing w:after="60"/>
        <w:ind w:left="1276" w:hanging="352"/>
        <w:jc w:val="both"/>
        <w:rPr>
          <w:sz w:val="20"/>
          <w:szCs w:val="20"/>
        </w:rPr>
      </w:pPr>
      <w:proofErr w:type="gramStart"/>
      <w:r w:rsidRPr="005379DB">
        <w:rPr>
          <w:sz w:val="20"/>
          <w:szCs w:val="20"/>
        </w:rPr>
        <w:t>объекты незавершенного строительства</w:t>
      </w:r>
      <w:r w:rsidR="001F313C" w:rsidRPr="005379DB">
        <w:rPr>
          <w:sz w:val="20"/>
          <w:szCs w:val="20"/>
        </w:rPr>
        <w:t>,</w:t>
      </w:r>
      <w:r w:rsidRPr="005379DB">
        <w:rPr>
          <w:sz w:val="20"/>
          <w:szCs w:val="20"/>
        </w:rPr>
        <w:t xml:space="preserve"> 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roofErr w:type="gramEnd"/>
    </w:p>
    <w:p w:rsidR="001F313C" w:rsidRPr="005379DB" w:rsidRDefault="001F313C" w:rsidP="001F313C">
      <w:pPr>
        <w:widowControl w:val="0"/>
        <w:shd w:val="clear" w:color="auto" w:fill="FFFFFF"/>
        <w:autoSpaceDE w:val="0"/>
        <w:autoSpaceDN w:val="0"/>
        <w:adjustRightInd w:val="0"/>
        <w:spacing w:after="60"/>
        <w:ind w:left="924"/>
        <w:jc w:val="both"/>
        <w:rPr>
          <w:sz w:val="20"/>
          <w:szCs w:val="20"/>
        </w:rPr>
      </w:pPr>
      <w:r w:rsidRPr="005379DB">
        <w:rPr>
          <w:sz w:val="20"/>
          <w:szCs w:val="20"/>
        </w:rPr>
        <w:t>Объекты недвижимого имущества, в которые (в права аренды на которые) может быть инвестировано имущество, составляющее Фонд, могут располагаться на территории Российской Федерации или следующих иностранных государств:</w:t>
      </w:r>
    </w:p>
    <w:p w:rsidR="001F313C" w:rsidRPr="005379DB" w:rsidRDefault="001F313C" w:rsidP="001F313C">
      <w:pPr>
        <w:widowControl w:val="0"/>
        <w:shd w:val="clear" w:color="auto" w:fill="FFFFFF"/>
        <w:autoSpaceDE w:val="0"/>
        <w:autoSpaceDN w:val="0"/>
        <w:adjustRightInd w:val="0"/>
        <w:spacing w:after="60"/>
        <w:ind w:left="924"/>
        <w:jc w:val="both"/>
        <w:rPr>
          <w:sz w:val="20"/>
          <w:szCs w:val="20"/>
        </w:rPr>
      </w:pPr>
      <w:proofErr w:type="gramStart"/>
      <w:r w:rsidRPr="005379DB">
        <w:rPr>
          <w:sz w:val="20"/>
          <w:szCs w:val="20"/>
        </w:rPr>
        <w:t>Австралийский союз, Австрийская республика, Азербайджанская республика, Соединенные Штаты Америки, Республика Армения, Республика Беларусь, Королевство Бельгия, Республика Болгария, Соединенное Королевство Великобритании и Северной Ирландии, Венгерская республика, Федеративная Республика Германия, Греческая республика, Королевство Дания, Республика Ирландия, Республика Исландия, Королевство Испания, Итальянская республика, Республика Казахстан, Канада, Республика Кипр, Республика Корея, Кыргызская республика, Латвийская республика, Литовская республика, Великое Герцогство Люксембург, Республика Мальта, Мексиканские Соединенные</w:t>
      </w:r>
      <w:proofErr w:type="gramEnd"/>
      <w:r w:rsidRPr="005379DB">
        <w:rPr>
          <w:sz w:val="20"/>
          <w:szCs w:val="20"/>
        </w:rPr>
        <w:t xml:space="preserve"> </w:t>
      </w:r>
      <w:proofErr w:type="gramStart"/>
      <w:r w:rsidRPr="005379DB">
        <w:rPr>
          <w:sz w:val="20"/>
          <w:szCs w:val="20"/>
        </w:rPr>
        <w:t>Штаты, Республика Молдова, Королевство Нидерланды, Новая Зеландия, Королевство Норвегия, Республика Польша, Португальская республика, Румыния, Словацкая республика, Республика Словения, Республика Таджикистан, Турецкая республика, Туркменистан, Республика Узбекистан, Украина, Финляндская республика, Французская республика, Чешская республика, Швейцарская конфедерация, Королевство Швеция, Эстонская республика, Япония.</w:t>
      </w:r>
      <w:proofErr w:type="gramEnd"/>
    </w:p>
    <w:p w:rsidR="006C7F30" w:rsidRPr="005379DB" w:rsidRDefault="006C7F30" w:rsidP="006C7F30">
      <w:pPr>
        <w:widowControl w:val="0"/>
        <w:shd w:val="clear" w:color="auto" w:fill="FFFFFF"/>
        <w:autoSpaceDE w:val="0"/>
        <w:autoSpaceDN w:val="0"/>
        <w:adjustRightInd w:val="0"/>
        <w:spacing w:after="60"/>
        <w:ind w:left="924"/>
        <w:jc w:val="both"/>
        <w:rPr>
          <w:sz w:val="20"/>
          <w:szCs w:val="20"/>
        </w:rPr>
      </w:pPr>
      <w:r w:rsidRPr="005379DB">
        <w:rPr>
          <w:sz w:val="20"/>
          <w:szCs w:val="20"/>
        </w:rPr>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 или иностранного государства, на территории которого находятся объекты недвижимого имущества.</w:t>
      </w:r>
    </w:p>
    <w:p w:rsidR="00183727" w:rsidRPr="005379DB" w:rsidRDefault="00183727" w:rsidP="009F4D5D">
      <w:pPr>
        <w:numPr>
          <w:ilvl w:val="0"/>
          <w:numId w:val="4"/>
        </w:numPr>
        <w:tabs>
          <w:tab w:val="clear" w:pos="360"/>
        </w:tabs>
        <w:spacing w:after="60"/>
        <w:ind w:left="357" w:hanging="357"/>
        <w:jc w:val="both"/>
        <w:rPr>
          <w:sz w:val="20"/>
          <w:szCs w:val="20"/>
        </w:rPr>
      </w:pPr>
      <w:r w:rsidRPr="005379DB">
        <w:rPr>
          <w:sz w:val="20"/>
          <w:szCs w:val="20"/>
        </w:rPr>
        <w:t>Структура активов Фонда.</w:t>
      </w:r>
    </w:p>
    <w:p w:rsidR="000C6FE7" w:rsidRPr="005379DB" w:rsidRDefault="00AC12E6" w:rsidP="00183727">
      <w:pPr>
        <w:numPr>
          <w:ilvl w:val="1"/>
          <w:numId w:val="4"/>
        </w:numPr>
        <w:tabs>
          <w:tab w:val="clear" w:pos="352"/>
        </w:tabs>
        <w:spacing w:after="60"/>
        <w:ind w:left="924" w:hanging="567"/>
        <w:jc w:val="both"/>
        <w:rPr>
          <w:sz w:val="20"/>
          <w:szCs w:val="20"/>
        </w:rPr>
      </w:pPr>
      <w:bookmarkStart w:id="2" w:name="Структура"/>
      <w:r w:rsidRPr="005379DB">
        <w:rPr>
          <w:sz w:val="20"/>
          <w:szCs w:val="20"/>
        </w:rPr>
        <w:t xml:space="preserve">Структура </w:t>
      </w:r>
      <w:bookmarkEnd w:id="2"/>
      <w:r w:rsidRPr="005379DB">
        <w:rPr>
          <w:sz w:val="20"/>
          <w:szCs w:val="20"/>
        </w:rPr>
        <w:t>активов Фонда должна одновременно соответствовать следующим требованиям:</w:t>
      </w:r>
    </w:p>
    <w:p w:rsidR="00AC12E6" w:rsidRPr="005379DB" w:rsidRDefault="00AC12E6" w:rsidP="00183727">
      <w:pPr>
        <w:numPr>
          <w:ilvl w:val="0"/>
          <w:numId w:val="7"/>
        </w:numPr>
        <w:tabs>
          <w:tab w:val="clear" w:pos="717"/>
        </w:tabs>
        <w:spacing w:after="60"/>
        <w:ind w:left="1276" w:hanging="352"/>
        <w:jc w:val="both"/>
        <w:rPr>
          <w:sz w:val="20"/>
          <w:szCs w:val="20"/>
        </w:rPr>
      </w:pPr>
      <w:r w:rsidRPr="005379DB">
        <w:rPr>
          <w:sz w:val="20"/>
          <w:szCs w:val="20"/>
        </w:rPr>
        <w:t xml:space="preserve">денежные средства, находящиеся во вкладах в одной кредитной организации, могут составлять не более 25 </w:t>
      </w:r>
      <w:r w:rsidR="0064301A" w:rsidRPr="005379DB">
        <w:rPr>
          <w:sz w:val="20"/>
          <w:szCs w:val="20"/>
        </w:rPr>
        <w:t xml:space="preserve">(Двадцати пяти) </w:t>
      </w:r>
      <w:r w:rsidRPr="005379DB">
        <w:rPr>
          <w:sz w:val="20"/>
          <w:szCs w:val="20"/>
        </w:rPr>
        <w:t>процентов стоимости активов;</w:t>
      </w:r>
    </w:p>
    <w:p w:rsidR="00126176" w:rsidRPr="005379DB" w:rsidRDefault="00126176" w:rsidP="00183727">
      <w:pPr>
        <w:numPr>
          <w:ilvl w:val="0"/>
          <w:numId w:val="7"/>
        </w:numPr>
        <w:tabs>
          <w:tab w:val="clear" w:pos="717"/>
        </w:tabs>
        <w:spacing w:after="60"/>
        <w:ind w:left="1276" w:hanging="352"/>
        <w:jc w:val="both"/>
        <w:rPr>
          <w:sz w:val="20"/>
          <w:szCs w:val="20"/>
        </w:rPr>
      </w:pPr>
      <w:r w:rsidRPr="005379DB">
        <w:rPr>
          <w:sz w:val="20"/>
          <w:szCs w:val="20"/>
        </w:rPr>
        <w:t xml:space="preserve">не менее двух третей рабочих дней в течение одного календарного года оценочная стоимость </w:t>
      </w:r>
      <w:r w:rsidR="00D53C0C" w:rsidRPr="005379DB">
        <w:rPr>
          <w:sz w:val="20"/>
          <w:szCs w:val="20"/>
        </w:rPr>
        <w:t xml:space="preserve">объектов, предусмотренных подпунктами 2 и 3 пункта </w:t>
      </w:r>
      <w:fldSimple w:instr=" REF Состав \n  \* MERGEFORMAT ">
        <w:r w:rsidR="001A2A28">
          <w:rPr>
            <w:sz w:val="20"/>
            <w:szCs w:val="20"/>
          </w:rPr>
          <w:t>25.1</w:t>
        </w:r>
      </w:fldSimple>
      <w:r w:rsidR="00D53C0C" w:rsidRPr="005379DB">
        <w:rPr>
          <w:sz w:val="20"/>
          <w:szCs w:val="20"/>
        </w:rPr>
        <w:t xml:space="preserve"> настоящих Правил,</w:t>
      </w:r>
      <w:r w:rsidRPr="005379DB">
        <w:rPr>
          <w:sz w:val="20"/>
          <w:szCs w:val="20"/>
        </w:rPr>
        <w:t xml:space="preserve"> должна составлять не менее 40 </w:t>
      </w:r>
      <w:r w:rsidR="00D53C0C" w:rsidRPr="005379DB">
        <w:rPr>
          <w:sz w:val="20"/>
          <w:szCs w:val="20"/>
        </w:rPr>
        <w:t xml:space="preserve">(Сорока) </w:t>
      </w:r>
      <w:r w:rsidRPr="005379DB">
        <w:rPr>
          <w:sz w:val="20"/>
          <w:szCs w:val="20"/>
        </w:rPr>
        <w:t>процентов стоимости чистых активов;</w:t>
      </w:r>
    </w:p>
    <w:p w:rsidR="00126176" w:rsidRPr="005379DB" w:rsidRDefault="00126176" w:rsidP="00183727">
      <w:pPr>
        <w:numPr>
          <w:ilvl w:val="0"/>
          <w:numId w:val="7"/>
        </w:numPr>
        <w:tabs>
          <w:tab w:val="clear" w:pos="717"/>
        </w:tabs>
        <w:spacing w:after="60"/>
        <w:ind w:left="1276" w:hanging="352"/>
        <w:jc w:val="both"/>
        <w:rPr>
          <w:sz w:val="20"/>
          <w:szCs w:val="20"/>
        </w:rPr>
      </w:pPr>
      <w:r w:rsidRPr="005379DB">
        <w:rPr>
          <w:sz w:val="20"/>
          <w:szCs w:val="20"/>
        </w:rPr>
        <w:t xml:space="preserve">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w:t>
      </w:r>
      <w:r w:rsidR="00D10BFB" w:rsidRPr="005379DB">
        <w:rPr>
          <w:sz w:val="20"/>
          <w:szCs w:val="20"/>
        </w:rPr>
        <w:t xml:space="preserve">(Двадцати) </w:t>
      </w:r>
      <w:r w:rsidRPr="005379DB">
        <w:rPr>
          <w:sz w:val="20"/>
          <w:szCs w:val="20"/>
        </w:rPr>
        <w:t>процентов стоимости активов;</w:t>
      </w:r>
    </w:p>
    <w:p w:rsidR="00126176" w:rsidRPr="005379DB" w:rsidRDefault="00126176" w:rsidP="00183727">
      <w:pPr>
        <w:numPr>
          <w:ilvl w:val="0"/>
          <w:numId w:val="7"/>
        </w:numPr>
        <w:tabs>
          <w:tab w:val="clear" w:pos="717"/>
        </w:tabs>
        <w:spacing w:after="60"/>
        <w:ind w:left="1276" w:hanging="352"/>
        <w:jc w:val="both"/>
        <w:rPr>
          <w:sz w:val="20"/>
          <w:szCs w:val="20"/>
        </w:rPr>
      </w:pPr>
      <w:r w:rsidRPr="005379DB">
        <w:rPr>
          <w:sz w:val="20"/>
          <w:szCs w:val="20"/>
        </w:rPr>
        <w:t xml:space="preserve">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w:t>
      </w:r>
      <w:r w:rsidR="00CD06A9" w:rsidRPr="005379DB">
        <w:rPr>
          <w:sz w:val="20"/>
          <w:szCs w:val="20"/>
        </w:rPr>
        <w:t xml:space="preserve">(Тридцати) </w:t>
      </w:r>
      <w:r w:rsidRPr="005379DB">
        <w:rPr>
          <w:sz w:val="20"/>
          <w:szCs w:val="20"/>
        </w:rPr>
        <w:t>процентов количества выданных инвестиционных паев этого фонда;</w:t>
      </w:r>
    </w:p>
    <w:p w:rsidR="00D97EDA" w:rsidRPr="005379DB" w:rsidRDefault="00D97EDA" w:rsidP="00D97EDA">
      <w:pPr>
        <w:numPr>
          <w:ilvl w:val="0"/>
          <w:numId w:val="7"/>
        </w:numPr>
        <w:tabs>
          <w:tab w:val="clear" w:pos="717"/>
        </w:tabs>
        <w:spacing w:after="60"/>
        <w:ind w:left="1276" w:hanging="352"/>
        <w:jc w:val="both"/>
        <w:rPr>
          <w:sz w:val="20"/>
          <w:szCs w:val="20"/>
        </w:rPr>
      </w:pPr>
      <w:proofErr w:type="gramStart"/>
      <w:r w:rsidRPr="005379DB">
        <w:rPr>
          <w:sz w:val="20"/>
          <w:szCs w:val="20"/>
        </w:rPr>
        <w:t>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5379DB">
        <w:rPr>
          <w:sz w:val="20"/>
          <w:szCs w:val="20"/>
        </w:rPr>
        <w:t>Фитч</w:t>
      </w:r>
      <w:proofErr w:type="spellEnd"/>
      <w:r w:rsidRPr="005379DB">
        <w:rPr>
          <w:sz w:val="20"/>
          <w:szCs w:val="20"/>
        </w:rPr>
        <w:t xml:space="preserve"> </w:t>
      </w:r>
      <w:proofErr w:type="spellStart"/>
      <w:r w:rsidRPr="005379DB">
        <w:rPr>
          <w:sz w:val="20"/>
          <w:szCs w:val="20"/>
        </w:rPr>
        <w:t>Рейтингс</w:t>
      </w:r>
      <w:proofErr w:type="spellEnd"/>
      <w:r w:rsidRPr="005379DB">
        <w:rPr>
          <w:sz w:val="20"/>
          <w:szCs w:val="20"/>
        </w:rPr>
        <w:t>» (</w:t>
      </w:r>
      <w:proofErr w:type="spellStart"/>
      <w:r w:rsidRPr="005379DB">
        <w:rPr>
          <w:sz w:val="20"/>
          <w:szCs w:val="20"/>
        </w:rPr>
        <w:t>Fitch-Ratings</w:t>
      </w:r>
      <w:proofErr w:type="spellEnd"/>
      <w:r w:rsidRPr="005379DB">
        <w:rPr>
          <w:sz w:val="20"/>
          <w:szCs w:val="20"/>
        </w:rPr>
        <w:t>) или «Стандарт энд</w:t>
      </w:r>
      <w:proofErr w:type="gramEnd"/>
      <w:r w:rsidRPr="005379DB">
        <w:rPr>
          <w:sz w:val="20"/>
          <w:szCs w:val="20"/>
        </w:rPr>
        <w:t xml:space="preserve"> </w:t>
      </w:r>
      <w:proofErr w:type="spellStart"/>
      <w:r w:rsidRPr="005379DB">
        <w:rPr>
          <w:sz w:val="20"/>
          <w:szCs w:val="20"/>
        </w:rPr>
        <w:t>Пурс</w:t>
      </w:r>
      <w:proofErr w:type="spellEnd"/>
      <w:r w:rsidRPr="005379DB">
        <w:rPr>
          <w:sz w:val="20"/>
          <w:szCs w:val="20"/>
        </w:rPr>
        <w:t>» (</w:t>
      </w:r>
      <w:proofErr w:type="spellStart"/>
      <w:r w:rsidRPr="005379DB">
        <w:rPr>
          <w:sz w:val="20"/>
          <w:szCs w:val="20"/>
        </w:rPr>
        <w:t>Standard</w:t>
      </w:r>
      <w:proofErr w:type="spellEnd"/>
      <w:r w:rsidRPr="005379DB">
        <w:rPr>
          <w:sz w:val="20"/>
          <w:szCs w:val="20"/>
        </w:rPr>
        <w:t xml:space="preserve"> &amp; </w:t>
      </w:r>
      <w:proofErr w:type="spellStart"/>
      <w:r w:rsidRPr="005379DB">
        <w:rPr>
          <w:sz w:val="20"/>
          <w:szCs w:val="20"/>
        </w:rPr>
        <w:t>Poor's</w:t>
      </w:r>
      <w:proofErr w:type="spellEnd"/>
      <w:r w:rsidRPr="005379DB">
        <w:rPr>
          <w:sz w:val="20"/>
          <w:szCs w:val="20"/>
        </w:rPr>
        <w:t xml:space="preserve">) либо не ниже уровня «Baa3» по классификации рейтингового агентства «Мудис </w:t>
      </w:r>
      <w:proofErr w:type="spellStart"/>
      <w:r w:rsidRPr="005379DB">
        <w:rPr>
          <w:sz w:val="20"/>
          <w:szCs w:val="20"/>
        </w:rPr>
        <w:t>Инвесторс</w:t>
      </w:r>
      <w:proofErr w:type="spellEnd"/>
      <w:r w:rsidRPr="005379DB">
        <w:rPr>
          <w:sz w:val="20"/>
          <w:szCs w:val="20"/>
        </w:rPr>
        <w:t xml:space="preserve"> Сервис» (</w:t>
      </w:r>
      <w:proofErr w:type="spellStart"/>
      <w:r w:rsidRPr="005379DB">
        <w:rPr>
          <w:sz w:val="20"/>
          <w:szCs w:val="20"/>
        </w:rPr>
        <w:t>Moody's</w:t>
      </w:r>
      <w:proofErr w:type="spellEnd"/>
      <w:r w:rsidRPr="005379DB">
        <w:rPr>
          <w:sz w:val="20"/>
          <w:szCs w:val="20"/>
        </w:rPr>
        <w:t xml:space="preserve"> </w:t>
      </w:r>
      <w:proofErr w:type="spellStart"/>
      <w:r w:rsidRPr="005379DB">
        <w:rPr>
          <w:sz w:val="20"/>
          <w:szCs w:val="20"/>
        </w:rPr>
        <w:t>Investors</w:t>
      </w:r>
      <w:proofErr w:type="spellEnd"/>
      <w:r w:rsidRPr="005379DB">
        <w:rPr>
          <w:sz w:val="20"/>
          <w:szCs w:val="20"/>
        </w:rPr>
        <w:t xml:space="preserve"> </w:t>
      </w:r>
      <w:proofErr w:type="spellStart"/>
      <w:r w:rsidRPr="005379DB">
        <w:rPr>
          <w:sz w:val="20"/>
          <w:szCs w:val="20"/>
        </w:rPr>
        <w:t>Service</w:t>
      </w:r>
      <w:proofErr w:type="spellEnd"/>
      <w:r w:rsidRPr="005379DB">
        <w:rPr>
          <w:sz w:val="20"/>
          <w:szCs w:val="20"/>
        </w:rPr>
        <w:t>), может составлять не более 15 (Пятнадцати)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183727" w:rsidRPr="005379DB" w:rsidRDefault="00183727" w:rsidP="00183727">
      <w:pPr>
        <w:numPr>
          <w:ilvl w:val="1"/>
          <w:numId w:val="4"/>
        </w:numPr>
        <w:tabs>
          <w:tab w:val="clear" w:pos="352"/>
        </w:tabs>
        <w:spacing w:after="60"/>
        <w:ind w:left="924" w:hanging="567"/>
        <w:jc w:val="both"/>
        <w:rPr>
          <w:sz w:val="20"/>
          <w:szCs w:val="20"/>
        </w:rPr>
      </w:pPr>
      <w:r w:rsidRPr="005379DB">
        <w:rPr>
          <w:sz w:val="20"/>
          <w:szCs w:val="20"/>
        </w:rPr>
        <w:t xml:space="preserve">Требования пункта </w:t>
      </w:r>
      <w:fldSimple w:instr=" REF Структура \n  \* MERGEFORMAT ">
        <w:r w:rsidR="001A2A28">
          <w:rPr>
            <w:sz w:val="20"/>
            <w:szCs w:val="20"/>
          </w:rPr>
          <w:t>26.1</w:t>
        </w:r>
      </w:fldSimple>
      <w:r w:rsidRPr="005379DB">
        <w:rPr>
          <w:sz w:val="20"/>
          <w:szCs w:val="20"/>
        </w:rPr>
        <w:t xml:space="preserve"> настоящих Правил применяются с истечения 30 (Тридцати) дней </w:t>
      </w:r>
      <w:proofErr w:type="gramStart"/>
      <w:r w:rsidRPr="005379DB">
        <w:rPr>
          <w:sz w:val="20"/>
          <w:szCs w:val="20"/>
        </w:rPr>
        <w:t>с даты завершения</w:t>
      </w:r>
      <w:proofErr w:type="gramEnd"/>
      <w:r w:rsidRPr="005379DB">
        <w:rPr>
          <w:sz w:val="20"/>
          <w:szCs w:val="20"/>
        </w:rPr>
        <w:t xml:space="preserve"> (окончания) формирования Фонда и до даты возникновения основания прекращения Фонда.</w:t>
      </w:r>
    </w:p>
    <w:p w:rsidR="00501528" w:rsidRPr="005379DB" w:rsidRDefault="00525D11" w:rsidP="00183727">
      <w:pPr>
        <w:spacing w:after="60"/>
        <w:ind w:left="924"/>
        <w:jc w:val="both"/>
        <w:rPr>
          <w:sz w:val="20"/>
          <w:szCs w:val="20"/>
        </w:rPr>
      </w:pPr>
      <w:r w:rsidRPr="005379DB">
        <w:rPr>
          <w:sz w:val="20"/>
          <w:szCs w:val="20"/>
        </w:rPr>
        <w:t xml:space="preserve">Требование подпункта 2 пункта </w:t>
      </w:r>
      <w:fldSimple w:instr=" REF Структура \n  \* MERGEFORMAT ">
        <w:r w:rsidR="001A2A28">
          <w:rPr>
            <w:sz w:val="20"/>
            <w:szCs w:val="20"/>
          </w:rPr>
          <w:t>26.1</w:t>
        </w:r>
      </w:fldSimple>
      <w:r w:rsidR="00183727" w:rsidRPr="005379DB">
        <w:rPr>
          <w:sz w:val="20"/>
          <w:szCs w:val="20"/>
        </w:rPr>
        <w:t xml:space="preserve"> настоящих Правил </w:t>
      </w:r>
      <w:r w:rsidR="00126176" w:rsidRPr="005379DB">
        <w:rPr>
          <w:sz w:val="20"/>
          <w:szCs w:val="20"/>
        </w:rPr>
        <w:t xml:space="preserve">применяется по истечении </w:t>
      </w:r>
      <w:r w:rsidRPr="005379DB">
        <w:rPr>
          <w:sz w:val="20"/>
          <w:szCs w:val="20"/>
        </w:rPr>
        <w:t>1 (Одного)</w:t>
      </w:r>
      <w:r w:rsidR="00126176" w:rsidRPr="005379DB">
        <w:rPr>
          <w:sz w:val="20"/>
          <w:szCs w:val="20"/>
        </w:rPr>
        <w:t xml:space="preserve"> года </w:t>
      </w:r>
      <w:proofErr w:type="gramStart"/>
      <w:r w:rsidR="00126176" w:rsidRPr="005379DB">
        <w:rPr>
          <w:sz w:val="20"/>
          <w:szCs w:val="20"/>
        </w:rPr>
        <w:t>с даты завершения</w:t>
      </w:r>
      <w:proofErr w:type="gramEnd"/>
      <w:r w:rsidR="00FC2A19" w:rsidRPr="005379DB">
        <w:rPr>
          <w:sz w:val="20"/>
          <w:szCs w:val="20"/>
        </w:rPr>
        <w:t xml:space="preserve"> (окончания)</w:t>
      </w:r>
      <w:r w:rsidR="00126176" w:rsidRPr="005379DB">
        <w:rPr>
          <w:sz w:val="20"/>
          <w:szCs w:val="20"/>
        </w:rPr>
        <w:t xml:space="preserve"> формирования Фонда и не применяется к структуре активов Фонда, если до окончания срока договора доверительного управления Фондом осталось менее </w:t>
      </w:r>
      <w:r w:rsidRPr="005379DB">
        <w:rPr>
          <w:sz w:val="20"/>
          <w:szCs w:val="20"/>
        </w:rPr>
        <w:t>1 (Одного)</w:t>
      </w:r>
      <w:r w:rsidR="00126176" w:rsidRPr="005379DB">
        <w:rPr>
          <w:sz w:val="20"/>
          <w:szCs w:val="20"/>
        </w:rPr>
        <w:t xml:space="preserve"> года.</w:t>
      </w:r>
    </w:p>
    <w:p w:rsidR="00AC12E6" w:rsidRPr="005379DB" w:rsidRDefault="00647DF8" w:rsidP="009F4D5D">
      <w:pPr>
        <w:numPr>
          <w:ilvl w:val="0"/>
          <w:numId w:val="4"/>
        </w:numPr>
        <w:tabs>
          <w:tab w:val="clear" w:pos="360"/>
        </w:tabs>
        <w:spacing w:after="60"/>
        <w:ind w:left="357" w:hanging="357"/>
        <w:jc w:val="both"/>
        <w:rPr>
          <w:sz w:val="20"/>
          <w:szCs w:val="20"/>
        </w:rPr>
      </w:pPr>
      <w:r w:rsidRPr="005379DB">
        <w:rPr>
          <w:sz w:val="20"/>
          <w:szCs w:val="20"/>
        </w:rPr>
        <w:t>Описание рисков, связанных с инвестированием.</w:t>
      </w:r>
    </w:p>
    <w:p w:rsidR="00647DF8" w:rsidRPr="005379DB" w:rsidRDefault="00647DF8" w:rsidP="00647DF8">
      <w:pPr>
        <w:spacing w:after="60"/>
        <w:ind w:left="357"/>
        <w:jc w:val="both"/>
        <w:rPr>
          <w:sz w:val="20"/>
          <w:szCs w:val="20"/>
        </w:rPr>
      </w:pPr>
      <w:r w:rsidRPr="005379DB">
        <w:rPr>
          <w:sz w:val="20"/>
          <w:szCs w:val="20"/>
        </w:rPr>
        <w:t>Инвестирование в ценные бумаги</w:t>
      </w:r>
      <w:r w:rsidR="00781224" w:rsidRPr="005379DB">
        <w:rPr>
          <w:sz w:val="20"/>
          <w:szCs w:val="20"/>
        </w:rPr>
        <w:t>, в недвижимое имущество и (или) в права на недвижимое имущество</w:t>
      </w:r>
      <w:r w:rsidRPr="005379DB">
        <w:rPr>
          <w:sz w:val="20"/>
          <w:szCs w:val="20"/>
        </w:rPr>
        <w:t xml:space="preserve">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D46756" w:rsidRPr="005379DB" w:rsidRDefault="00D46756" w:rsidP="00D46756">
      <w:pPr>
        <w:spacing w:after="60"/>
        <w:ind w:left="357"/>
        <w:jc w:val="both"/>
        <w:rPr>
          <w:sz w:val="20"/>
          <w:szCs w:val="20"/>
        </w:rPr>
      </w:pPr>
      <w:r w:rsidRPr="005379DB">
        <w:rPr>
          <w:sz w:val="20"/>
          <w:szCs w:val="20"/>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46756" w:rsidRPr="005379DB" w:rsidRDefault="00D46756" w:rsidP="00D46756">
      <w:pPr>
        <w:spacing w:after="60"/>
        <w:ind w:left="357"/>
        <w:jc w:val="both"/>
        <w:rPr>
          <w:sz w:val="20"/>
          <w:szCs w:val="20"/>
        </w:rPr>
      </w:pPr>
      <w:r w:rsidRPr="005379DB">
        <w:rPr>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p>
    <w:p w:rsidR="00D46756" w:rsidRPr="005379DB" w:rsidRDefault="00D46756" w:rsidP="00D46756">
      <w:pPr>
        <w:spacing w:after="60"/>
        <w:ind w:left="357"/>
        <w:jc w:val="both"/>
        <w:rPr>
          <w:sz w:val="20"/>
          <w:szCs w:val="20"/>
        </w:rPr>
      </w:pPr>
      <w:proofErr w:type="gramStart"/>
      <w:r w:rsidRPr="005379DB">
        <w:rPr>
          <w:sz w:val="20"/>
          <w:szCs w:val="20"/>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roofErr w:type="gramEnd"/>
    </w:p>
    <w:p w:rsidR="00D46756" w:rsidRPr="005379DB" w:rsidRDefault="00D46756" w:rsidP="00D46756">
      <w:pPr>
        <w:spacing w:after="60"/>
        <w:ind w:left="357"/>
        <w:jc w:val="both"/>
        <w:rPr>
          <w:sz w:val="20"/>
          <w:szCs w:val="20"/>
        </w:rPr>
      </w:pPr>
      <w:r w:rsidRPr="005379DB">
        <w:rPr>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46756" w:rsidRPr="005379DB" w:rsidRDefault="00D46756" w:rsidP="00D46756">
      <w:pPr>
        <w:spacing w:after="60"/>
        <w:ind w:left="357"/>
        <w:jc w:val="both"/>
        <w:rPr>
          <w:sz w:val="20"/>
          <w:szCs w:val="20"/>
        </w:rPr>
      </w:pPr>
      <w:r w:rsidRPr="005379DB">
        <w:rPr>
          <w:sz w:val="20"/>
          <w:szCs w:val="20"/>
        </w:rPr>
        <w:t>Инвестор неизбежно сталкивается с необходимостью учитывать факторы риска самого различного свойства. Риски инвестирования в ценные бумаги</w:t>
      </w:r>
      <w:r w:rsidR="00D97E50" w:rsidRPr="005379DB">
        <w:rPr>
          <w:sz w:val="20"/>
          <w:szCs w:val="20"/>
        </w:rPr>
        <w:t>, в недвижимое имущество и (или) в права на недвижимое имущество</w:t>
      </w:r>
      <w:r w:rsidRPr="005379DB">
        <w:rPr>
          <w:sz w:val="20"/>
          <w:szCs w:val="20"/>
        </w:rPr>
        <w:t xml:space="preserve"> включают, но не ограничиваются следующими рисками:</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П</w:t>
      </w:r>
      <w:r w:rsidR="0000531F" w:rsidRPr="005379DB">
        <w:rPr>
          <w:sz w:val="20"/>
          <w:szCs w:val="20"/>
        </w:rPr>
        <w:t>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w:t>
      </w:r>
      <w:r w:rsidRPr="005379DB">
        <w:rPr>
          <w:sz w:val="20"/>
          <w:szCs w:val="20"/>
        </w:rPr>
        <w:t>есурсы и прочие обстоятельства.</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С</w:t>
      </w:r>
      <w:r w:rsidR="0000531F" w:rsidRPr="005379DB">
        <w:rPr>
          <w:sz w:val="20"/>
          <w:szCs w:val="20"/>
        </w:rPr>
        <w:t>истемный риск, связанный с неспособностью большого числа финансовых институтов выполнять свои обязательства. К системным рискам от</w:t>
      </w:r>
      <w:r w:rsidRPr="005379DB">
        <w:rPr>
          <w:sz w:val="20"/>
          <w:szCs w:val="20"/>
        </w:rPr>
        <w:t>носится риск банковской системы.</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Р</w:t>
      </w:r>
      <w:r w:rsidR="0000531F" w:rsidRPr="005379DB">
        <w:rPr>
          <w:sz w:val="20"/>
          <w:szCs w:val="20"/>
        </w:rPr>
        <w:t>ыночный риск, связанный с колебаниями курсов валют, процентных став</w:t>
      </w:r>
      <w:r w:rsidRPr="005379DB">
        <w:rPr>
          <w:sz w:val="20"/>
          <w:szCs w:val="20"/>
        </w:rPr>
        <w:t>ок, цен финансовых инструментов.</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Ц</w:t>
      </w:r>
      <w:r w:rsidR="0000531F" w:rsidRPr="005379DB">
        <w:rPr>
          <w:sz w:val="20"/>
          <w:szCs w:val="20"/>
        </w:rPr>
        <w:t xml:space="preserve">еновой риск, проявляющийся в изменении цен на </w:t>
      </w:r>
      <w:r w:rsidR="00DB7EC2" w:rsidRPr="005379DB">
        <w:rPr>
          <w:sz w:val="20"/>
          <w:szCs w:val="20"/>
        </w:rPr>
        <w:t>ценные бумаги</w:t>
      </w:r>
      <w:r w:rsidR="0000531F" w:rsidRPr="005379DB">
        <w:rPr>
          <w:sz w:val="20"/>
          <w:szCs w:val="20"/>
        </w:rPr>
        <w:t xml:space="preserve">, </w:t>
      </w:r>
      <w:r w:rsidR="004E11AD" w:rsidRPr="005379DB">
        <w:rPr>
          <w:sz w:val="20"/>
          <w:szCs w:val="20"/>
        </w:rPr>
        <w:t xml:space="preserve">недвижимое имущество и права на недвижимое имущество, </w:t>
      </w:r>
      <w:r w:rsidR="0000531F" w:rsidRPr="005379DB">
        <w:rPr>
          <w:sz w:val="20"/>
          <w:szCs w:val="20"/>
        </w:rPr>
        <w:t xml:space="preserve">которое может привести к </w:t>
      </w:r>
      <w:r w:rsidRPr="005379DB">
        <w:rPr>
          <w:sz w:val="20"/>
          <w:szCs w:val="20"/>
        </w:rPr>
        <w:t>падению стоимости активов Фонда.</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Р</w:t>
      </w:r>
      <w:r w:rsidR="0000531F" w:rsidRPr="005379DB">
        <w:rPr>
          <w:sz w:val="20"/>
          <w:szCs w:val="20"/>
        </w:rPr>
        <w:t>иск неправомочных действий в отношении ценн</w:t>
      </w:r>
      <w:r w:rsidRPr="005379DB">
        <w:rPr>
          <w:sz w:val="20"/>
          <w:szCs w:val="20"/>
        </w:rPr>
        <w:t>ых бумаг</w:t>
      </w:r>
      <w:r w:rsidR="00FD0A49" w:rsidRPr="005379DB">
        <w:rPr>
          <w:sz w:val="20"/>
          <w:szCs w:val="20"/>
        </w:rPr>
        <w:t>, недвижимого имущества и прав на него</w:t>
      </w:r>
      <w:r w:rsidRPr="005379DB">
        <w:rPr>
          <w:sz w:val="20"/>
          <w:szCs w:val="20"/>
        </w:rPr>
        <w:t xml:space="preserve"> со стороны третьих лиц.</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К</w:t>
      </w:r>
      <w:r w:rsidR="0000531F" w:rsidRPr="005379DB">
        <w:rPr>
          <w:sz w:val="20"/>
          <w:szCs w:val="20"/>
        </w:rPr>
        <w:t xml:space="preserve">редитный риск, связанный, в частности, с возможностью неисполнения принятых обязательств со стороны эмитентов ценных </w:t>
      </w:r>
      <w:r w:rsidRPr="005379DB">
        <w:rPr>
          <w:sz w:val="20"/>
          <w:szCs w:val="20"/>
        </w:rPr>
        <w:t>бумаг и контрагентов по сделкам.</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Р</w:t>
      </w:r>
      <w:r w:rsidR="0000531F" w:rsidRPr="005379DB">
        <w:rPr>
          <w:sz w:val="20"/>
          <w:szCs w:val="20"/>
        </w:rPr>
        <w:t>иск рыночной ликвидности, связанный с потенциальной невозможностью реализоват</w:t>
      </w:r>
      <w:r w:rsidRPr="005379DB">
        <w:rPr>
          <w:sz w:val="20"/>
          <w:szCs w:val="20"/>
        </w:rPr>
        <w:t>ь активы по благоприятным ценам.</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О</w:t>
      </w:r>
      <w:r w:rsidR="0000531F" w:rsidRPr="005379DB">
        <w:rPr>
          <w:sz w:val="20"/>
          <w:szCs w:val="20"/>
        </w:rPr>
        <w:t>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w:t>
      </w:r>
      <w:r w:rsidRPr="005379DB">
        <w:rPr>
          <w:sz w:val="20"/>
          <w:szCs w:val="20"/>
        </w:rPr>
        <w:t>льности и прочие обстоятельства.</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Р</w:t>
      </w:r>
      <w:r w:rsidR="0000531F" w:rsidRPr="005379DB">
        <w:rPr>
          <w:sz w:val="20"/>
          <w:szCs w:val="20"/>
        </w:rPr>
        <w:t>иск, связанный с изменениями де</w:t>
      </w:r>
      <w:r w:rsidRPr="005379DB">
        <w:rPr>
          <w:sz w:val="20"/>
          <w:szCs w:val="20"/>
        </w:rPr>
        <w:t>йствующего законодательства.</w:t>
      </w:r>
    </w:p>
    <w:p w:rsidR="0000531F" w:rsidRPr="005379DB" w:rsidRDefault="00AE33D9" w:rsidP="0000531F">
      <w:pPr>
        <w:widowControl w:val="0"/>
        <w:numPr>
          <w:ilvl w:val="0"/>
          <w:numId w:val="6"/>
        </w:numPr>
        <w:shd w:val="clear" w:color="auto" w:fill="FFFFFF"/>
        <w:autoSpaceDE w:val="0"/>
        <w:autoSpaceDN w:val="0"/>
        <w:adjustRightInd w:val="0"/>
        <w:ind w:left="709" w:hanging="352"/>
        <w:jc w:val="both"/>
        <w:rPr>
          <w:sz w:val="20"/>
          <w:szCs w:val="20"/>
        </w:rPr>
      </w:pPr>
      <w:r w:rsidRPr="005379DB">
        <w:rPr>
          <w:sz w:val="20"/>
          <w:szCs w:val="20"/>
        </w:rPr>
        <w:t>Р</w:t>
      </w:r>
      <w:r w:rsidR="0000531F" w:rsidRPr="005379DB">
        <w:rPr>
          <w:sz w:val="20"/>
          <w:szCs w:val="20"/>
        </w:rPr>
        <w:t>иск возникновения форс-мажорных обстоятельств, таких как природные катаклизмы и военные действия.</w:t>
      </w:r>
    </w:p>
    <w:p w:rsidR="00D46756" w:rsidRPr="005379DB" w:rsidRDefault="00C20BC4" w:rsidP="00D46756">
      <w:pPr>
        <w:spacing w:after="60"/>
        <w:ind w:left="357"/>
        <w:jc w:val="both"/>
        <w:rPr>
          <w:sz w:val="20"/>
          <w:szCs w:val="20"/>
        </w:rPr>
      </w:pPr>
      <w:r w:rsidRPr="005379DB">
        <w:rPr>
          <w:sz w:val="20"/>
          <w:szCs w:val="20"/>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5379DB">
        <w:rPr>
          <w:sz w:val="20"/>
          <w:szCs w:val="20"/>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D46756" w:rsidRPr="005379DB" w:rsidRDefault="00C20BC4" w:rsidP="00647DF8">
      <w:pPr>
        <w:spacing w:after="60"/>
        <w:ind w:left="357"/>
        <w:jc w:val="both"/>
        <w:rPr>
          <w:sz w:val="20"/>
          <w:szCs w:val="20"/>
        </w:rPr>
      </w:pPr>
      <w:r w:rsidRPr="005379DB">
        <w:rPr>
          <w:sz w:val="20"/>
          <w:szCs w:val="20"/>
        </w:rPr>
        <w:t xml:space="preserve">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w:t>
      </w:r>
      <w:r w:rsidR="00FD0A49" w:rsidRPr="005379DB">
        <w:rPr>
          <w:sz w:val="20"/>
          <w:szCs w:val="20"/>
        </w:rPr>
        <w:t xml:space="preserve">настоящими </w:t>
      </w:r>
      <w:r w:rsidR="001669EC" w:rsidRPr="005379DB">
        <w:rPr>
          <w:sz w:val="20"/>
          <w:szCs w:val="20"/>
        </w:rPr>
        <w:t>П</w:t>
      </w:r>
      <w:r w:rsidRPr="005379DB">
        <w:rPr>
          <w:sz w:val="20"/>
          <w:szCs w:val="20"/>
        </w:rPr>
        <w:t>равилами</w:t>
      </w:r>
      <w:r w:rsidR="00652195" w:rsidRPr="005379DB">
        <w:rPr>
          <w:sz w:val="20"/>
          <w:szCs w:val="20"/>
        </w:rPr>
        <w:t>.</w:t>
      </w:r>
    </w:p>
    <w:p w:rsidR="00EC2865" w:rsidRPr="005379DB" w:rsidRDefault="00EC2865" w:rsidP="00EC2865">
      <w:pPr>
        <w:jc w:val="both"/>
        <w:rPr>
          <w:sz w:val="20"/>
          <w:szCs w:val="20"/>
        </w:rPr>
      </w:pPr>
    </w:p>
    <w:p w:rsidR="00EC2865" w:rsidRPr="005379DB" w:rsidRDefault="00EC2865" w:rsidP="00902500">
      <w:pPr>
        <w:numPr>
          <w:ilvl w:val="0"/>
          <w:numId w:val="30"/>
        </w:numPr>
        <w:tabs>
          <w:tab w:val="clear" w:pos="720"/>
        </w:tabs>
        <w:ind w:left="567" w:hanging="567"/>
        <w:jc w:val="center"/>
        <w:rPr>
          <w:b/>
          <w:bCs/>
        </w:rPr>
      </w:pPr>
      <w:r w:rsidRPr="005379DB">
        <w:rPr>
          <w:b/>
          <w:bCs/>
        </w:rPr>
        <w:t xml:space="preserve">Права и обязанности </w:t>
      </w:r>
      <w:r w:rsidR="00250BE7" w:rsidRPr="005379DB">
        <w:rPr>
          <w:b/>
          <w:bCs/>
        </w:rPr>
        <w:t>У</w:t>
      </w:r>
      <w:r w:rsidRPr="005379DB">
        <w:rPr>
          <w:b/>
          <w:bCs/>
        </w:rPr>
        <w:t>правляющей компании</w:t>
      </w:r>
    </w:p>
    <w:p w:rsidR="00EC2865" w:rsidRPr="005379DB" w:rsidRDefault="00EC2865" w:rsidP="00EC2865">
      <w:pPr>
        <w:jc w:val="both"/>
        <w:rPr>
          <w:sz w:val="20"/>
          <w:szCs w:val="20"/>
        </w:rPr>
      </w:pPr>
    </w:p>
    <w:p w:rsidR="00214BC8" w:rsidRPr="005379DB" w:rsidRDefault="00D07C6F" w:rsidP="00214BC8">
      <w:pPr>
        <w:numPr>
          <w:ilvl w:val="0"/>
          <w:numId w:val="4"/>
        </w:numPr>
        <w:tabs>
          <w:tab w:val="clear" w:pos="360"/>
        </w:tabs>
        <w:spacing w:after="60"/>
        <w:ind w:left="357" w:hanging="357"/>
        <w:jc w:val="both"/>
        <w:rPr>
          <w:sz w:val="20"/>
          <w:szCs w:val="20"/>
        </w:rPr>
      </w:pPr>
      <w:r w:rsidRPr="005379DB">
        <w:rPr>
          <w:sz w:val="20"/>
          <w:szCs w:val="20"/>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647DF8" w:rsidRPr="005379DB" w:rsidRDefault="00214BC8" w:rsidP="00214BC8">
      <w:pPr>
        <w:spacing w:after="60"/>
        <w:ind w:left="357"/>
        <w:jc w:val="both"/>
        <w:rPr>
          <w:sz w:val="20"/>
          <w:szCs w:val="20"/>
        </w:rPr>
      </w:pPr>
      <w:r w:rsidRPr="005379DB">
        <w:rPr>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886D84" w:rsidRPr="005379DB" w:rsidRDefault="00886D84" w:rsidP="00214BC8">
      <w:pPr>
        <w:spacing w:after="60"/>
        <w:ind w:left="357"/>
        <w:jc w:val="both"/>
        <w:rPr>
          <w:sz w:val="20"/>
          <w:szCs w:val="20"/>
        </w:rPr>
      </w:pPr>
      <w:r w:rsidRPr="005379DB">
        <w:rPr>
          <w:sz w:val="20"/>
          <w:szCs w:val="20"/>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69454B" w:rsidRPr="005379DB" w:rsidRDefault="00886D84" w:rsidP="005614C3">
      <w:pPr>
        <w:numPr>
          <w:ilvl w:val="0"/>
          <w:numId w:val="4"/>
        </w:numPr>
        <w:tabs>
          <w:tab w:val="clear" w:pos="360"/>
        </w:tabs>
        <w:spacing w:after="60"/>
        <w:ind w:left="357" w:hanging="357"/>
        <w:jc w:val="both"/>
        <w:rPr>
          <w:sz w:val="20"/>
          <w:szCs w:val="20"/>
        </w:rPr>
      </w:pPr>
      <w:r w:rsidRPr="005379DB">
        <w:rPr>
          <w:sz w:val="20"/>
          <w:szCs w:val="20"/>
        </w:rPr>
        <w:t>Управляющая компания:</w:t>
      </w:r>
    </w:p>
    <w:p w:rsidR="00886D84" w:rsidRPr="005379DB" w:rsidRDefault="00886D84" w:rsidP="00FB422D">
      <w:pPr>
        <w:numPr>
          <w:ilvl w:val="0"/>
          <w:numId w:val="8"/>
        </w:numPr>
        <w:tabs>
          <w:tab w:val="clear" w:pos="717"/>
        </w:tabs>
        <w:spacing w:after="60"/>
        <w:ind w:left="709" w:hanging="352"/>
        <w:jc w:val="both"/>
        <w:rPr>
          <w:sz w:val="20"/>
          <w:szCs w:val="20"/>
        </w:rPr>
      </w:pPr>
      <w:r w:rsidRPr="005379DB">
        <w:rPr>
          <w:sz w:val="20"/>
          <w:szCs w:val="20"/>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886D84" w:rsidRPr="005379DB" w:rsidRDefault="008D1112" w:rsidP="00FB422D">
      <w:pPr>
        <w:numPr>
          <w:ilvl w:val="0"/>
          <w:numId w:val="8"/>
        </w:numPr>
        <w:tabs>
          <w:tab w:val="clear" w:pos="717"/>
        </w:tabs>
        <w:spacing w:after="60"/>
        <w:ind w:left="709" w:hanging="352"/>
        <w:jc w:val="both"/>
        <w:rPr>
          <w:sz w:val="20"/>
          <w:szCs w:val="20"/>
        </w:rPr>
      </w:pPr>
      <w:r w:rsidRPr="005379DB">
        <w:rPr>
          <w:sz w:val="20"/>
          <w:szCs w:val="20"/>
        </w:rPr>
        <w:t xml:space="preserve">предъявляет иски и выступает ответчиком </w:t>
      </w:r>
      <w:proofErr w:type="gramStart"/>
      <w:r w:rsidRPr="005379DB">
        <w:rPr>
          <w:sz w:val="20"/>
          <w:szCs w:val="20"/>
        </w:rPr>
        <w:t>по искам в суде в связи с осуществлением деятельности по доверительному управлению</w:t>
      </w:r>
      <w:proofErr w:type="gramEnd"/>
      <w:r w:rsidRPr="005379DB">
        <w:rPr>
          <w:sz w:val="20"/>
          <w:szCs w:val="20"/>
        </w:rPr>
        <w:t xml:space="preserve"> Фондом;</w:t>
      </w:r>
    </w:p>
    <w:p w:rsidR="008D1112" w:rsidRPr="005379DB" w:rsidRDefault="00D7551B" w:rsidP="00FB422D">
      <w:pPr>
        <w:numPr>
          <w:ilvl w:val="0"/>
          <w:numId w:val="8"/>
        </w:numPr>
        <w:tabs>
          <w:tab w:val="clear" w:pos="717"/>
        </w:tabs>
        <w:spacing w:after="60"/>
        <w:ind w:left="709" w:hanging="352"/>
        <w:jc w:val="both"/>
        <w:rPr>
          <w:sz w:val="20"/>
          <w:szCs w:val="20"/>
        </w:rPr>
      </w:pPr>
      <w:r w:rsidRPr="005379DB">
        <w:rPr>
          <w:sz w:val="20"/>
          <w:szCs w:val="20"/>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 в случае </w:t>
      </w:r>
      <w:proofErr w:type="gramStart"/>
      <w:r w:rsidRPr="005379DB">
        <w:rPr>
          <w:sz w:val="20"/>
          <w:szCs w:val="20"/>
        </w:rPr>
        <w:t>принятия соответствующего решения общего собрания владельцев инвестиционных паев</w:t>
      </w:r>
      <w:proofErr w:type="gramEnd"/>
      <w:r w:rsidR="008D1112" w:rsidRPr="005379DB">
        <w:rPr>
          <w:sz w:val="20"/>
          <w:szCs w:val="20"/>
        </w:rPr>
        <w:t>;</w:t>
      </w:r>
    </w:p>
    <w:p w:rsidR="00D7551B" w:rsidRPr="005379DB" w:rsidRDefault="00D7551B" w:rsidP="00FB422D">
      <w:pPr>
        <w:numPr>
          <w:ilvl w:val="0"/>
          <w:numId w:val="8"/>
        </w:numPr>
        <w:tabs>
          <w:tab w:val="clear" w:pos="717"/>
        </w:tabs>
        <w:spacing w:after="60"/>
        <w:ind w:left="709" w:hanging="352"/>
        <w:jc w:val="both"/>
        <w:rPr>
          <w:sz w:val="20"/>
          <w:szCs w:val="20"/>
        </w:rPr>
      </w:pPr>
      <w:r w:rsidRPr="005379DB">
        <w:rPr>
          <w:sz w:val="20"/>
          <w:szCs w:val="20"/>
        </w:rPr>
        <w:t>вправе выдать дополнительные инвестиционные паи в порядке и сроки, предусмотренные настоящими Правилами;</w:t>
      </w:r>
    </w:p>
    <w:p w:rsidR="00D7551B" w:rsidRPr="005379DB" w:rsidRDefault="00D7551B" w:rsidP="00FB422D">
      <w:pPr>
        <w:numPr>
          <w:ilvl w:val="0"/>
          <w:numId w:val="8"/>
        </w:numPr>
        <w:tabs>
          <w:tab w:val="clear" w:pos="717"/>
        </w:tabs>
        <w:spacing w:after="60"/>
        <w:ind w:left="709" w:hanging="352"/>
        <w:jc w:val="both"/>
        <w:rPr>
          <w:sz w:val="20"/>
          <w:szCs w:val="20"/>
        </w:rPr>
      </w:pPr>
      <w:r w:rsidRPr="005379DB">
        <w:rPr>
          <w:sz w:val="20"/>
          <w:szCs w:val="20"/>
        </w:rPr>
        <w:t>вправе принять решение о досрочном прекращении Фонда без решения общего собрания владельцев инвестиционных паев;</w:t>
      </w:r>
    </w:p>
    <w:p w:rsidR="008D1112" w:rsidRPr="005379DB" w:rsidRDefault="00D7551B" w:rsidP="00FB422D">
      <w:pPr>
        <w:numPr>
          <w:ilvl w:val="0"/>
          <w:numId w:val="8"/>
        </w:numPr>
        <w:tabs>
          <w:tab w:val="clear" w:pos="717"/>
        </w:tabs>
        <w:spacing w:after="60"/>
        <w:ind w:left="709" w:hanging="352"/>
        <w:jc w:val="both"/>
        <w:rPr>
          <w:sz w:val="20"/>
          <w:szCs w:val="20"/>
        </w:rPr>
      </w:pPr>
      <w:r w:rsidRPr="005379DB">
        <w:rPr>
          <w:sz w:val="20"/>
          <w:szCs w:val="20"/>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5379DB">
        <w:rPr>
          <w:sz w:val="20"/>
          <w:szCs w:val="20"/>
        </w:rPr>
        <w:t>дств дл</w:t>
      </w:r>
      <w:proofErr w:type="gramEnd"/>
      <w:r w:rsidRPr="005379DB">
        <w:rPr>
          <w:sz w:val="20"/>
          <w:szCs w:val="20"/>
        </w:rPr>
        <w:t>я выплаты денежной компенсации владельцам инвестиционных паев</w:t>
      </w:r>
      <w:r w:rsidR="008D1112" w:rsidRPr="005379DB">
        <w:rPr>
          <w:sz w:val="20"/>
          <w:szCs w:val="20"/>
        </w:rPr>
        <w:t>.</w:t>
      </w:r>
    </w:p>
    <w:p w:rsidR="00886D84" w:rsidRPr="005379DB" w:rsidRDefault="00963B36" w:rsidP="005614C3">
      <w:pPr>
        <w:numPr>
          <w:ilvl w:val="0"/>
          <w:numId w:val="4"/>
        </w:numPr>
        <w:tabs>
          <w:tab w:val="clear" w:pos="360"/>
        </w:tabs>
        <w:spacing w:after="60"/>
        <w:ind w:left="357" w:hanging="357"/>
        <w:jc w:val="both"/>
        <w:rPr>
          <w:sz w:val="20"/>
          <w:szCs w:val="20"/>
        </w:rPr>
      </w:pPr>
      <w:r w:rsidRPr="005379DB">
        <w:rPr>
          <w:sz w:val="20"/>
          <w:szCs w:val="20"/>
        </w:rPr>
        <w:t>Управляющая компания обязана:</w:t>
      </w:r>
    </w:p>
    <w:p w:rsidR="00963B36" w:rsidRPr="005379DB" w:rsidRDefault="00963B36" w:rsidP="00FB422D">
      <w:pPr>
        <w:numPr>
          <w:ilvl w:val="0"/>
          <w:numId w:val="9"/>
        </w:numPr>
        <w:tabs>
          <w:tab w:val="clear" w:pos="717"/>
        </w:tabs>
        <w:spacing w:after="60"/>
        <w:ind w:left="709" w:hanging="352"/>
        <w:jc w:val="both"/>
        <w:rPr>
          <w:sz w:val="20"/>
          <w:szCs w:val="20"/>
        </w:rPr>
      </w:pPr>
      <w:r w:rsidRPr="005379DB">
        <w:rPr>
          <w:sz w:val="20"/>
          <w:szCs w:val="20"/>
        </w:rPr>
        <w:t xml:space="preserve">осуществлять доверительное управление </w:t>
      </w:r>
      <w:r w:rsidR="00B341E7" w:rsidRPr="005379DB">
        <w:rPr>
          <w:sz w:val="20"/>
          <w:szCs w:val="20"/>
        </w:rPr>
        <w:t>Ф</w:t>
      </w:r>
      <w:r w:rsidRPr="005379DB">
        <w:rPr>
          <w:sz w:val="20"/>
          <w:szCs w:val="20"/>
        </w:rPr>
        <w:t>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963B36" w:rsidRPr="005379DB" w:rsidRDefault="00963B36" w:rsidP="00FB422D">
      <w:pPr>
        <w:numPr>
          <w:ilvl w:val="0"/>
          <w:numId w:val="9"/>
        </w:numPr>
        <w:tabs>
          <w:tab w:val="clear" w:pos="717"/>
        </w:tabs>
        <w:spacing w:after="60"/>
        <w:ind w:left="709" w:hanging="352"/>
        <w:jc w:val="both"/>
        <w:rPr>
          <w:sz w:val="20"/>
          <w:szCs w:val="20"/>
        </w:rPr>
      </w:pPr>
      <w:r w:rsidRPr="005379DB">
        <w:rPr>
          <w:sz w:val="20"/>
          <w:szCs w:val="20"/>
        </w:rPr>
        <w:t>при осуществлении доверительного управления Фондом действовать разумно и добросовестно в интересах владельцев инвестиционных паев;</w:t>
      </w:r>
    </w:p>
    <w:p w:rsidR="00963B36" w:rsidRPr="005379DB" w:rsidRDefault="00963B36" w:rsidP="00FB422D">
      <w:pPr>
        <w:numPr>
          <w:ilvl w:val="0"/>
          <w:numId w:val="9"/>
        </w:numPr>
        <w:tabs>
          <w:tab w:val="clear" w:pos="717"/>
        </w:tabs>
        <w:spacing w:after="60"/>
        <w:ind w:left="709" w:hanging="352"/>
        <w:jc w:val="both"/>
        <w:rPr>
          <w:sz w:val="20"/>
          <w:szCs w:val="20"/>
        </w:rPr>
      </w:pPr>
      <w:r w:rsidRPr="005379DB">
        <w:rPr>
          <w:sz w:val="20"/>
          <w:szCs w:val="20"/>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CE1C1D" w:rsidRPr="005379DB" w:rsidRDefault="00963B36" w:rsidP="00FB422D">
      <w:pPr>
        <w:numPr>
          <w:ilvl w:val="0"/>
          <w:numId w:val="9"/>
        </w:numPr>
        <w:tabs>
          <w:tab w:val="clear" w:pos="717"/>
        </w:tabs>
        <w:spacing w:after="60"/>
        <w:ind w:left="709" w:hanging="352"/>
        <w:jc w:val="both"/>
        <w:rPr>
          <w:sz w:val="20"/>
          <w:szCs w:val="20"/>
        </w:rPr>
      </w:pPr>
      <w:r w:rsidRPr="005379DB">
        <w:rPr>
          <w:sz w:val="20"/>
          <w:szCs w:val="20"/>
        </w:rPr>
        <w:t>передавать Специализированному депозитарию копии всех первичных документов в отношении имущества, составляющего Фонд, незамедлительно с момен</w:t>
      </w:r>
      <w:r w:rsidR="00554E65" w:rsidRPr="005379DB">
        <w:rPr>
          <w:sz w:val="20"/>
          <w:szCs w:val="20"/>
        </w:rPr>
        <w:t>та их составления или получения</w:t>
      </w:r>
      <w:r w:rsidR="00CE1C1D" w:rsidRPr="005379DB">
        <w:rPr>
          <w:sz w:val="20"/>
          <w:szCs w:val="20"/>
        </w:rPr>
        <w:t>;</w:t>
      </w:r>
    </w:p>
    <w:p w:rsidR="00CE1C1D" w:rsidRPr="005379DB" w:rsidRDefault="00CE1C1D" w:rsidP="00FB422D">
      <w:pPr>
        <w:numPr>
          <w:ilvl w:val="0"/>
          <w:numId w:val="9"/>
        </w:numPr>
        <w:tabs>
          <w:tab w:val="clear" w:pos="717"/>
        </w:tabs>
        <w:spacing w:after="60"/>
        <w:ind w:left="709" w:hanging="352"/>
        <w:jc w:val="both"/>
        <w:rPr>
          <w:sz w:val="20"/>
          <w:szCs w:val="20"/>
        </w:rPr>
      </w:pPr>
      <w:r w:rsidRPr="005379DB">
        <w:rPr>
          <w:sz w:val="20"/>
          <w:szCs w:val="20"/>
        </w:rPr>
        <w:t>передавать Специализированному депозитарию подлинные экземпляры документов, подтверждающих права на недвижимое имущество;</w:t>
      </w:r>
    </w:p>
    <w:p w:rsidR="00963B36" w:rsidRPr="005379DB" w:rsidRDefault="00CE1C1D" w:rsidP="00FB422D">
      <w:pPr>
        <w:numPr>
          <w:ilvl w:val="0"/>
          <w:numId w:val="9"/>
        </w:numPr>
        <w:tabs>
          <w:tab w:val="clear" w:pos="717"/>
        </w:tabs>
        <w:spacing w:after="60"/>
        <w:ind w:left="709" w:hanging="352"/>
        <w:jc w:val="both"/>
        <w:rPr>
          <w:sz w:val="20"/>
          <w:szCs w:val="20"/>
        </w:rPr>
      </w:pPr>
      <w:r w:rsidRPr="005379DB">
        <w:rPr>
          <w:sz w:val="20"/>
          <w:szCs w:val="20"/>
        </w:rPr>
        <w:t xml:space="preserve">страховать здания, сооружения, помещения, составляющие Фонд, от риска утраты и повреждения, при этом минимальная страховая сумма должна составлять 50 </w:t>
      </w:r>
      <w:r w:rsidR="00AF2A1B" w:rsidRPr="005379DB">
        <w:rPr>
          <w:sz w:val="20"/>
          <w:szCs w:val="20"/>
        </w:rPr>
        <w:t xml:space="preserve">(Пятьдесят) </w:t>
      </w:r>
      <w:r w:rsidRPr="005379DB">
        <w:rPr>
          <w:sz w:val="20"/>
          <w:szCs w:val="20"/>
        </w:rPr>
        <w:t>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r w:rsidR="00554E65" w:rsidRPr="005379DB">
        <w:rPr>
          <w:sz w:val="20"/>
          <w:szCs w:val="20"/>
        </w:rPr>
        <w:t>.</w:t>
      </w:r>
    </w:p>
    <w:p w:rsidR="00554E65" w:rsidRPr="005379DB" w:rsidRDefault="00164435" w:rsidP="00554E65">
      <w:pPr>
        <w:numPr>
          <w:ilvl w:val="0"/>
          <w:numId w:val="4"/>
        </w:numPr>
        <w:tabs>
          <w:tab w:val="clear" w:pos="360"/>
        </w:tabs>
        <w:spacing w:after="60"/>
        <w:ind w:left="357" w:hanging="357"/>
        <w:jc w:val="both"/>
        <w:rPr>
          <w:sz w:val="20"/>
          <w:szCs w:val="20"/>
        </w:rPr>
      </w:pPr>
      <w:bookmarkStart w:id="3" w:name="Ограничения"/>
      <w:r w:rsidRPr="005379DB">
        <w:rPr>
          <w:sz w:val="20"/>
          <w:szCs w:val="20"/>
        </w:rPr>
        <w:t xml:space="preserve">Управляющая </w:t>
      </w:r>
      <w:bookmarkEnd w:id="3"/>
      <w:r w:rsidRPr="005379DB">
        <w:rPr>
          <w:sz w:val="20"/>
          <w:szCs w:val="20"/>
        </w:rPr>
        <w:t>компания не вправе:</w:t>
      </w:r>
    </w:p>
    <w:p w:rsidR="00164435" w:rsidRPr="005379DB" w:rsidRDefault="00DA2F64" w:rsidP="00FB422D">
      <w:pPr>
        <w:numPr>
          <w:ilvl w:val="0"/>
          <w:numId w:val="10"/>
        </w:numPr>
        <w:tabs>
          <w:tab w:val="clear" w:pos="717"/>
        </w:tabs>
        <w:spacing w:after="60"/>
        <w:ind w:left="709" w:hanging="352"/>
        <w:jc w:val="both"/>
        <w:rPr>
          <w:sz w:val="20"/>
          <w:szCs w:val="20"/>
        </w:rPr>
      </w:pPr>
      <w:r w:rsidRPr="005379DB">
        <w:rPr>
          <w:sz w:val="20"/>
          <w:szCs w:val="20"/>
        </w:rPr>
        <w:t>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DA2F64" w:rsidRPr="005379DB" w:rsidRDefault="00DA2F64" w:rsidP="00FB422D">
      <w:pPr>
        <w:numPr>
          <w:ilvl w:val="0"/>
          <w:numId w:val="10"/>
        </w:numPr>
        <w:tabs>
          <w:tab w:val="clear" w:pos="717"/>
        </w:tabs>
        <w:spacing w:after="60"/>
        <w:ind w:left="709" w:hanging="352"/>
        <w:jc w:val="both"/>
        <w:rPr>
          <w:sz w:val="20"/>
          <w:szCs w:val="20"/>
        </w:rPr>
      </w:pPr>
      <w:r w:rsidRPr="005379DB">
        <w:rPr>
          <w:sz w:val="20"/>
          <w:szCs w:val="20"/>
        </w:rPr>
        <w:t>распоряжаться денежными средствами, находящимися на транзитном счете</w:t>
      </w:r>
      <w:r w:rsidR="00A17644" w:rsidRPr="005379DB">
        <w:rPr>
          <w:sz w:val="20"/>
          <w:szCs w:val="20"/>
        </w:rPr>
        <w:t xml:space="preserve">, а также иным имуществом, переданным в оплату инвестиционных паев и не включенным в состав Фонда, </w:t>
      </w:r>
      <w:r w:rsidRPr="005379DB">
        <w:rPr>
          <w:sz w:val="20"/>
          <w:szCs w:val="20"/>
        </w:rPr>
        <w:t>без предварительного согласия Специализированного депозитария;</w:t>
      </w:r>
    </w:p>
    <w:p w:rsidR="00DA2F64" w:rsidRPr="005379DB" w:rsidRDefault="00DA2F64" w:rsidP="00FB422D">
      <w:pPr>
        <w:numPr>
          <w:ilvl w:val="0"/>
          <w:numId w:val="10"/>
        </w:numPr>
        <w:tabs>
          <w:tab w:val="clear" w:pos="717"/>
        </w:tabs>
        <w:spacing w:after="60"/>
        <w:ind w:left="709" w:hanging="352"/>
        <w:jc w:val="both"/>
        <w:rPr>
          <w:sz w:val="20"/>
          <w:szCs w:val="20"/>
        </w:rPr>
      </w:pPr>
      <w:r w:rsidRPr="005379DB">
        <w:rPr>
          <w:sz w:val="20"/>
          <w:szCs w:val="20"/>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5379DB">
        <w:rPr>
          <w:sz w:val="20"/>
          <w:szCs w:val="20"/>
        </w:rPr>
        <w:t>ств тр</w:t>
      </w:r>
      <w:proofErr w:type="gramEnd"/>
      <w:r w:rsidRPr="005379DB">
        <w:rPr>
          <w:sz w:val="20"/>
          <w:szCs w:val="20"/>
        </w:rPr>
        <w:t>етьих лиц;</w:t>
      </w:r>
    </w:p>
    <w:p w:rsidR="00DA2F64" w:rsidRPr="005379DB" w:rsidRDefault="00DA2F64" w:rsidP="00FB422D">
      <w:pPr>
        <w:numPr>
          <w:ilvl w:val="0"/>
          <w:numId w:val="10"/>
        </w:numPr>
        <w:tabs>
          <w:tab w:val="clear" w:pos="717"/>
        </w:tabs>
        <w:spacing w:after="60"/>
        <w:ind w:left="709" w:hanging="352"/>
        <w:jc w:val="both"/>
        <w:rPr>
          <w:sz w:val="20"/>
          <w:szCs w:val="20"/>
        </w:rPr>
      </w:pPr>
      <w:r w:rsidRPr="005379DB">
        <w:rPr>
          <w:sz w:val="20"/>
          <w:szCs w:val="20"/>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DA2F64" w:rsidRPr="005379DB" w:rsidRDefault="00DA2F64" w:rsidP="00FB422D">
      <w:pPr>
        <w:numPr>
          <w:ilvl w:val="0"/>
          <w:numId w:val="10"/>
        </w:numPr>
        <w:tabs>
          <w:tab w:val="clear" w:pos="717"/>
        </w:tabs>
        <w:spacing w:after="60"/>
        <w:ind w:left="709" w:hanging="352"/>
        <w:jc w:val="both"/>
        <w:rPr>
          <w:sz w:val="20"/>
          <w:szCs w:val="20"/>
        </w:rPr>
      </w:pPr>
      <w:r w:rsidRPr="005379DB">
        <w:rPr>
          <w:sz w:val="20"/>
          <w:szCs w:val="20"/>
        </w:rPr>
        <w:t>совершать следующие сделки или давать поручения на совершение следующих сделок:</w:t>
      </w:r>
    </w:p>
    <w:p w:rsidR="00DA2F64"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а)</w:t>
      </w:r>
      <w:r w:rsidRPr="005379DB">
        <w:rPr>
          <w:sz w:val="20"/>
          <w:szCs w:val="20"/>
        </w:rPr>
        <w:tab/>
      </w:r>
      <w:r w:rsidR="001669EC" w:rsidRPr="005379DB">
        <w:rPr>
          <w:sz w:val="20"/>
          <w:szCs w:val="20"/>
        </w:rPr>
        <w:t xml:space="preserve">сделки по приобретению </w:t>
      </w:r>
      <w:r w:rsidR="00DA2F64" w:rsidRPr="005379DB">
        <w:rPr>
          <w:sz w:val="20"/>
          <w:szCs w:val="20"/>
        </w:rPr>
        <w:t>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DA2F64"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б)</w:t>
      </w:r>
      <w:r w:rsidRPr="005379DB">
        <w:rPr>
          <w:sz w:val="20"/>
          <w:szCs w:val="20"/>
        </w:rPr>
        <w:tab/>
      </w:r>
      <w:r w:rsidR="001669EC" w:rsidRPr="005379DB">
        <w:rPr>
          <w:sz w:val="20"/>
          <w:szCs w:val="20"/>
        </w:rPr>
        <w:t xml:space="preserve">сделки по </w:t>
      </w:r>
      <w:r w:rsidR="00DA2F64" w:rsidRPr="005379DB">
        <w:rPr>
          <w:sz w:val="20"/>
          <w:szCs w:val="20"/>
        </w:rPr>
        <w:t>безвозмездному отчуждению имущества, составляющего Фонд;</w:t>
      </w:r>
    </w:p>
    <w:p w:rsidR="00DA2F64"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в)</w:t>
      </w:r>
      <w:r w:rsidRPr="005379DB">
        <w:rPr>
          <w:sz w:val="20"/>
          <w:szCs w:val="20"/>
        </w:rPr>
        <w:tab/>
      </w:r>
      <w:r w:rsidR="00DA2F64" w:rsidRPr="005379DB">
        <w:rPr>
          <w:sz w:val="20"/>
          <w:szCs w:val="20"/>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г)</w:t>
      </w:r>
      <w:r w:rsidRPr="005379DB">
        <w:rPr>
          <w:sz w:val="20"/>
          <w:szCs w:val="20"/>
        </w:rPr>
        <w:tab/>
      </w:r>
      <w:r w:rsidR="001669EC" w:rsidRPr="005379DB">
        <w:rPr>
          <w:sz w:val="20"/>
          <w:szCs w:val="20"/>
        </w:rPr>
        <w:t xml:space="preserve">сделки по приобретению имущества, являющегося предметом залога или иного обеспечения, в результате которых в состав </w:t>
      </w:r>
      <w:r w:rsidR="00B341E7" w:rsidRPr="005379DB">
        <w:rPr>
          <w:sz w:val="20"/>
          <w:szCs w:val="20"/>
        </w:rPr>
        <w:t>Ф</w:t>
      </w:r>
      <w:r w:rsidR="001669EC" w:rsidRPr="005379DB">
        <w:rPr>
          <w:sz w:val="20"/>
          <w:szCs w:val="20"/>
        </w:rPr>
        <w:t>онда включается имущество, являющееся предметом залога или иного обеспечения;</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д)</w:t>
      </w:r>
      <w:r w:rsidRPr="005379DB">
        <w:rPr>
          <w:sz w:val="20"/>
          <w:szCs w:val="20"/>
        </w:rPr>
        <w:tab/>
      </w:r>
      <w:r w:rsidR="001669EC" w:rsidRPr="005379DB">
        <w:rPr>
          <w:sz w:val="20"/>
          <w:szCs w:val="20"/>
        </w:rPr>
        <w:t>договор</w:t>
      </w:r>
      <w:r w:rsidR="004E0956" w:rsidRPr="005379DB">
        <w:rPr>
          <w:sz w:val="20"/>
          <w:szCs w:val="20"/>
        </w:rPr>
        <w:t>ы</w:t>
      </w:r>
      <w:r w:rsidR="001669EC" w:rsidRPr="005379DB">
        <w:rPr>
          <w:sz w:val="20"/>
          <w:szCs w:val="20"/>
        </w:rPr>
        <w:t xml:space="preserve"> займа или кредитны</w:t>
      </w:r>
      <w:r w:rsidR="004E0956" w:rsidRPr="005379DB">
        <w:rPr>
          <w:sz w:val="20"/>
          <w:szCs w:val="20"/>
        </w:rPr>
        <w:t>е</w:t>
      </w:r>
      <w:r w:rsidR="001669EC" w:rsidRPr="005379DB">
        <w:rPr>
          <w:sz w:val="20"/>
          <w:szCs w:val="20"/>
        </w:rPr>
        <w:t xml:space="preserve"> договор</w:t>
      </w:r>
      <w:r w:rsidR="004E0956" w:rsidRPr="005379DB">
        <w:rPr>
          <w:sz w:val="20"/>
          <w:szCs w:val="20"/>
        </w:rPr>
        <w:t>ы</w:t>
      </w:r>
      <w:r w:rsidR="001669EC" w:rsidRPr="005379DB">
        <w:rPr>
          <w:sz w:val="20"/>
          <w:szCs w:val="20"/>
        </w:rPr>
        <w:t>, возврат денежных средств по которым осуществляется за счет имущества Фонда, за исключением случаев получения денежных сре</w:t>
      </w:r>
      <w:proofErr w:type="gramStart"/>
      <w:r w:rsidR="001669EC" w:rsidRPr="005379DB">
        <w:rPr>
          <w:sz w:val="20"/>
          <w:szCs w:val="20"/>
        </w:rPr>
        <w:t>дств дл</w:t>
      </w:r>
      <w:proofErr w:type="gramEnd"/>
      <w:r w:rsidR="001669EC" w:rsidRPr="005379DB">
        <w:rPr>
          <w:sz w:val="20"/>
          <w:szCs w:val="20"/>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w:t>
      </w:r>
      <w:r w:rsidR="00AF2A1B" w:rsidRPr="005379DB">
        <w:rPr>
          <w:sz w:val="20"/>
          <w:szCs w:val="20"/>
        </w:rPr>
        <w:t xml:space="preserve"> (Двадцати) </w:t>
      </w:r>
      <w:r w:rsidR="001669EC" w:rsidRPr="005379DB">
        <w:rPr>
          <w:sz w:val="20"/>
          <w:szCs w:val="20"/>
        </w:rPr>
        <w:t xml:space="preserve">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w:t>
      </w:r>
      <w:r w:rsidR="00AF2A1B" w:rsidRPr="005379DB">
        <w:rPr>
          <w:sz w:val="20"/>
          <w:szCs w:val="20"/>
        </w:rPr>
        <w:t>6 (Шесть)</w:t>
      </w:r>
      <w:r w:rsidR="001669EC" w:rsidRPr="005379DB">
        <w:rPr>
          <w:sz w:val="20"/>
          <w:szCs w:val="20"/>
        </w:rPr>
        <w:t xml:space="preserve"> месяцев;</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е)</w:t>
      </w:r>
      <w:r w:rsidRPr="005379DB">
        <w:rPr>
          <w:sz w:val="20"/>
          <w:szCs w:val="20"/>
        </w:rPr>
        <w:tab/>
      </w:r>
      <w:r w:rsidR="001669EC" w:rsidRPr="005379DB">
        <w:rPr>
          <w:sz w:val="20"/>
          <w:szCs w:val="20"/>
        </w:rPr>
        <w:t>сделк</w:t>
      </w:r>
      <w:r w:rsidR="00AF2A1B" w:rsidRPr="005379DB">
        <w:rPr>
          <w:sz w:val="20"/>
          <w:szCs w:val="20"/>
        </w:rPr>
        <w:t>и</w:t>
      </w:r>
      <w:r w:rsidR="001669EC" w:rsidRPr="005379DB">
        <w:rPr>
          <w:sz w:val="20"/>
          <w:szCs w:val="20"/>
        </w:rPr>
        <w:t xml:space="preserve"> </w:t>
      </w:r>
      <w:proofErr w:type="spellStart"/>
      <w:r w:rsidR="001669EC" w:rsidRPr="005379DB">
        <w:rPr>
          <w:sz w:val="20"/>
          <w:szCs w:val="20"/>
        </w:rPr>
        <w:t>репо</w:t>
      </w:r>
      <w:proofErr w:type="spellEnd"/>
      <w:r w:rsidR="001669EC" w:rsidRPr="005379DB">
        <w:rPr>
          <w:sz w:val="20"/>
          <w:szCs w:val="20"/>
        </w:rPr>
        <w:t>, подлежащи</w:t>
      </w:r>
      <w:r w:rsidR="00AF2A1B" w:rsidRPr="005379DB">
        <w:rPr>
          <w:sz w:val="20"/>
          <w:szCs w:val="20"/>
        </w:rPr>
        <w:t>е</w:t>
      </w:r>
      <w:r w:rsidR="001669EC" w:rsidRPr="005379DB">
        <w:rPr>
          <w:sz w:val="20"/>
          <w:szCs w:val="20"/>
        </w:rPr>
        <w:t xml:space="preserve"> исполнению за счет имущества Фонда;</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ж)</w:t>
      </w:r>
      <w:r w:rsidRPr="005379DB">
        <w:rPr>
          <w:sz w:val="20"/>
          <w:szCs w:val="20"/>
        </w:rPr>
        <w:tab/>
      </w:r>
      <w:r w:rsidR="001669EC" w:rsidRPr="005379DB">
        <w:rPr>
          <w:sz w:val="20"/>
          <w:szCs w:val="20"/>
        </w:rPr>
        <w:t xml:space="preserve">сделки по приобретению в состав </w:t>
      </w:r>
      <w:r w:rsidR="00B341E7" w:rsidRPr="005379DB">
        <w:rPr>
          <w:sz w:val="20"/>
          <w:szCs w:val="20"/>
        </w:rPr>
        <w:t>Ф</w:t>
      </w:r>
      <w:r w:rsidR="001669EC" w:rsidRPr="005379DB">
        <w:rPr>
          <w:sz w:val="20"/>
          <w:szCs w:val="20"/>
        </w:rPr>
        <w:t>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з)</w:t>
      </w:r>
      <w:r w:rsidRPr="005379DB">
        <w:rPr>
          <w:sz w:val="20"/>
          <w:szCs w:val="20"/>
        </w:rPr>
        <w:tab/>
      </w:r>
      <w:r w:rsidR="001669EC" w:rsidRPr="005379DB">
        <w:rPr>
          <w:sz w:val="20"/>
          <w:szCs w:val="20"/>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и)</w:t>
      </w:r>
      <w:r w:rsidRPr="005379DB">
        <w:rPr>
          <w:sz w:val="20"/>
          <w:szCs w:val="20"/>
        </w:rPr>
        <w:tab/>
      </w:r>
      <w:r w:rsidR="001669EC" w:rsidRPr="005379DB">
        <w:rPr>
          <w:sz w:val="20"/>
          <w:szCs w:val="20"/>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к)</w:t>
      </w:r>
      <w:r w:rsidRPr="005379DB">
        <w:rPr>
          <w:sz w:val="20"/>
          <w:szCs w:val="20"/>
        </w:rPr>
        <w:tab/>
      </w:r>
      <w:r w:rsidR="001669EC" w:rsidRPr="005379DB">
        <w:rPr>
          <w:sz w:val="20"/>
          <w:szCs w:val="20"/>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proofErr w:type="gramStart"/>
      <w:r w:rsidRPr="005379DB">
        <w:rPr>
          <w:sz w:val="20"/>
          <w:szCs w:val="20"/>
        </w:rPr>
        <w:t>л)</w:t>
      </w:r>
      <w:r w:rsidRPr="005379DB">
        <w:rPr>
          <w:sz w:val="20"/>
          <w:szCs w:val="20"/>
        </w:rPr>
        <w:tab/>
      </w:r>
      <w:r w:rsidR="00F54B53" w:rsidRPr="005379DB">
        <w:rPr>
          <w:sz w:val="20"/>
          <w:szCs w:val="20"/>
        </w:rPr>
        <w:t xml:space="preserve">сделки </w:t>
      </w:r>
      <w:r w:rsidR="001669EC" w:rsidRPr="005379DB">
        <w:rPr>
          <w:sz w:val="20"/>
          <w:szCs w:val="20"/>
        </w:rPr>
        <w:t>по приобретению в состав Фонда имущества у Специализированного депозитария, Оценщик</w:t>
      </w:r>
      <w:r w:rsidR="00051B1B">
        <w:rPr>
          <w:sz w:val="20"/>
          <w:szCs w:val="20"/>
        </w:rPr>
        <w:t>а</w:t>
      </w:r>
      <w:r w:rsidR="001669EC" w:rsidRPr="005379DB">
        <w:rPr>
          <w:sz w:val="20"/>
          <w:szCs w:val="20"/>
        </w:rPr>
        <w:t xml:space="preserve">,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w:t>
      </w:r>
      <w:r w:rsidR="007E306F" w:rsidRPr="005379DB">
        <w:rPr>
          <w:sz w:val="20"/>
          <w:szCs w:val="20"/>
        </w:rPr>
        <w:t>владельцам инвестиционных паев</w:t>
      </w:r>
      <w:r w:rsidR="001669EC" w:rsidRPr="005379DB">
        <w:rPr>
          <w:sz w:val="20"/>
          <w:szCs w:val="20"/>
        </w:rPr>
        <w:t xml:space="preserve">, и оплаты расходов, </w:t>
      </w:r>
      <w:r w:rsidR="007E306F" w:rsidRPr="005379DB">
        <w:rPr>
          <w:sz w:val="20"/>
          <w:szCs w:val="20"/>
        </w:rPr>
        <w:t xml:space="preserve">указанных </w:t>
      </w:r>
      <w:r w:rsidR="001669EC" w:rsidRPr="005379DB">
        <w:rPr>
          <w:sz w:val="20"/>
          <w:szCs w:val="20"/>
        </w:rPr>
        <w:t xml:space="preserve">в </w:t>
      </w:r>
      <w:r w:rsidR="001669EC" w:rsidRPr="0026014B">
        <w:rPr>
          <w:sz w:val="20"/>
          <w:szCs w:val="20"/>
        </w:rPr>
        <w:t>пункте</w:t>
      </w:r>
      <w:r w:rsidR="006A6F08" w:rsidRPr="006A6F08">
        <w:rPr>
          <w:sz w:val="20"/>
          <w:szCs w:val="20"/>
        </w:rPr>
        <w:t xml:space="preserve"> 105</w:t>
      </w:r>
      <w:r w:rsidR="001669EC" w:rsidRPr="005379DB">
        <w:rPr>
          <w:sz w:val="20"/>
          <w:szCs w:val="20"/>
        </w:rPr>
        <w:t xml:space="preserve"> </w:t>
      </w:r>
      <w:r w:rsidR="005E0523" w:rsidRPr="005379DB">
        <w:rPr>
          <w:sz w:val="20"/>
          <w:szCs w:val="20"/>
        </w:rPr>
        <w:t xml:space="preserve">настоящих </w:t>
      </w:r>
      <w:r w:rsidR="001669EC" w:rsidRPr="005379DB">
        <w:rPr>
          <w:sz w:val="20"/>
          <w:szCs w:val="20"/>
        </w:rPr>
        <w:t>Правил, а также иных случаев, предусмотренных настоящими Правилами;</w:t>
      </w:r>
      <w:proofErr w:type="gramEnd"/>
    </w:p>
    <w:p w:rsidR="001669EC"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м)</w:t>
      </w:r>
      <w:r w:rsidRPr="005379DB">
        <w:rPr>
          <w:sz w:val="20"/>
          <w:szCs w:val="20"/>
        </w:rPr>
        <w:tab/>
      </w:r>
      <w:r w:rsidR="00F54B53" w:rsidRPr="005379DB">
        <w:rPr>
          <w:sz w:val="20"/>
          <w:szCs w:val="20"/>
        </w:rPr>
        <w:t>сделки по передаче имущества, составляющего Фонд, в пользование владельцам инвестиционных паев;</w:t>
      </w:r>
    </w:p>
    <w:p w:rsidR="00F54B53" w:rsidRPr="005379DB" w:rsidRDefault="00D866BD" w:rsidP="00D866BD">
      <w:pPr>
        <w:widowControl w:val="0"/>
        <w:shd w:val="clear" w:color="auto" w:fill="FFFFFF"/>
        <w:autoSpaceDE w:val="0"/>
        <w:autoSpaceDN w:val="0"/>
        <w:adjustRightInd w:val="0"/>
        <w:spacing w:after="60"/>
        <w:ind w:left="1061" w:hanging="352"/>
        <w:jc w:val="both"/>
        <w:rPr>
          <w:sz w:val="20"/>
          <w:szCs w:val="20"/>
        </w:rPr>
      </w:pPr>
      <w:r w:rsidRPr="005379DB">
        <w:rPr>
          <w:sz w:val="20"/>
          <w:szCs w:val="20"/>
        </w:rPr>
        <w:t>н)</w:t>
      </w:r>
      <w:r w:rsidRPr="005379DB">
        <w:rPr>
          <w:sz w:val="20"/>
          <w:szCs w:val="20"/>
        </w:rPr>
        <w:tab/>
      </w:r>
      <w:r w:rsidR="00F54B53" w:rsidRPr="005379DB">
        <w:rPr>
          <w:sz w:val="20"/>
          <w:szCs w:val="20"/>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164435" w:rsidRPr="005379DB" w:rsidRDefault="00D866BD" w:rsidP="00554E65">
      <w:pPr>
        <w:numPr>
          <w:ilvl w:val="0"/>
          <w:numId w:val="4"/>
        </w:numPr>
        <w:tabs>
          <w:tab w:val="clear" w:pos="360"/>
        </w:tabs>
        <w:spacing w:after="60"/>
        <w:ind w:left="357" w:hanging="357"/>
        <w:jc w:val="both"/>
        <w:rPr>
          <w:sz w:val="20"/>
          <w:szCs w:val="20"/>
        </w:rPr>
      </w:pPr>
      <w:proofErr w:type="gramStart"/>
      <w:r w:rsidRPr="005379DB">
        <w:rPr>
          <w:sz w:val="20"/>
          <w:szCs w:val="20"/>
        </w:rPr>
        <w:t>Ограничения на совершение сделок с ценными бумагами, установленные подпунктами «</w:t>
      </w:r>
      <w:r w:rsidR="00611240" w:rsidRPr="005379DB">
        <w:rPr>
          <w:sz w:val="20"/>
          <w:szCs w:val="20"/>
        </w:rPr>
        <w:t>ж</w:t>
      </w:r>
      <w:r w:rsidRPr="005379DB">
        <w:rPr>
          <w:sz w:val="20"/>
          <w:szCs w:val="20"/>
        </w:rPr>
        <w:t>», «</w:t>
      </w:r>
      <w:r w:rsidR="00611240" w:rsidRPr="005379DB">
        <w:rPr>
          <w:sz w:val="20"/>
          <w:szCs w:val="20"/>
        </w:rPr>
        <w:t>з</w:t>
      </w:r>
      <w:r w:rsidRPr="005379DB">
        <w:rPr>
          <w:sz w:val="20"/>
          <w:szCs w:val="20"/>
        </w:rPr>
        <w:t>», «</w:t>
      </w:r>
      <w:r w:rsidR="005E17FB" w:rsidRPr="005379DB">
        <w:rPr>
          <w:sz w:val="20"/>
          <w:szCs w:val="20"/>
        </w:rPr>
        <w:t>к</w:t>
      </w:r>
      <w:r w:rsidRPr="005379DB">
        <w:rPr>
          <w:sz w:val="20"/>
          <w:szCs w:val="20"/>
        </w:rPr>
        <w:t>» и «</w:t>
      </w:r>
      <w:r w:rsidR="005E17FB" w:rsidRPr="005379DB">
        <w:rPr>
          <w:sz w:val="20"/>
          <w:szCs w:val="20"/>
        </w:rPr>
        <w:t>л</w:t>
      </w:r>
      <w:r w:rsidRPr="005379DB">
        <w:rPr>
          <w:sz w:val="20"/>
          <w:szCs w:val="20"/>
        </w:rPr>
        <w:t xml:space="preserve">» подпункта 5 пункта </w:t>
      </w:r>
      <w:fldSimple w:instr=" REF  Ограничения \n  \* MERGEFORMAT ">
        <w:r w:rsidR="001A2A28">
          <w:rPr>
            <w:sz w:val="20"/>
            <w:szCs w:val="20"/>
          </w:rPr>
          <w:t>31</w:t>
        </w:r>
      </w:fldSimple>
      <w:r w:rsidR="00BA2C1B" w:rsidRPr="005379DB">
        <w:rPr>
          <w:sz w:val="20"/>
          <w:szCs w:val="20"/>
        </w:rPr>
        <w:t xml:space="preserve"> </w:t>
      </w:r>
      <w:r w:rsidRPr="005379DB">
        <w:rPr>
          <w:sz w:val="20"/>
          <w:szCs w:val="20"/>
        </w:rPr>
        <w:t>настоящих Правил, не применяются, если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w:t>
      </w:r>
      <w:proofErr w:type="gramEnd"/>
      <w:r w:rsidRPr="005379DB">
        <w:rPr>
          <w:sz w:val="20"/>
          <w:szCs w:val="20"/>
        </w:rPr>
        <w:t xml:space="preserve"> заявки участников торгов, не раскрывается в ходе торгов другим участникам.</w:t>
      </w:r>
    </w:p>
    <w:p w:rsidR="00D866BD" w:rsidRPr="005379DB" w:rsidRDefault="00374451" w:rsidP="00554E65">
      <w:pPr>
        <w:numPr>
          <w:ilvl w:val="0"/>
          <w:numId w:val="4"/>
        </w:numPr>
        <w:tabs>
          <w:tab w:val="clear" w:pos="360"/>
        </w:tabs>
        <w:spacing w:after="60"/>
        <w:ind w:left="357" w:hanging="357"/>
        <w:jc w:val="both"/>
        <w:rPr>
          <w:sz w:val="20"/>
          <w:szCs w:val="20"/>
        </w:rPr>
      </w:pPr>
      <w:r w:rsidRPr="005379DB">
        <w:rPr>
          <w:sz w:val="20"/>
          <w:szCs w:val="20"/>
        </w:rPr>
        <w:t xml:space="preserve">Ограничения на совершение сделок, установленные подпунктом «и» подпункта 5 пункта </w:t>
      </w:r>
      <w:fldSimple w:instr=" REF  Ограничения \n  \* MERGEFORMAT ">
        <w:r w:rsidR="001A2A28">
          <w:rPr>
            <w:sz w:val="20"/>
            <w:szCs w:val="20"/>
          </w:rPr>
          <w:t>31</w:t>
        </w:r>
      </w:fldSimple>
      <w:r w:rsidRPr="005379DB">
        <w:rPr>
          <w:sz w:val="20"/>
          <w:szCs w:val="20"/>
        </w:rPr>
        <w:t xml:space="preserve"> настоящих Правил, не применяются, если указанные сделки:</w:t>
      </w:r>
    </w:p>
    <w:p w:rsidR="00374451" w:rsidRPr="005379DB" w:rsidRDefault="00374451" w:rsidP="00FB422D">
      <w:pPr>
        <w:numPr>
          <w:ilvl w:val="0"/>
          <w:numId w:val="11"/>
        </w:numPr>
        <w:tabs>
          <w:tab w:val="clear" w:pos="717"/>
        </w:tabs>
        <w:spacing w:after="60"/>
        <w:ind w:left="709" w:hanging="352"/>
        <w:jc w:val="both"/>
        <w:rPr>
          <w:sz w:val="20"/>
          <w:szCs w:val="20"/>
        </w:rPr>
      </w:pPr>
      <w:r w:rsidRPr="005379DB">
        <w:rPr>
          <w:sz w:val="20"/>
          <w:szCs w:val="20"/>
        </w:rPr>
        <w:t>совершаются с ценными бумагами, включенными в котировальные списки российских фондовых бирж;</w:t>
      </w:r>
    </w:p>
    <w:p w:rsidR="00374451" w:rsidRPr="005379DB" w:rsidRDefault="00374451" w:rsidP="00FB422D">
      <w:pPr>
        <w:numPr>
          <w:ilvl w:val="0"/>
          <w:numId w:val="11"/>
        </w:numPr>
        <w:tabs>
          <w:tab w:val="clear" w:pos="717"/>
        </w:tabs>
        <w:spacing w:after="60"/>
        <w:ind w:left="709" w:hanging="352"/>
        <w:jc w:val="both"/>
        <w:rPr>
          <w:sz w:val="20"/>
          <w:szCs w:val="20"/>
        </w:rPr>
      </w:pPr>
      <w:r w:rsidRPr="005379DB">
        <w:rPr>
          <w:sz w:val="20"/>
          <w:szCs w:val="20"/>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74451" w:rsidRPr="005379DB" w:rsidRDefault="00374451" w:rsidP="00FB422D">
      <w:pPr>
        <w:numPr>
          <w:ilvl w:val="0"/>
          <w:numId w:val="11"/>
        </w:numPr>
        <w:tabs>
          <w:tab w:val="clear" w:pos="717"/>
        </w:tabs>
        <w:spacing w:after="60"/>
        <w:ind w:left="709" w:hanging="352"/>
        <w:jc w:val="both"/>
        <w:rPr>
          <w:sz w:val="20"/>
          <w:szCs w:val="20"/>
        </w:rPr>
      </w:pPr>
      <w:r w:rsidRPr="005379DB">
        <w:rPr>
          <w:sz w:val="20"/>
          <w:szCs w:val="20"/>
        </w:rPr>
        <w:t>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374451" w:rsidRPr="005379DB" w:rsidRDefault="00BA2C1B" w:rsidP="00554E65">
      <w:pPr>
        <w:numPr>
          <w:ilvl w:val="0"/>
          <w:numId w:val="4"/>
        </w:numPr>
        <w:tabs>
          <w:tab w:val="clear" w:pos="360"/>
        </w:tabs>
        <w:spacing w:after="60"/>
        <w:ind w:left="357" w:hanging="357"/>
        <w:jc w:val="both"/>
        <w:rPr>
          <w:sz w:val="20"/>
          <w:szCs w:val="20"/>
        </w:rPr>
      </w:pPr>
      <w:bookmarkStart w:id="4" w:name="ОтвУК"/>
      <w:r w:rsidRPr="005379DB">
        <w:rPr>
          <w:sz w:val="20"/>
          <w:szCs w:val="20"/>
        </w:rPr>
        <w:t>По сделкам</w:t>
      </w:r>
      <w:bookmarkEnd w:id="4"/>
      <w:r w:rsidRPr="005379DB">
        <w:rPr>
          <w:sz w:val="20"/>
          <w:szCs w:val="20"/>
        </w:rPr>
        <w:t xml:space="preserve">, совершенным в нарушение требований подпунктов 1, 3 и 5 пункта </w:t>
      </w:r>
      <w:fldSimple w:instr=" REF Ограничения \n \* MERGEFORMAT ">
        <w:r w:rsidR="001A2A28">
          <w:rPr>
            <w:sz w:val="20"/>
            <w:szCs w:val="20"/>
          </w:rPr>
          <w:t>31</w:t>
        </w:r>
      </w:fldSimple>
      <w:r w:rsidRPr="005379DB">
        <w:rPr>
          <w:sz w:val="20"/>
          <w:szCs w:val="20"/>
        </w:rPr>
        <w:t xml:space="preserve"> </w:t>
      </w:r>
      <w:r w:rsidR="004A5238" w:rsidRPr="005379DB">
        <w:rPr>
          <w:sz w:val="20"/>
          <w:szCs w:val="20"/>
        </w:rPr>
        <w:t>настоящих П</w:t>
      </w:r>
      <w:r w:rsidRPr="005379DB">
        <w:rPr>
          <w:sz w:val="20"/>
          <w:szCs w:val="20"/>
        </w:rPr>
        <w:t>равил</w:t>
      </w:r>
      <w:r w:rsidR="004A5238" w:rsidRPr="005379DB">
        <w:rPr>
          <w:sz w:val="20"/>
          <w:szCs w:val="20"/>
        </w:rPr>
        <w:t>,</w:t>
      </w:r>
      <w:r w:rsidRPr="005379DB">
        <w:rPr>
          <w:sz w:val="20"/>
          <w:szCs w:val="20"/>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10411D" w:rsidRPr="005379DB" w:rsidRDefault="0010411D" w:rsidP="0010411D">
      <w:pPr>
        <w:jc w:val="both"/>
        <w:rPr>
          <w:sz w:val="20"/>
          <w:szCs w:val="20"/>
        </w:rPr>
      </w:pPr>
    </w:p>
    <w:p w:rsidR="0010411D" w:rsidRPr="005379DB" w:rsidRDefault="0010411D" w:rsidP="0010411D">
      <w:pPr>
        <w:jc w:val="both"/>
        <w:rPr>
          <w:sz w:val="20"/>
          <w:szCs w:val="20"/>
        </w:rPr>
      </w:pPr>
    </w:p>
    <w:p w:rsidR="0010411D" w:rsidRPr="005379DB" w:rsidRDefault="0010411D" w:rsidP="00902500">
      <w:pPr>
        <w:numPr>
          <w:ilvl w:val="0"/>
          <w:numId w:val="30"/>
        </w:numPr>
        <w:tabs>
          <w:tab w:val="clear" w:pos="720"/>
        </w:tabs>
        <w:ind w:left="567" w:hanging="567"/>
        <w:jc w:val="center"/>
        <w:rPr>
          <w:b/>
          <w:bCs/>
        </w:rPr>
      </w:pPr>
      <w:r w:rsidRPr="005379DB">
        <w:rPr>
          <w:b/>
          <w:bCs/>
        </w:rPr>
        <w:t>Права владельцев инвестиционных паев. Инвестиционные паи</w:t>
      </w:r>
    </w:p>
    <w:p w:rsidR="0010411D" w:rsidRPr="005379DB" w:rsidRDefault="0010411D" w:rsidP="0010411D">
      <w:pPr>
        <w:jc w:val="both"/>
        <w:rPr>
          <w:sz w:val="20"/>
          <w:szCs w:val="20"/>
        </w:rPr>
      </w:pPr>
    </w:p>
    <w:p w:rsidR="0010411D" w:rsidRPr="005379DB" w:rsidRDefault="0010411D" w:rsidP="00554E65">
      <w:pPr>
        <w:numPr>
          <w:ilvl w:val="0"/>
          <w:numId w:val="4"/>
        </w:numPr>
        <w:tabs>
          <w:tab w:val="clear" w:pos="360"/>
        </w:tabs>
        <w:spacing w:after="60"/>
        <w:ind w:left="357" w:hanging="357"/>
        <w:jc w:val="both"/>
        <w:rPr>
          <w:sz w:val="20"/>
          <w:szCs w:val="20"/>
        </w:rPr>
      </w:pPr>
      <w:r w:rsidRPr="005379DB">
        <w:rPr>
          <w:sz w:val="20"/>
          <w:szCs w:val="20"/>
        </w:rPr>
        <w:t>Права владельцев инвестиционных паев удостоверяются инвестиционными паями.</w:t>
      </w:r>
    </w:p>
    <w:p w:rsidR="0010411D" w:rsidRPr="005379DB" w:rsidRDefault="0010411D" w:rsidP="00554E65">
      <w:pPr>
        <w:numPr>
          <w:ilvl w:val="0"/>
          <w:numId w:val="4"/>
        </w:numPr>
        <w:tabs>
          <w:tab w:val="clear" w:pos="360"/>
        </w:tabs>
        <w:spacing w:after="60"/>
        <w:ind w:left="357" w:hanging="357"/>
        <w:jc w:val="both"/>
        <w:rPr>
          <w:sz w:val="20"/>
          <w:szCs w:val="20"/>
        </w:rPr>
      </w:pPr>
      <w:r w:rsidRPr="005379DB">
        <w:rPr>
          <w:sz w:val="20"/>
          <w:szCs w:val="20"/>
        </w:rPr>
        <w:t>Инвестиционный пай является именной ценной бумагой, удостоверяющей:</w:t>
      </w:r>
    </w:p>
    <w:p w:rsidR="0010411D" w:rsidRPr="005379DB" w:rsidRDefault="0010411D" w:rsidP="00FB422D">
      <w:pPr>
        <w:numPr>
          <w:ilvl w:val="0"/>
          <w:numId w:val="12"/>
        </w:numPr>
        <w:tabs>
          <w:tab w:val="clear" w:pos="717"/>
        </w:tabs>
        <w:spacing w:after="60"/>
        <w:ind w:left="709" w:hanging="352"/>
        <w:jc w:val="both"/>
        <w:rPr>
          <w:sz w:val="20"/>
          <w:szCs w:val="20"/>
        </w:rPr>
      </w:pPr>
      <w:r w:rsidRPr="005379DB">
        <w:rPr>
          <w:sz w:val="20"/>
          <w:szCs w:val="20"/>
        </w:rPr>
        <w:t>долю его владельца в праве собственности на имущество, составляющее Фонд;</w:t>
      </w:r>
    </w:p>
    <w:p w:rsidR="0010411D" w:rsidRPr="005379DB" w:rsidRDefault="005C1B9F" w:rsidP="00FB422D">
      <w:pPr>
        <w:numPr>
          <w:ilvl w:val="0"/>
          <w:numId w:val="12"/>
        </w:numPr>
        <w:tabs>
          <w:tab w:val="clear" w:pos="717"/>
        </w:tabs>
        <w:spacing w:after="60"/>
        <w:ind w:left="709" w:hanging="352"/>
        <w:jc w:val="both"/>
        <w:rPr>
          <w:sz w:val="20"/>
          <w:szCs w:val="20"/>
        </w:rPr>
      </w:pPr>
      <w:r w:rsidRPr="005379DB">
        <w:rPr>
          <w:sz w:val="20"/>
          <w:szCs w:val="20"/>
        </w:rPr>
        <w:t>право требовать от Управляющей компании надлежащего доверительного управления Фондом;</w:t>
      </w:r>
    </w:p>
    <w:p w:rsidR="005C1B9F" w:rsidRPr="005379DB" w:rsidRDefault="005C1B9F" w:rsidP="00FB422D">
      <w:pPr>
        <w:numPr>
          <w:ilvl w:val="0"/>
          <w:numId w:val="12"/>
        </w:numPr>
        <w:tabs>
          <w:tab w:val="clear" w:pos="717"/>
        </w:tabs>
        <w:spacing w:after="60"/>
        <w:ind w:left="709" w:hanging="352"/>
        <w:jc w:val="both"/>
        <w:rPr>
          <w:sz w:val="20"/>
          <w:szCs w:val="20"/>
        </w:rPr>
      </w:pPr>
      <w:r w:rsidRPr="005379DB">
        <w:rPr>
          <w:sz w:val="20"/>
          <w:szCs w:val="20"/>
        </w:rPr>
        <w:t>право на участие в общем собрании владельцев инвестиционных паев;</w:t>
      </w:r>
    </w:p>
    <w:p w:rsidR="005C1B9F" w:rsidRPr="005379DB" w:rsidRDefault="005C1B9F" w:rsidP="00FB422D">
      <w:pPr>
        <w:numPr>
          <w:ilvl w:val="0"/>
          <w:numId w:val="12"/>
        </w:numPr>
        <w:tabs>
          <w:tab w:val="clear" w:pos="717"/>
        </w:tabs>
        <w:spacing w:after="60"/>
        <w:ind w:left="709" w:hanging="352"/>
        <w:jc w:val="both"/>
        <w:rPr>
          <w:sz w:val="20"/>
          <w:szCs w:val="20"/>
        </w:rPr>
      </w:pPr>
      <w:r w:rsidRPr="005379DB">
        <w:rPr>
          <w:sz w:val="20"/>
          <w:szCs w:val="20"/>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4D64ED" w:rsidRPr="005379DB" w:rsidRDefault="004D64ED" w:rsidP="00FB422D">
      <w:pPr>
        <w:numPr>
          <w:ilvl w:val="0"/>
          <w:numId w:val="12"/>
        </w:numPr>
        <w:tabs>
          <w:tab w:val="clear" w:pos="717"/>
        </w:tabs>
        <w:spacing w:after="60"/>
        <w:ind w:left="709" w:hanging="352"/>
        <w:jc w:val="both"/>
        <w:rPr>
          <w:sz w:val="20"/>
          <w:szCs w:val="20"/>
        </w:rPr>
      </w:pPr>
      <w:r w:rsidRPr="005379DB">
        <w:rPr>
          <w:sz w:val="20"/>
          <w:szCs w:val="20"/>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10411D" w:rsidRPr="005379DB" w:rsidRDefault="00F773DA" w:rsidP="00554E65">
      <w:pPr>
        <w:numPr>
          <w:ilvl w:val="0"/>
          <w:numId w:val="4"/>
        </w:numPr>
        <w:tabs>
          <w:tab w:val="clear" w:pos="360"/>
        </w:tabs>
        <w:spacing w:after="60"/>
        <w:ind w:left="357" w:hanging="357"/>
        <w:jc w:val="both"/>
        <w:rPr>
          <w:sz w:val="20"/>
          <w:szCs w:val="20"/>
        </w:rPr>
      </w:pPr>
      <w:r w:rsidRPr="005379DB">
        <w:rPr>
          <w:sz w:val="20"/>
          <w:szCs w:val="20"/>
        </w:rPr>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584479" w:rsidRPr="005379DB" w:rsidRDefault="00584479" w:rsidP="00554E65">
      <w:pPr>
        <w:numPr>
          <w:ilvl w:val="0"/>
          <w:numId w:val="4"/>
        </w:numPr>
        <w:tabs>
          <w:tab w:val="clear" w:pos="360"/>
        </w:tabs>
        <w:spacing w:after="60"/>
        <w:ind w:left="357" w:hanging="357"/>
        <w:jc w:val="both"/>
        <w:rPr>
          <w:sz w:val="20"/>
          <w:szCs w:val="20"/>
        </w:rPr>
      </w:pPr>
      <w:r w:rsidRPr="005379DB">
        <w:rPr>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rsidR="00584479" w:rsidRPr="005379DB" w:rsidRDefault="00584479" w:rsidP="00584479">
      <w:pPr>
        <w:spacing w:after="60"/>
        <w:ind w:left="357"/>
        <w:jc w:val="both"/>
        <w:rPr>
          <w:sz w:val="20"/>
          <w:szCs w:val="20"/>
        </w:rPr>
      </w:pPr>
      <w:r w:rsidRPr="005379DB">
        <w:rPr>
          <w:sz w:val="20"/>
          <w:szCs w:val="20"/>
        </w:rPr>
        <w:t>Инвестиционный пай не является эмиссионной ценной бумагой.</w:t>
      </w:r>
    </w:p>
    <w:p w:rsidR="00584479" w:rsidRPr="005379DB" w:rsidRDefault="00584479" w:rsidP="00584479">
      <w:pPr>
        <w:spacing w:after="60"/>
        <w:ind w:left="357"/>
        <w:jc w:val="both"/>
        <w:rPr>
          <w:sz w:val="20"/>
          <w:szCs w:val="20"/>
        </w:rPr>
      </w:pPr>
      <w:r w:rsidRPr="005379DB">
        <w:rPr>
          <w:sz w:val="20"/>
          <w:szCs w:val="20"/>
        </w:rPr>
        <w:t>Права, удостоверенные инвестиционным паем, фиксируются в бездокументарной форме.</w:t>
      </w:r>
    </w:p>
    <w:p w:rsidR="00584479" w:rsidRPr="005379DB" w:rsidRDefault="00584479" w:rsidP="00584479">
      <w:pPr>
        <w:spacing w:after="60"/>
        <w:ind w:left="357"/>
        <w:jc w:val="both"/>
        <w:rPr>
          <w:sz w:val="20"/>
          <w:szCs w:val="20"/>
        </w:rPr>
      </w:pPr>
      <w:r w:rsidRPr="005379DB">
        <w:rPr>
          <w:sz w:val="20"/>
          <w:szCs w:val="20"/>
        </w:rPr>
        <w:t>Инвестиционный пай не имеет номинальной стоимости.</w:t>
      </w:r>
    </w:p>
    <w:p w:rsidR="00584479" w:rsidRPr="005379DB" w:rsidRDefault="00584479" w:rsidP="00554E65">
      <w:pPr>
        <w:numPr>
          <w:ilvl w:val="0"/>
          <w:numId w:val="4"/>
        </w:numPr>
        <w:tabs>
          <w:tab w:val="clear" w:pos="360"/>
        </w:tabs>
        <w:spacing w:after="60"/>
        <w:ind w:left="357" w:hanging="357"/>
        <w:jc w:val="both"/>
        <w:rPr>
          <w:sz w:val="20"/>
          <w:szCs w:val="20"/>
        </w:rPr>
      </w:pPr>
      <w:bookmarkStart w:id="5" w:name="Колво0"/>
      <w:r w:rsidRPr="005379DB">
        <w:rPr>
          <w:sz w:val="20"/>
          <w:szCs w:val="20"/>
        </w:rPr>
        <w:t xml:space="preserve">Количество </w:t>
      </w:r>
      <w:bookmarkEnd w:id="5"/>
      <w:r w:rsidRPr="005379DB">
        <w:rPr>
          <w:sz w:val="20"/>
          <w:szCs w:val="20"/>
        </w:rPr>
        <w:t xml:space="preserve">выдаваемых Управляющей компанией инвестиционных паев составляет </w:t>
      </w:r>
      <w:r w:rsidR="007828A8">
        <w:rPr>
          <w:sz w:val="20"/>
          <w:szCs w:val="20"/>
        </w:rPr>
        <w:t>10</w:t>
      </w:r>
      <w:r w:rsidR="0019339B" w:rsidRPr="005379DB">
        <w:rPr>
          <w:sz w:val="20"/>
          <w:szCs w:val="20"/>
        </w:rPr>
        <w:t> </w:t>
      </w:r>
      <w:r w:rsidR="00D92289" w:rsidRPr="005379DB">
        <w:rPr>
          <w:sz w:val="20"/>
          <w:szCs w:val="20"/>
        </w:rPr>
        <w:t>0</w:t>
      </w:r>
      <w:r w:rsidR="00C60791" w:rsidRPr="005379DB">
        <w:rPr>
          <w:sz w:val="20"/>
          <w:szCs w:val="20"/>
        </w:rPr>
        <w:t>00</w:t>
      </w:r>
      <w:r w:rsidR="00AA57E1" w:rsidRPr="005379DB">
        <w:rPr>
          <w:sz w:val="20"/>
          <w:szCs w:val="20"/>
          <w:lang w:val="en-US"/>
        </w:rPr>
        <w:t> </w:t>
      </w:r>
      <w:r w:rsidR="00C60791" w:rsidRPr="005379DB">
        <w:rPr>
          <w:sz w:val="20"/>
          <w:szCs w:val="20"/>
        </w:rPr>
        <w:t>000</w:t>
      </w:r>
      <w:r w:rsidR="00F902A2" w:rsidRPr="005379DB">
        <w:rPr>
          <w:sz w:val="20"/>
          <w:szCs w:val="20"/>
        </w:rPr>
        <w:t xml:space="preserve"> (</w:t>
      </w:r>
      <w:r w:rsidR="00D92289" w:rsidRPr="005379DB">
        <w:rPr>
          <w:sz w:val="20"/>
          <w:szCs w:val="20"/>
        </w:rPr>
        <w:t>Д</w:t>
      </w:r>
      <w:r w:rsidR="007828A8">
        <w:rPr>
          <w:sz w:val="20"/>
          <w:szCs w:val="20"/>
        </w:rPr>
        <w:t>есять</w:t>
      </w:r>
      <w:r w:rsidR="00D92289" w:rsidRPr="005379DB">
        <w:rPr>
          <w:sz w:val="20"/>
          <w:szCs w:val="20"/>
        </w:rPr>
        <w:t xml:space="preserve"> миллион</w:t>
      </w:r>
      <w:r w:rsidR="007828A8">
        <w:rPr>
          <w:sz w:val="20"/>
          <w:szCs w:val="20"/>
        </w:rPr>
        <w:t>ов</w:t>
      </w:r>
      <w:r w:rsidR="00F902A2" w:rsidRPr="005379DB">
        <w:rPr>
          <w:sz w:val="20"/>
          <w:szCs w:val="20"/>
        </w:rPr>
        <w:t>)</w:t>
      </w:r>
      <w:r w:rsidRPr="005379DB">
        <w:rPr>
          <w:sz w:val="20"/>
          <w:szCs w:val="20"/>
        </w:rPr>
        <w:t xml:space="preserve"> штук.</w:t>
      </w:r>
    </w:p>
    <w:p w:rsidR="00320938" w:rsidRPr="005379DB" w:rsidRDefault="00320938" w:rsidP="00554E65">
      <w:pPr>
        <w:numPr>
          <w:ilvl w:val="0"/>
          <w:numId w:val="4"/>
        </w:numPr>
        <w:tabs>
          <w:tab w:val="clear" w:pos="360"/>
        </w:tabs>
        <w:spacing w:after="60"/>
        <w:ind w:left="357" w:hanging="357"/>
        <w:jc w:val="both"/>
        <w:rPr>
          <w:sz w:val="20"/>
          <w:szCs w:val="20"/>
        </w:rPr>
      </w:pPr>
      <w:r w:rsidRPr="005379DB">
        <w:rPr>
          <w:sz w:val="20"/>
          <w:szCs w:val="20"/>
        </w:rPr>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w:t>
      </w:r>
      <w:fldSimple w:instr=" REF Колво0 \n \* MERGEFORMAT ">
        <w:r w:rsidR="001A2A28">
          <w:rPr>
            <w:sz w:val="20"/>
            <w:szCs w:val="20"/>
          </w:rPr>
          <w:t>39</w:t>
        </w:r>
      </w:fldSimple>
      <w:r w:rsidRPr="005379DB">
        <w:rPr>
          <w:sz w:val="20"/>
          <w:szCs w:val="20"/>
        </w:rPr>
        <w:t xml:space="preserve"> настоящих Правил (далее – дополнительные инвестиционные паи), составляет </w:t>
      </w:r>
      <w:r w:rsidR="003173A2">
        <w:rPr>
          <w:sz w:val="20"/>
          <w:szCs w:val="20"/>
        </w:rPr>
        <w:t>10</w:t>
      </w:r>
      <w:r w:rsidR="00CB3F16" w:rsidRPr="005379DB">
        <w:rPr>
          <w:sz w:val="20"/>
          <w:szCs w:val="20"/>
        </w:rPr>
        <w:t> 0</w:t>
      </w:r>
      <w:r w:rsidRPr="005379DB">
        <w:rPr>
          <w:sz w:val="20"/>
          <w:szCs w:val="20"/>
        </w:rPr>
        <w:t>00</w:t>
      </w:r>
      <w:r w:rsidRPr="005379DB">
        <w:rPr>
          <w:sz w:val="20"/>
          <w:szCs w:val="20"/>
          <w:lang w:val="en-US"/>
        </w:rPr>
        <w:t> </w:t>
      </w:r>
      <w:r w:rsidRPr="005379DB">
        <w:rPr>
          <w:sz w:val="20"/>
          <w:szCs w:val="20"/>
        </w:rPr>
        <w:t>000 (</w:t>
      </w:r>
      <w:r w:rsidR="003173A2">
        <w:rPr>
          <w:sz w:val="20"/>
          <w:szCs w:val="20"/>
        </w:rPr>
        <w:t>Дес</w:t>
      </w:r>
      <w:r w:rsidR="002F3810" w:rsidRPr="005379DB">
        <w:rPr>
          <w:sz w:val="20"/>
          <w:szCs w:val="20"/>
        </w:rPr>
        <w:t>ять</w:t>
      </w:r>
      <w:r w:rsidR="00FE7C09" w:rsidRPr="005379DB">
        <w:rPr>
          <w:sz w:val="20"/>
          <w:szCs w:val="20"/>
        </w:rPr>
        <w:t xml:space="preserve"> </w:t>
      </w:r>
      <w:r w:rsidR="00CB3F16" w:rsidRPr="005379DB">
        <w:rPr>
          <w:sz w:val="20"/>
          <w:szCs w:val="20"/>
        </w:rPr>
        <w:t>миллион</w:t>
      </w:r>
      <w:r w:rsidR="002F3810" w:rsidRPr="005379DB">
        <w:rPr>
          <w:sz w:val="20"/>
          <w:szCs w:val="20"/>
        </w:rPr>
        <w:t>ов</w:t>
      </w:r>
      <w:r w:rsidRPr="005379DB">
        <w:rPr>
          <w:sz w:val="20"/>
          <w:szCs w:val="20"/>
        </w:rPr>
        <w:t>) штук.</w:t>
      </w:r>
    </w:p>
    <w:p w:rsidR="00584479" w:rsidRPr="005379DB" w:rsidRDefault="00584479" w:rsidP="00554E65">
      <w:pPr>
        <w:numPr>
          <w:ilvl w:val="0"/>
          <w:numId w:val="4"/>
        </w:numPr>
        <w:tabs>
          <w:tab w:val="clear" w:pos="360"/>
        </w:tabs>
        <w:spacing w:after="60"/>
        <w:ind w:left="357" w:hanging="357"/>
        <w:jc w:val="both"/>
        <w:rPr>
          <w:sz w:val="20"/>
          <w:szCs w:val="20"/>
        </w:rPr>
      </w:pPr>
      <w:r w:rsidRPr="005379DB">
        <w:rPr>
          <w:sz w:val="20"/>
          <w:szCs w:val="20"/>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173A2">
        <w:rPr>
          <w:sz w:val="20"/>
          <w:szCs w:val="20"/>
        </w:rPr>
        <w:t>шес</w:t>
      </w:r>
      <w:r w:rsidRPr="005379DB">
        <w:rPr>
          <w:sz w:val="20"/>
          <w:szCs w:val="20"/>
        </w:rPr>
        <w:t>того знака после запятой.</w:t>
      </w:r>
    </w:p>
    <w:p w:rsidR="00584479" w:rsidRPr="005379DB" w:rsidRDefault="00584479" w:rsidP="00554E65">
      <w:pPr>
        <w:numPr>
          <w:ilvl w:val="0"/>
          <w:numId w:val="4"/>
        </w:numPr>
        <w:tabs>
          <w:tab w:val="clear" w:pos="360"/>
        </w:tabs>
        <w:spacing w:after="60"/>
        <w:ind w:left="357" w:hanging="357"/>
        <w:jc w:val="both"/>
        <w:rPr>
          <w:sz w:val="20"/>
          <w:szCs w:val="20"/>
        </w:rPr>
      </w:pPr>
      <w:r w:rsidRPr="005379DB">
        <w:rPr>
          <w:sz w:val="20"/>
          <w:szCs w:val="20"/>
        </w:rPr>
        <w:t>Инвестиционные паи свободно обращаются по завершении формирования Фонда.</w:t>
      </w:r>
    </w:p>
    <w:p w:rsidR="00CF6AE9" w:rsidRPr="005379DB" w:rsidRDefault="00CF6AE9" w:rsidP="00554E65">
      <w:pPr>
        <w:numPr>
          <w:ilvl w:val="0"/>
          <w:numId w:val="4"/>
        </w:numPr>
        <w:tabs>
          <w:tab w:val="clear" w:pos="360"/>
        </w:tabs>
        <w:spacing w:after="60"/>
        <w:ind w:left="357" w:hanging="357"/>
        <w:jc w:val="both"/>
        <w:rPr>
          <w:sz w:val="20"/>
          <w:szCs w:val="20"/>
        </w:rPr>
      </w:pPr>
      <w:r w:rsidRPr="005379DB">
        <w:rPr>
          <w:sz w:val="20"/>
          <w:szCs w:val="20"/>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CF6AE9" w:rsidRPr="005379DB" w:rsidRDefault="00CF6AE9" w:rsidP="00554E65">
      <w:pPr>
        <w:numPr>
          <w:ilvl w:val="0"/>
          <w:numId w:val="4"/>
        </w:numPr>
        <w:tabs>
          <w:tab w:val="clear" w:pos="360"/>
        </w:tabs>
        <w:spacing w:after="60"/>
        <w:ind w:left="357" w:hanging="357"/>
        <w:jc w:val="both"/>
        <w:rPr>
          <w:sz w:val="20"/>
          <w:szCs w:val="20"/>
        </w:rPr>
      </w:pPr>
      <w:r w:rsidRPr="005379DB">
        <w:rPr>
          <w:sz w:val="20"/>
          <w:szCs w:val="20"/>
        </w:rPr>
        <w:t>Способы получения выписок из реестра владельцев инвестиционных паев.</w:t>
      </w:r>
    </w:p>
    <w:p w:rsidR="00CF3AFD" w:rsidRPr="005379DB" w:rsidRDefault="00CF3AFD" w:rsidP="00CF3AFD">
      <w:pPr>
        <w:spacing w:after="60"/>
        <w:ind w:left="357"/>
        <w:jc w:val="both"/>
        <w:rPr>
          <w:sz w:val="20"/>
          <w:szCs w:val="20"/>
        </w:rPr>
      </w:pPr>
      <w:r w:rsidRPr="005379DB">
        <w:rPr>
          <w:sz w:val="20"/>
          <w:szCs w:val="20"/>
        </w:rPr>
        <w:t xml:space="preserve">Выписка, предоставляемая в электронно-цифровой форме, направляется заявителю в электронно-цифровой форме с электронной цифровой подписью Регистратора. </w:t>
      </w:r>
    </w:p>
    <w:p w:rsidR="00CF3AFD" w:rsidRPr="005379DB" w:rsidRDefault="00CF3AFD" w:rsidP="00CF3AFD">
      <w:pPr>
        <w:spacing w:after="60"/>
        <w:ind w:left="357"/>
        <w:jc w:val="both"/>
        <w:rPr>
          <w:sz w:val="20"/>
          <w:szCs w:val="20"/>
        </w:rPr>
      </w:pPr>
      <w:r w:rsidRPr="005379DB">
        <w:rPr>
          <w:sz w:val="20"/>
          <w:szCs w:val="20"/>
        </w:rPr>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 </w:t>
      </w:r>
    </w:p>
    <w:p w:rsidR="00CF6AE9" w:rsidRPr="005379DB" w:rsidRDefault="00CF3AFD" w:rsidP="00CF3AFD">
      <w:pPr>
        <w:spacing w:after="60"/>
        <w:ind w:left="357"/>
        <w:jc w:val="both"/>
        <w:rPr>
          <w:sz w:val="20"/>
          <w:szCs w:val="20"/>
        </w:rPr>
      </w:pPr>
      <w:r w:rsidRPr="005379DB">
        <w:rPr>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CF6AE9" w:rsidRPr="005379DB" w:rsidRDefault="00CF6AE9" w:rsidP="00CF6AE9">
      <w:pPr>
        <w:jc w:val="both"/>
        <w:rPr>
          <w:sz w:val="20"/>
          <w:szCs w:val="20"/>
        </w:rPr>
      </w:pPr>
    </w:p>
    <w:p w:rsidR="002F5035" w:rsidRPr="005379DB" w:rsidRDefault="002F5035" w:rsidP="00CF6AE9">
      <w:pPr>
        <w:jc w:val="both"/>
        <w:rPr>
          <w:sz w:val="20"/>
          <w:szCs w:val="20"/>
        </w:rPr>
      </w:pPr>
    </w:p>
    <w:p w:rsidR="00CF6AE9" w:rsidRPr="005379DB" w:rsidRDefault="00CF6AE9" w:rsidP="00902500">
      <w:pPr>
        <w:numPr>
          <w:ilvl w:val="0"/>
          <w:numId w:val="30"/>
        </w:numPr>
        <w:tabs>
          <w:tab w:val="clear" w:pos="720"/>
        </w:tabs>
        <w:ind w:left="567" w:hanging="567"/>
        <w:jc w:val="center"/>
        <w:rPr>
          <w:b/>
          <w:bCs/>
        </w:rPr>
      </w:pPr>
      <w:r w:rsidRPr="005379DB">
        <w:rPr>
          <w:b/>
          <w:bCs/>
        </w:rPr>
        <w:t>Общее собрание владельцев инвестиционных паев</w:t>
      </w:r>
    </w:p>
    <w:p w:rsidR="00CF6AE9" w:rsidRPr="005379DB" w:rsidRDefault="00CF6AE9" w:rsidP="00CF6AE9">
      <w:pPr>
        <w:jc w:val="both"/>
        <w:rPr>
          <w:sz w:val="20"/>
          <w:szCs w:val="20"/>
        </w:rPr>
      </w:pPr>
    </w:p>
    <w:p w:rsidR="00CF6AE9" w:rsidRPr="005379DB" w:rsidRDefault="008B4BA3" w:rsidP="00554E65">
      <w:pPr>
        <w:numPr>
          <w:ilvl w:val="0"/>
          <w:numId w:val="4"/>
        </w:numPr>
        <w:tabs>
          <w:tab w:val="clear" w:pos="360"/>
        </w:tabs>
        <w:spacing w:after="60"/>
        <w:ind w:left="357" w:hanging="357"/>
        <w:jc w:val="both"/>
        <w:rPr>
          <w:sz w:val="20"/>
          <w:szCs w:val="20"/>
        </w:rPr>
      </w:pPr>
      <w:r w:rsidRPr="005379DB">
        <w:rPr>
          <w:sz w:val="20"/>
          <w:szCs w:val="20"/>
        </w:rPr>
        <w:t xml:space="preserve">Общее собрание владельцев инвестиционных паев </w:t>
      </w:r>
      <w:r w:rsidR="00DD4AEF" w:rsidRPr="005379DB">
        <w:rPr>
          <w:sz w:val="20"/>
          <w:szCs w:val="20"/>
        </w:rPr>
        <w:t xml:space="preserve">(далее – Общее собрание) </w:t>
      </w:r>
      <w:r w:rsidRPr="005379DB">
        <w:rPr>
          <w:sz w:val="20"/>
          <w:szCs w:val="20"/>
        </w:rPr>
        <w:t>принимает решения по вопросам:</w:t>
      </w:r>
    </w:p>
    <w:p w:rsidR="008B4BA3" w:rsidRPr="005379DB" w:rsidRDefault="008B4BA3" w:rsidP="00FB422D">
      <w:pPr>
        <w:numPr>
          <w:ilvl w:val="0"/>
          <w:numId w:val="13"/>
        </w:numPr>
        <w:tabs>
          <w:tab w:val="clear" w:pos="717"/>
        </w:tabs>
        <w:spacing w:after="60"/>
        <w:ind w:left="709" w:hanging="352"/>
        <w:jc w:val="both"/>
        <w:rPr>
          <w:sz w:val="20"/>
          <w:szCs w:val="20"/>
        </w:rPr>
      </w:pPr>
      <w:r w:rsidRPr="005379DB">
        <w:rPr>
          <w:sz w:val="20"/>
          <w:szCs w:val="20"/>
        </w:rPr>
        <w:t>утверждения изменений, которые вносятся в настоящие Правила, связанных:</w:t>
      </w:r>
    </w:p>
    <w:p w:rsidR="008B4BA3" w:rsidRPr="005379DB" w:rsidRDefault="008B4BA3" w:rsidP="008B4BA3">
      <w:pPr>
        <w:widowControl w:val="0"/>
        <w:numPr>
          <w:ilvl w:val="0"/>
          <w:numId w:val="6"/>
        </w:numPr>
        <w:shd w:val="clear" w:color="auto" w:fill="FFFFFF"/>
        <w:autoSpaceDE w:val="0"/>
        <w:autoSpaceDN w:val="0"/>
        <w:adjustRightInd w:val="0"/>
        <w:spacing w:after="60"/>
        <w:ind w:left="1061" w:hanging="352"/>
        <w:jc w:val="both"/>
        <w:rPr>
          <w:sz w:val="20"/>
          <w:szCs w:val="20"/>
        </w:rPr>
      </w:pPr>
      <w:proofErr w:type="gramStart"/>
      <w:r w:rsidRPr="005379DB">
        <w:rPr>
          <w:sz w:val="20"/>
          <w:szCs w:val="20"/>
        </w:rPr>
        <w:t xml:space="preserve">с изменением инвестиционной декларации </w:t>
      </w:r>
      <w:r w:rsidR="00B341E7" w:rsidRPr="005379DB">
        <w:rPr>
          <w:sz w:val="20"/>
          <w:szCs w:val="20"/>
        </w:rPr>
        <w:t>Ф</w:t>
      </w:r>
      <w:r w:rsidRPr="005379DB">
        <w:rPr>
          <w:sz w:val="20"/>
          <w:szCs w:val="20"/>
        </w:rPr>
        <w:t xml:space="preserve">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w:t>
      </w:r>
      <w:r w:rsidR="005E0523" w:rsidRPr="005379DB">
        <w:rPr>
          <w:sz w:val="20"/>
          <w:szCs w:val="20"/>
        </w:rPr>
        <w:t xml:space="preserve">которыми устанавливаются </w:t>
      </w:r>
      <w:r w:rsidRPr="005379DB">
        <w:rPr>
          <w:sz w:val="20"/>
          <w:szCs w:val="20"/>
        </w:rPr>
        <w:t>дополнительные ограничения состава и структуры активов паевых инвестиционных фондов;</w:t>
      </w:r>
      <w:proofErr w:type="gramEnd"/>
    </w:p>
    <w:p w:rsidR="008B4BA3" w:rsidRPr="005379DB" w:rsidRDefault="008B4BA3" w:rsidP="008B4BA3">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увеличением размера вознаграждения Управляющей компании, Специализированного депозитария, Регистратора, Оценщик</w:t>
      </w:r>
      <w:r w:rsidR="00051B1B">
        <w:rPr>
          <w:sz w:val="20"/>
          <w:szCs w:val="20"/>
        </w:rPr>
        <w:t>а</w:t>
      </w:r>
      <w:r w:rsidRPr="005379DB">
        <w:rPr>
          <w:sz w:val="20"/>
          <w:szCs w:val="20"/>
        </w:rPr>
        <w:t xml:space="preserve"> и Аудитора;</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расширением перечня расходов Управляющей компании, подлежащих оплате за счет имущества, составляющего Фонд;</w:t>
      </w:r>
    </w:p>
    <w:p w:rsidR="008B4BA3"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введением скидок в связи с погашением инвестиционных паев или увеличением их размеров;</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 xml:space="preserve">с изменением типа </w:t>
      </w:r>
      <w:r w:rsidR="00B341E7" w:rsidRPr="005379DB">
        <w:rPr>
          <w:sz w:val="20"/>
          <w:szCs w:val="20"/>
        </w:rPr>
        <w:t>Ф</w:t>
      </w:r>
      <w:r w:rsidRPr="005379DB">
        <w:rPr>
          <w:sz w:val="20"/>
          <w:szCs w:val="20"/>
        </w:rPr>
        <w:t>онда;</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определением количества дополнительных инвестиционных паев;</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изменением категории Фонда;</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установлением или исключением права владельцев инвестиционных паев на получение дохода от доверительного управления Фондом;</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изменением порядка определения размера дохода от доверительного управления Фондом, распределяемого между владельцами инвестиционных паев;</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изменением срока действия договора доверительного управления Фондом;</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увеличением размера вознаграждения лица, осуществляющего прекращение Фонда;</w:t>
      </w:r>
    </w:p>
    <w:p w:rsidR="005F44C2" w:rsidRPr="005379DB" w:rsidRDefault="005F44C2" w:rsidP="005F44C2">
      <w:pPr>
        <w:widowControl w:val="0"/>
        <w:numPr>
          <w:ilvl w:val="0"/>
          <w:numId w:val="6"/>
        </w:numPr>
        <w:shd w:val="clear" w:color="auto" w:fill="FFFFFF"/>
        <w:autoSpaceDE w:val="0"/>
        <w:autoSpaceDN w:val="0"/>
        <w:adjustRightInd w:val="0"/>
        <w:spacing w:after="60"/>
        <w:ind w:left="1061" w:hanging="352"/>
        <w:jc w:val="both"/>
        <w:rPr>
          <w:sz w:val="20"/>
          <w:szCs w:val="20"/>
        </w:rPr>
      </w:pPr>
      <w:r w:rsidRPr="005379DB">
        <w:rPr>
          <w:sz w:val="20"/>
          <w:szCs w:val="20"/>
        </w:rPr>
        <w:t>с изменением количества голосов, необходимых для п</w:t>
      </w:r>
      <w:r w:rsidR="008534E2" w:rsidRPr="005379DB">
        <w:rPr>
          <w:sz w:val="20"/>
          <w:szCs w:val="20"/>
        </w:rPr>
        <w:t>ринятия решения общим собранием.</w:t>
      </w:r>
    </w:p>
    <w:p w:rsidR="008B4BA3" w:rsidRPr="005379DB" w:rsidRDefault="005F44C2" w:rsidP="00FB422D">
      <w:pPr>
        <w:numPr>
          <w:ilvl w:val="0"/>
          <w:numId w:val="13"/>
        </w:numPr>
        <w:tabs>
          <w:tab w:val="clear" w:pos="717"/>
        </w:tabs>
        <w:spacing w:after="60"/>
        <w:ind w:left="709" w:hanging="352"/>
        <w:jc w:val="both"/>
        <w:rPr>
          <w:sz w:val="20"/>
          <w:szCs w:val="20"/>
        </w:rPr>
      </w:pPr>
      <w:r w:rsidRPr="005379DB">
        <w:rPr>
          <w:sz w:val="20"/>
          <w:szCs w:val="20"/>
        </w:rPr>
        <w:t>передачи прав и обязанностей по договору доверительного управления Фондом другой управляющей компании;</w:t>
      </w:r>
    </w:p>
    <w:p w:rsidR="005F44C2" w:rsidRPr="005379DB" w:rsidRDefault="005F44C2" w:rsidP="00FB422D">
      <w:pPr>
        <w:numPr>
          <w:ilvl w:val="0"/>
          <w:numId w:val="13"/>
        </w:numPr>
        <w:tabs>
          <w:tab w:val="clear" w:pos="717"/>
        </w:tabs>
        <w:spacing w:after="60"/>
        <w:ind w:left="709" w:hanging="352"/>
        <w:jc w:val="both"/>
        <w:rPr>
          <w:sz w:val="20"/>
          <w:szCs w:val="20"/>
        </w:rPr>
      </w:pPr>
      <w:r w:rsidRPr="005379DB">
        <w:rPr>
          <w:sz w:val="20"/>
          <w:szCs w:val="20"/>
        </w:rPr>
        <w:t>досрочного прекращения или продления срока действия договора доверительного управления Фондом.</w:t>
      </w:r>
    </w:p>
    <w:p w:rsidR="008B4BA3" w:rsidRPr="005379DB" w:rsidRDefault="002E7803" w:rsidP="00554E65">
      <w:pPr>
        <w:numPr>
          <w:ilvl w:val="0"/>
          <w:numId w:val="4"/>
        </w:numPr>
        <w:tabs>
          <w:tab w:val="clear" w:pos="360"/>
        </w:tabs>
        <w:spacing w:after="60"/>
        <w:ind w:left="357" w:hanging="357"/>
        <w:jc w:val="both"/>
        <w:rPr>
          <w:sz w:val="20"/>
          <w:szCs w:val="20"/>
        </w:rPr>
      </w:pPr>
      <w:r w:rsidRPr="005379DB">
        <w:rPr>
          <w:sz w:val="20"/>
          <w:szCs w:val="20"/>
        </w:rPr>
        <w:t xml:space="preserve">Порядок подготовки, созыва и проведения </w:t>
      </w:r>
      <w:r w:rsidR="00DD4AEF" w:rsidRPr="005379DB">
        <w:rPr>
          <w:sz w:val="20"/>
          <w:szCs w:val="20"/>
        </w:rPr>
        <w:t>О</w:t>
      </w:r>
      <w:r w:rsidRPr="005379DB">
        <w:rPr>
          <w:sz w:val="20"/>
          <w:szCs w:val="20"/>
        </w:rPr>
        <w:t>бщего собрания.</w:t>
      </w:r>
    </w:p>
    <w:p w:rsidR="002E7803"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997DB6" w:rsidRPr="005379DB" w:rsidRDefault="00997DB6" w:rsidP="00997DB6">
      <w:pPr>
        <w:spacing w:after="60"/>
        <w:ind w:left="924"/>
        <w:jc w:val="both"/>
        <w:rPr>
          <w:sz w:val="20"/>
          <w:szCs w:val="20"/>
        </w:rPr>
      </w:pPr>
      <w:r w:rsidRPr="005379DB">
        <w:rPr>
          <w:sz w:val="20"/>
          <w:szCs w:val="20"/>
        </w:rPr>
        <w:t xml:space="preserve">Созыв </w:t>
      </w:r>
      <w:r w:rsidR="00DD4AEF" w:rsidRPr="005379DB">
        <w:rPr>
          <w:sz w:val="20"/>
          <w:szCs w:val="20"/>
        </w:rPr>
        <w:t>О</w:t>
      </w:r>
      <w:r w:rsidRPr="005379DB">
        <w:rPr>
          <w:sz w:val="20"/>
          <w:szCs w:val="20"/>
        </w:rPr>
        <w:t>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9870D4" w:rsidRPr="005379DB">
        <w:rPr>
          <w:sz w:val="20"/>
          <w:szCs w:val="20"/>
        </w:rPr>
        <w:t xml:space="preserve"> (Десяти) </w:t>
      </w:r>
      <w:r w:rsidRPr="005379DB">
        <w:rPr>
          <w:sz w:val="20"/>
          <w:szCs w:val="20"/>
        </w:rPr>
        <w:t xml:space="preserve">процентов общего количества инвестиционных паев на дату подачи требования о созыве </w:t>
      </w:r>
      <w:r w:rsidR="00DD4AEF" w:rsidRPr="005379DB">
        <w:rPr>
          <w:sz w:val="20"/>
          <w:szCs w:val="20"/>
        </w:rPr>
        <w:t>О</w:t>
      </w:r>
      <w:r w:rsidRPr="005379DB">
        <w:rPr>
          <w:sz w:val="20"/>
          <w:szCs w:val="20"/>
        </w:rPr>
        <w:t>бщего собрания.</w:t>
      </w:r>
    </w:p>
    <w:p w:rsidR="00997DB6" w:rsidRPr="005379DB" w:rsidRDefault="00997DB6" w:rsidP="00997DB6">
      <w:pPr>
        <w:spacing w:after="60"/>
        <w:ind w:left="924"/>
        <w:jc w:val="both"/>
        <w:rPr>
          <w:sz w:val="20"/>
          <w:szCs w:val="20"/>
        </w:rPr>
      </w:pPr>
      <w:proofErr w:type="gramStart"/>
      <w:r w:rsidRPr="005379DB">
        <w:rPr>
          <w:sz w:val="20"/>
          <w:szCs w:val="20"/>
        </w:rPr>
        <w:t xml:space="preserve">Созыв </w:t>
      </w:r>
      <w:r w:rsidR="00DD4AEF" w:rsidRPr="005379DB">
        <w:rPr>
          <w:sz w:val="20"/>
          <w:szCs w:val="20"/>
        </w:rPr>
        <w:t>О</w:t>
      </w:r>
      <w:r w:rsidRPr="005379DB">
        <w:rPr>
          <w:sz w:val="20"/>
          <w:szCs w:val="20"/>
        </w:rPr>
        <w:t xml:space="preserve">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w:t>
      </w:r>
      <w:r w:rsidR="000F6094" w:rsidRPr="005379DB">
        <w:rPr>
          <w:sz w:val="20"/>
          <w:szCs w:val="20"/>
        </w:rPr>
        <w:t>Ф</w:t>
      </w:r>
      <w:r w:rsidRPr="005379DB">
        <w:rPr>
          <w:sz w:val="20"/>
          <w:szCs w:val="20"/>
        </w:rPr>
        <w:t xml:space="preserve">ондом другой управляющей компании по письменному требованию владельцев инвестиционных паев, составляющих не менее 10 </w:t>
      </w:r>
      <w:r w:rsidR="009870D4" w:rsidRPr="005379DB">
        <w:rPr>
          <w:sz w:val="20"/>
          <w:szCs w:val="20"/>
        </w:rPr>
        <w:t xml:space="preserve">(Десяти) </w:t>
      </w:r>
      <w:r w:rsidRPr="005379DB">
        <w:rPr>
          <w:sz w:val="20"/>
          <w:szCs w:val="20"/>
        </w:rPr>
        <w:t xml:space="preserve">процентов общего количества инвестиционных паев на дату подачи требования о созыве </w:t>
      </w:r>
      <w:r w:rsidR="00DD4AEF" w:rsidRPr="005379DB">
        <w:rPr>
          <w:sz w:val="20"/>
          <w:szCs w:val="20"/>
        </w:rPr>
        <w:t>О</w:t>
      </w:r>
      <w:r w:rsidRPr="005379DB">
        <w:rPr>
          <w:sz w:val="20"/>
          <w:szCs w:val="20"/>
        </w:rPr>
        <w:t>бщего собрания, а в случае аннулирования лицензии Управляющей компании на осуществление деятельности по управлению инвестиционными фондами</w:t>
      </w:r>
      <w:proofErr w:type="gramEnd"/>
      <w:r w:rsidRPr="005379DB">
        <w:rPr>
          <w:sz w:val="20"/>
          <w:szCs w:val="20"/>
        </w:rPr>
        <w:t xml:space="preserve">, паевыми инвестиционными фондами и негосударственными пенсионными фондами или принятия судом решения о ликвидации </w:t>
      </w:r>
      <w:r w:rsidR="00250BE7" w:rsidRPr="005379DB">
        <w:rPr>
          <w:sz w:val="20"/>
          <w:szCs w:val="20"/>
        </w:rPr>
        <w:t>У</w:t>
      </w:r>
      <w:r w:rsidRPr="005379DB">
        <w:rPr>
          <w:sz w:val="20"/>
          <w:szCs w:val="20"/>
        </w:rPr>
        <w:t>правляющей компании – по собственной инициативе.</w:t>
      </w:r>
    </w:p>
    <w:p w:rsidR="00997DB6" w:rsidRPr="005379DB" w:rsidRDefault="00997DB6" w:rsidP="00997DB6">
      <w:pPr>
        <w:spacing w:after="60"/>
        <w:ind w:left="924"/>
        <w:jc w:val="both"/>
        <w:rPr>
          <w:sz w:val="20"/>
          <w:szCs w:val="20"/>
        </w:rPr>
      </w:pPr>
      <w:r w:rsidRPr="005379DB">
        <w:rPr>
          <w:sz w:val="20"/>
          <w:szCs w:val="20"/>
        </w:rPr>
        <w:t xml:space="preserve">Созыв </w:t>
      </w:r>
      <w:r w:rsidR="00DD4AEF" w:rsidRPr="005379DB">
        <w:rPr>
          <w:sz w:val="20"/>
          <w:szCs w:val="20"/>
        </w:rPr>
        <w:t>О</w:t>
      </w:r>
      <w:r w:rsidRPr="005379DB">
        <w:rPr>
          <w:sz w:val="20"/>
          <w:szCs w:val="20"/>
        </w:rPr>
        <w:t xml:space="preserve">бщего собрания Управляющей компанией или Специализированным депозитарием по требованию владельцев инвестиционных паев осуществляется в течение 35 </w:t>
      </w:r>
      <w:r w:rsidR="00346553" w:rsidRPr="005379DB">
        <w:rPr>
          <w:sz w:val="20"/>
          <w:szCs w:val="20"/>
        </w:rPr>
        <w:t xml:space="preserve">(Тридцать пять) </w:t>
      </w:r>
      <w:r w:rsidRPr="005379DB">
        <w:rPr>
          <w:sz w:val="20"/>
          <w:szCs w:val="20"/>
        </w:rPr>
        <w:t xml:space="preserve">дней </w:t>
      </w:r>
      <w:proofErr w:type="gramStart"/>
      <w:r w:rsidRPr="005379DB">
        <w:rPr>
          <w:sz w:val="20"/>
          <w:szCs w:val="20"/>
        </w:rPr>
        <w:t>с даты принятия</w:t>
      </w:r>
      <w:proofErr w:type="gramEnd"/>
      <w:r w:rsidRPr="005379DB">
        <w:rPr>
          <w:sz w:val="20"/>
          <w:szCs w:val="20"/>
        </w:rPr>
        <w:t xml:space="preserve"> решения о его созыве, но не позднее 40 </w:t>
      </w:r>
      <w:r w:rsidR="00346553" w:rsidRPr="005379DB">
        <w:rPr>
          <w:sz w:val="20"/>
          <w:szCs w:val="20"/>
        </w:rPr>
        <w:t xml:space="preserve">(Сорок) </w:t>
      </w:r>
      <w:r w:rsidRPr="005379DB">
        <w:rPr>
          <w:sz w:val="20"/>
          <w:szCs w:val="20"/>
        </w:rPr>
        <w:t xml:space="preserve">дней с даты получения такого требования, за исключением случаев, когда в созыве </w:t>
      </w:r>
      <w:r w:rsidR="00DD4AEF" w:rsidRPr="005379DB">
        <w:rPr>
          <w:sz w:val="20"/>
          <w:szCs w:val="20"/>
        </w:rPr>
        <w:t>О</w:t>
      </w:r>
      <w:r w:rsidRPr="005379DB">
        <w:rPr>
          <w:sz w:val="20"/>
          <w:szCs w:val="20"/>
        </w:rPr>
        <w:t>бщего собрания было отказано.</w:t>
      </w:r>
    </w:p>
    <w:p w:rsidR="00997DB6" w:rsidRPr="005379DB" w:rsidRDefault="00997DB6" w:rsidP="00997DB6">
      <w:pPr>
        <w:spacing w:after="60"/>
        <w:ind w:left="924"/>
        <w:jc w:val="both"/>
        <w:rPr>
          <w:sz w:val="20"/>
          <w:szCs w:val="20"/>
        </w:rPr>
      </w:pPr>
      <w:r w:rsidRPr="005379DB">
        <w:rPr>
          <w:sz w:val="20"/>
          <w:szCs w:val="20"/>
        </w:rPr>
        <w:t xml:space="preserve">При этом такой отказ допускается в случае, если требование владельцев инвестиционных паев о созыве </w:t>
      </w:r>
      <w:r w:rsidR="00DD4AEF" w:rsidRPr="005379DB">
        <w:rPr>
          <w:sz w:val="20"/>
          <w:szCs w:val="20"/>
        </w:rPr>
        <w:t>О</w:t>
      </w:r>
      <w:r w:rsidRPr="005379DB">
        <w:rPr>
          <w:sz w:val="20"/>
          <w:szCs w:val="20"/>
        </w:rPr>
        <w:t xml:space="preserve">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w:t>
      </w:r>
      <w:r w:rsidR="00DD4AEF" w:rsidRPr="005379DB">
        <w:rPr>
          <w:sz w:val="20"/>
          <w:szCs w:val="20"/>
        </w:rPr>
        <w:t>О</w:t>
      </w:r>
      <w:r w:rsidRPr="005379DB">
        <w:rPr>
          <w:sz w:val="20"/>
          <w:szCs w:val="20"/>
        </w:rPr>
        <w:t>бщего собрания.</w:t>
      </w:r>
    </w:p>
    <w:p w:rsidR="00997DB6" w:rsidRPr="005379DB" w:rsidRDefault="00997DB6" w:rsidP="00997DB6">
      <w:pPr>
        <w:spacing w:after="60"/>
        <w:ind w:left="924"/>
        <w:jc w:val="both"/>
        <w:rPr>
          <w:sz w:val="20"/>
          <w:szCs w:val="20"/>
        </w:rPr>
      </w:pPr>
      <w:proofErr w:type="gramStart"/>
      <w:r w:rsidRPr="005379DB">
        <w:rPr>
          <w:sz w:val="20"/>
          <w:szCs w:val="20"/>
        </w:rPr>
        <w:t xml:space="preserve">В случае аннулирования лицензии Управляющей компании и лицензии Специализированного депозитария </w:t>
      </w:r>
      <w:r w:rsidR="00DD4AEF" w:rsidRPr="005379DB">
        <w:rPr>
          <w:sz w:val="20"/>
          <w:szCs w:val="20"/>
        </w:rPr>
        <w:t>О</w:t>
      </w:r>
      <w:r w:rsidRPr="005379DB">
        <w:rPr>
          <w:sz w:val="20"/>
          <w:szCs w:val="20"/>
        </w:rPr>
        <w:t xml:space="preserve">бщее собрание для принятия решения о передаче прав и обязанностей по договору доверительного управления </w:t>
      </w:r>
      <w:r w:rsidR="000F6094" w:rsidRPr="005379DB">
        <w:rPr>
          <w:sz w:val="20"/>
          <w:szCs w:val="20"/>
        </w:rPr>
        <w:t>Ф</w:t>
      </w:r>
      <w:r w:rsidRPr="005379DB">
        <w:rPr>
          <w:sz w:val="20"/>
          <w:szCs w:val="20"/>
        </w:rPr>
        <w:t xml:space="preserve">ондом другой управляющей компании может быть созвано владельцами инвестиционных паев, составляющих не менее 10 </w:t>
      </w:r>
      <w:r w:rsidR="009870D4" w:rsidRPr="005379DB">
        <w:rPr>
          <w:sz w:val="20"/>
          <w:szCs w:val="20"/>
        </w:rPr>
        <w:t xml:space="preserve">(Десяти) </w:t>
      </w:r>
      <w:r w:rsidRPr="005379DB">
        <w:rPr>
          <w:sz w:val="20"/>
          <w:szCs w:val="20"/>
        </w:rPr>
        <w:t xml:space="preserve">процентов общего количества инвестиционных паев на дату подачи требования о созыве </w:t>
      </w:r>
      <w:r w:rsidR="00DD4AEF" w:rsidRPr="005379DB">
        <w:rPr>
          <w:sz w:val="20"/>
          <w:szCs w:val="20"/>
        </w:rPr>
        <w:t>О</w:t>
      </w:r>
      <w:r w:rsidRPr="005379DB">
        <w:rPr>
          <w:sz w:val="20"/>
          <w:szCs w:val="20"/>
        </w:rPr>
        <w:t>бщего собрания.</w:t>
      </w:r>
      <w:proofErr w:type="gramEnd"/>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 xml:space="preserve">Специализированный депозитарий и владельцы инвестиционных паев, которые имеют право на созыв </w:t>
      </w:r>
      <w:r w:rsidR="00DD4AEF" w:rsidRPr="005379DB">
        <w:rPr>
          <w:sz w:val="20"/>
          <w:szCs w:val="20"/>
        </w:rPr>
        <w:t>О</w:t>
      </w:r>
      <w:r w:rsidRPr="005379DB">
        <w:rPr>
          <w:sz w:val="20"/>
          <w:szCs w:val="20"/>
        </w:rPr>
        <w:t xml:space="preserve">бщего собрания, обладают полномочиями, необходимыми для созыва и проведения </w:t>
      </w:r>
      <w:r w:rsidR="00DD4AEF" w:rsidRPr="005379DB">
        <w:rPr>
          <w:sz w:val="20"/>
          <w:szCs w:val="20"/>
        </w:rPr>
        <w:t>О</w:t>
      </w:r>
      <w:r w:rsidRPr="005379DB">
        <w:rPr>
          <w:sz w:val="20"/>
          <w:szCs w:val="20"/>
        </w:rPr>
        <w:t>бщего собрания.</w:t>
      </w:r>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 xml:space="preserve">Письменное требование владельцев инвестиционных паев о созыве </w:t>
      </w:r>
      <w:r w:rsidR="00DD4AEF" w:rsidRPr="005379DB">
        <w:rPr>
          <w:sz w:val="20"/>
          <w:szCs w:val="20"/>
        </w:rPr>
        <w:t>О</w:t>
      </w:r>
      <w:r w:rsidRPr="005379DB">
        <w:rPr>
          <w:sz w:val="20"/>
          <w:szCs w:val="20"/>
        </w:rPr>
        <w:t xml:space="preserve">бщего собрания должно содержать указание имени (наименования) владельца инвестиционных паев (владельцев инвестиционных паев), требующих созыва </w:t>
      </w:r>
      <w:r w:rsidR="00DD4AEF" w:rsidRPr="005379DB">
        <w:rPr>
          <w:sz w:val="20"/>
          <w:szCs w:val="20"/>
        </w:rPr>
        <w:t>О</w:t>
      </w:r>
      <w:r w:rsidRPr="005379DB">
        <w:rPr>
          <w:sz w:val="20"/>
          <w:szCs w:val="20"/>
        </w:rPr>
        <w:t xml:space="preserve">бщего собрания, количество принадлежащих им инвестиционных паев, а также повестку дня </w:t>
      </w:r>
      <w:r w:rsidR="00DD4AEF" w:rsidRPr="005379DB">
        <w:rPr>
          <w:sz w:val="20"/>
          <w:szCs w:val="20"/>
        </w:rPr>
        <w:t>О</w:t>
      </w:r>
      <w:r w:rsidRPr="005379DB">
        <w:rPr>
          <w:sz w:val="20"/>
          <w:szCs w:val="20"/>
        </w:rPr>
        <w:t>бщего собрания.</w:t>
      </w:r>
    </w:p>
    <w:p w:rsidR="00590495" w:rsidRPr="005379DB" w:rsidRDefault="00590495" w:rsidP="00590495">
      <w:pPr>
        <w:spacing w:after="60"/>
        <w:ind w:left="924"/>
        <w:jc w:val="both"/>
        <w:rPr>
          <w:sz w:val="20"/>
          <w:szCs w:val="20"/>
        </w:rPr>
      </w:pPr>
      <w:r w:rsidRPr="005379DB">
        <w:rPr>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 xml:space="preserve">Письменное требование владельцев инвестиционных паев о созыве </w:t>
      </w:r>
      <w:r w:rsidR="00DD4AEF" w:rsidRPr="005379DB">
        <w:rPr>
          <w:sz w:val="20"/>
          <w:szCs w:val="20"/>
        </w:rPr>
        <w:t>О</w:t>
      </w:r>
      <w:r w:rsidRPr="005379DB">
        <w:rPr>
          <w:sz w:val="20"/>
          <w:szCs w:val="20"/>
        </w:rPr>
        <w:t xml:space="preserve">бщего собрания для принятия решения по вопросу передачи прав и обязанностей по договору доверительного управления </w:t>
      </w:r>
      <w:r w:rsidR="000F6094" w:rsidRPr="005379DB">
        <w:rPr>
          <w:sz w:val="20"/>
          <w:szCs w:val="20"/>
        </w:rPr>
        <w:t>Ф</w:t>
      </w:r>
      <w:r w:rsidRPr="005379DB">
        <w:rPr>
          <w:sz w:val="20"/>
          <w:szCs w:val="20"/>
        </w:rPr>
        <w:t xml:space="preserve">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w:t>
      </w:r>
      <w:r w:rsidR="009870D4" w:rsidRPr="005379DB">
        <w:rPr>
          <w:sz w:val="20"/>
          <w:szCs w:val="20"/>
        </w:rPr>
        <w:t xml:space="preserve">настоящими </w:t>
      </w:r>
      <w:r w:rsidRPr="005379DB">
        <w:rPr>
          <w:sz w:val="20"/>
          <w:szCs w:val="20"/>
        </w:rPr>
        <w:t>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 xml:space="preserve">Письменное требование владельцев инвестиционных паев о созыве </w:t>
      </w:r>
      <w:r w:rsidR="00DD4AEF" w:rsidRPr="005379DB">
        <w:rPr>
          <w:sz w:val="20"/>
          <w:szCs w:val="20"/>
        </w:rPr>
        <w:t>О</w:t>
      </w:r>
      <w:r w:rsidRPr="005379DB">
        <w:rPr>
          <w:sz w:val="20"/>
          <w:szCs w:val="20"/>
        </w:rPr>
        <w:t xml:space="preserve">бщего собрания должно быть подписано всеми владельцами инвестиционных паев, требующими созыва </w:t>
      </w:r>
      <w:r w:rsidR="00DD4AEF" w:rsidRPr="005379DB">
        <w:rPr>
          <w:sz w:val="20"/>
          <w:szCs w:val="20"/>
        </w:rPr>
        <w:t>О</w:t>
      </w:r>
      <w:r w:rsidRPr="005379DB">
        <w:rPr>
          <w:sz w:val="20"/>
          <w:szCs w:val="20"/>
        </w:rPr>
        <w:t>бщего собрания, или их представителями.</w:t>
      </w:r>
    </w:p>
    <w:p w:rsidR="00997DB6" w:rsidRPr="005379DB" w:rsidRDefault="00997DB6" w:rsidP="00997DB6">
      <w:pPr>
        <w:spacing w:after="60"/>
        <w:ind w:left="924"/>
        <w:jc w:val="both"/>
        <w:rPr>
          <w:sz w:val="20"/>
          <w:szCs w:val="20"/>
        </w:rPr>
      </w:pPr>
      <w:r w:rsidRPr="005379DB">
        <w:rPr>
          <w:sz w:val="20"/>
          <w:szCs w:val="20"/>
        </w:rPr>
        <w:t xml:space="preserve">В </w:t>
      </w:r>
      <w:proofErr w:type="gramStart"/>
      <w:r w:rsidRPr="005379DB">
        <w:rPr>
          <w:sz w:val="20"/>
          <w:szCs w:val="20"/>
        </w:rPr>
        <w:t>случае</w:t>
      </w:r>
      <w:proofErr w:type="gramEnd"/>
      <w:r w:rsidRPr="005379DB">
        <w:rPr>
          <w:sz w:val="20"/>
          <w:szCs w:val="20"/>
        </w:rPr>
        <w:t xml:space="preserve"> если письменное требование о созыве </w:t>
      </w:r>
      <w:r w:rsidR="00DD4AEF" w:rsidRPr="005379DB">
        <w:rPr>
          <w:sz w:val="20"/>
          <w:szCs w:val="20"/>
        </w:rPr>
        <w:t>О</w:t>
      </w:r>
      <w:r w:rsidRPr="005379DB">
        <w:rPr>
          <w:sz w:val="20"/>
          <w:szCs w:val="20"/>
        </w:rPr>
        <w:t>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 xml:space="preserve">О </w:t>
      </w:r>
      <w:proofErr w:type="gramStart"/>
      <w:r w:rsidRPr="005379DB">
        <w:rPr>
          <w:sz w:val="20"/>
          <w:szCs w:val="20"/>
        </w:rPr>
        <w:t>созыве</w:t>
      </w:r>
      <w:proofErr w:type="gramEnd"/>
      <w:r w:rsidRPr="005379DB">
        <w:rPr>
          <w:sz w:val="20"/>
          <w:szCs w:val="20"/>
        </w:rPr>
        <w:t xml:space="preserve"> </w:t>
      </w:r>
      <w:r w:rsidR="00DD4AEF" w:rsidRPr="005379DB">
        <w:rPr>
          <w:sz w:val="20"/>
          <w:szCs w:val="20"/>
        </w:rPr>
        <w:t>О</w:t>
      </w:r>
      <w:r w:rsidRPr="005379DB">
        <w:rPr>
          <w:sz w:val="20"/>
          <w:szCs w:val="20"/>
        </w:rPr>
        <w:t>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997DB6" w:rsidRPr="005379DB" w:rsidRDefault="00997DB6" w:rsidP="00997DB6">
      <w:pPr>
        <w:numPr>
          <w:ilvl w:val="1"/>
          <w:numId w:val="4"/>
        </w:numPr>
        <w:tabs>
          <w:tab w:val="clear" w:pos="352"/>
        </w:tabs>
        <w:spacing w:after="60"/>
        <w:ind w:left="924" w:hanging="567"/>
        <w:jc w:val="both"/>
        <w:rPr>
          <w:sz w:val="20"/>
          <w:szCs w:val="20"/>
        </w:rPr>
      </w:pPr>
      <w:r w:rsidRPr="005379DB">
        <w:rPr>
          <w:sz w:val="20"/>
          <w:szCs w:val="20"/>
        </w:rPr>
        <w:t xml:space="preserve">Письменное требование владельцев инвестиционных паев о созыве </w:t>
      </w:r>
      <w:r w:rsidR="00DD4AEF" w:rsidRPr="005379DB">
        <w:rPr>
          <w:sz w:val="20"/>
          <w:szCs w:val="20"/>
        </w:rPr>
        <w:t>О</w:t>
      </w:r>
      <w:r w:rsidRPr="005379DB">
        <w:rPr>
          <w:sz w:val="20"/>
          <w:szCs w:val="20"/>
        </w:rPr>
        <w:t>бщего собрания подается в Управляющую компанию и Специализированный депозитарий путем:</w:t>
      </w:r>
    </w:p>
    <w:p w:rsidR="00C50D34" w:rsidRPr="005379DB" w:rsidRDefault="00997DB6"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направления почтовой связью по адресу (месту нахождения) единоличного исполнительного органа </w:t>
      </w:r>
      <w:r w:rsidR="00C50D34" w:rsidRPr="005379DB">
        <w:rPr>
          <w:sz w:val="20"/>
          <w:szCs w:val="20"/>
        </w:rPr>
        <w:t>У</w:t>
      </w:r>
      <w:r w:rsidRPr="005379DB">
        <w:rPr>
          <w:sz w:val="20"/>
          <w:szCs w:val="20"/>
        </w:rPr>
        <w:t xml:space="preserve">правляющей компании и </w:t>
      </w:r>
      <w:r w:rsidR="00C50D34" w:rsidRPr="005379DB">
        <w:rPr>
          <w:sz w:val="20"/>
          <w:szCs w:val="20"/>
        </w:rPr>
        <w:t>С</w:t>
      </w:r>
      <w:r w:rsidRPr="005379DB">
        <w:rPr>
          <w:sz w:val="20"/>
          <w:szCs w:val="20"/>
        </w:rPr>
        <w:t>пециализированного депозитария</w:t>
      </w:r>
      <w:r w:rsidR="00C50D34" w:rsidRPr="005379DB">
        <w:rPr>
          <w:sz w:val="20"/>
          <w:szCs w:val="20"/>
        </w:rPr>
        <w:t>;</w:t>
      </w:r>
    </w:p>
    <w:p w:rsidR="00997DB6"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997DB6" w:rsidRPr="005379DB" w:rsidRDefault="00C50D34" w:rsidP="00997DB6">
      <w:pPr>
        <w:numPr>
          <w:ilvl w:val="1"/>
          <w:numId w:val="4"/>
        </w:numPr>
        <w:tabs>
          <w:tab w:val="clear" w:pos="352"/>
        </w:tabs>
        <w:spacing w:after="60"/>
        <w:ind w:left="924" w:hanging="567"/>
        <w:jc w:val="both"/>
        <w:rPr>
          <w:sz w:val="20"/>
          <w:szCs w:val="20"/>
        </w:rPr>
      </w:pPr>
      <w:r w:rsidRPr="005379DB">
        <w:rPr>
          <w:sz w:val="20"/>
          <w:szCs w:val="20"/>
        </w:rPr>
        <w:t xml:space="preserve">Управляющая компания или Специализированный депозитарий, осуществляющий созыв </w:t>
      </w:r>
      <w:r w:rsidR="00DD4AEF" w:rsidRPr="005379DB">
        <w:rPr>
          <w:sz w:val="20"/>
          <w:szCs w:val="20"/>
        </w:rPr>
        <w:t>О</w:t>
      </w:r>
      <w:r w:rsidRPr="005379DB">
        <w:rPr>
          <w:sz w:val="20"/>
          <w:szCs w:val="20"/>
        </w:rPr>
        <w:t xml:space="preserve">бщего собрания, обязаны принять решение о созыве </w:t>
      </w:r>
      <w:r w:rsidR="00DD4AEF" w:rsidRPr="005379DB">
        <w:rPr>
          <w:sz w:val="20"/>
          <w:szCs w:val="20"/>
        </w:rPr>
        <w:t>О</w:t>
      </w:r>
      <w:r w:rsidRPr="005379DB">
        <w:rPr>
          <w:sz w:val="20"/>
          <w:szCs w:val="20"/>
        </w:rPr>
        <w:t xml:space="preserve">бщего собрания или об отказе в его созыве в течение 5 </w:t>
      </w:r>
      <w:r w:rsidR="00590495" w:rsidRPr="005379DB">
        <w:rPr>
          <w:sz w:val="20"/>
          <w:szCs w:val="20"/>
        </w:rPr>
        <w:t xml:space="preserve">(Пять) </w:t>
      </w:r>
      <w:r w:rsidRPr="005379DB">
        <w:rPr>
          <w:sz w:val="20"/>
          <w:szCs w:val="20"/>
        </w:rPr>
        <w:t xml:space="preserve">дней </w:t>
      </w:r>
      <w:proofErr w:type="gramStart"/>
      <w:r w:rsidRPr="005379DB">
        <w:rPr>
          <w:sz w:val="20"/>
          <w:szCs w:val="20"/>
        </w:rPr>
        <w:t>с даты получения</w:t>
      </w:r>
      <w:proofErr w:type="gramEnd"/>
      <w:r w:rsidRPr="005379DB">
        <w:rPr>
          <w:sz w:val="20"/>
          <w:szCs w:val="20"/>
        </w:rPr>
        <w:t xml:space="preserve"> письменного требования владельцев инвестиционных паев о созыве </w:t>
      </w:r>
      <w:r w:rsidR="00DD4AEF" w:rsidRPr="005379DB">
        <w:rPr>
          <w:sz w:val="20"/>
          <w:szCs w:val="20"/>
        </w:rPr>
        <w:t>О</w:t>
      </w:r>
      <w:r w:rsidRPr="005379DB">
        <w:rPr>
          <w:sz w:val="20"/>
          <w:szCs w:val="20"/>
        </w:rPr>
        <w:t>бщего собрания.</w:t>
      </w:r>
    </w:p>
    <w:p w:rsidR="00C50D34" w:rsidRPr="005379DB" w:rsidRDefault="00C50D34" w:rsidP="00997DB6">
      <w:pPr>
        <w:numPr>
          <w:ilvl w:val="1"/>
          <w:numId w:val="4"/>
        </w:numPr>
        <w:tabs>
          <w:tab w:val="clear" w:pos="352"/>
        </w:tabs>
        <w:spacing w:after="60"/>
        <w:ind w:left="924" w:hanging="567"/>
        <w:jc w:val="both"/>
        <w:rPr>
          <w:sz w:val="20"/>
          <w:szCs w:val="20"/>
        </w:rPr>
      </w:pPr>
      <w:r w:rsidRPr="005379DB">
        <w:rPr>
          <w:sz w:val="20"/>
          <w:szCs w:val="20"/>
        </w:rPr>
        <w:t xml:space="preserve">Датой получения письменного требования владельцев инвестиционных паев о созыве </w:t>
      </w:r>
      <w:r w:rsidR="00DD4AEF" w:rsidRPr="005379DB">
        <w:rPr>
          <w:sz w:val="20"/>
          <w:szCs w:val="20"/>
        </w:rPr>
        <w:t>О</w:t>
      </w:r>
      <w:r w:rsidRPr="005379DB">
        <w:rPr>
          <w:sz w:val="20"/>
          <w:szCs w:val="20"/>
        </w:rPr>
        <w:t xml:space="preserve">бщего собрания, а также любого иного документа или требования, связанного с подготовкой, созывом и проведением </w:t>
      </w:r>
      <w:r w:rsidR="00DD4AEF" w:rsidRPr="005379DB">
        <w:rPr>
          <w:sz w:val="20"/>
          <w:szCs w:val="20"/>
        </w:rPr>
        <w:t>О</w:t>
      </w:r>
      <w:r w:rsidRPr="005379DB">
        <w:rPr>
          <w:sz w:val="20"/>
          <w:szCs w:val="20"/>
        </w:rPr>
        <w:t xml:space="preserve">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w:t>
      </w:r>
      <w:r w:rsidR="00DD4AEF" w:rsidRPr="005379DB">
        <w:rPr>
          <w:sz w:val="20"/>
          <w:szCs w:val="20"/>
        </w:rPr>
        <w:t>О</w:t>
      </w:r>
      <w:r w:rsidRPr="005379DB">
        <w:rPr>
          <w:sz w:val="20"/>
          <w:szCs w:val="20"/>
        </w:rPr>
        <w:t>бщем собрании, считается:</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в случае вручения под роспись – дата вручения.</w:t>
      </w:r>
    </w:p>
    <w:p w:rsidR="00C50D34" w:rsidRPr="005379DB" w:rsidRDefault="00C50D34" w:rsidP="00997DB6">
      <w:pPr>
        <w:numPr>
          <w:ilvl w:val="1"/>
          <w:numId w:val="4"/>
        </w:numPr>
        <w:tabs>
          <w:tab w:val="clear" w:pos="352"/>
        </w:tabs>
        <w:spacing w:after="60"/>
        <w:ind w:left="924" w:hanging="567"/>
        <w:jc w:val="both"/>
        <w:rPr>
          <w:sz w:val="20"/>
          <w:szCs w:val="20"/>
        </w:rPr>
      </w:pPr>
      <w:r w:rsidRPr="005379DB">
        <w:rPr>
          <w:sz w:val="20"/>
          <w:szCs w:val="20"/>
        </w:rPr>
        <w:t xml:space="preserve">Решение об отказе в созыве </w:t>
      </w:r>
      <w:r w:rsidR="00DD4AEF" w:rsidRPr="005379DB">
        <w:rPr>
          <w:sz w:val="20"/>
          <w:szCs w:val="20"/>
        </w:rPr>
        <w:t>О</w:t>
      </w:r>
      <w:r w:rsidRPr="005379DB">
        <w:rPr>
          <w:sz w:val="20"/>
          <w:szCs w:val="20"/>
        </w:rPr>
        <w:t xml:space="preserve">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w:t>
      </w:r>
      <w:r w:rsidR="00DD4AEF" w:rsidRPr="005379DB">
        <w:rPr>
          <w:sz w:val="20"/>
          <w:szCs w:val="20"/>
        </w:rPr>
        <w:t>О</w:t>
      </w:r>
      <w:r w:rsidRPr="005379DB">
        <w:rPr>
          <w:sz w:val="20"/>
          <w:szCs w:val="20"/>
        </w:rPr>
        <w:t xml:space="preserve">бщего собрания, не позднее 3 </w:t>
      </w:r>
      <w:r w:rsidR="009870D4" w:rsidRPr="005379DB">
        <w:rPr>
          <w:sz w:val="20"/>
          <w:szCs w:val="20"/>
        </w:rPr>
        <w:t xml:space="preserve">(Трех) </w:t>
      </w:r>
      <w:r w:rsidRPr="005379DB">
        <w:rPr>
          <w:sz w:val="20"/>
          <w:szCs w:val="20"/>
        </w:rPr>
        <w:t xml:space="preserve">дней </w:t>
      </w:r>
      <w:proofErr w:type="gramStart"/>
      <w:r w:rsidRPr="005379DB">
        <w:rPr>
          <w:sz w:val="20"/>
          <w:szCs w:val="20"/>
        </w:rPr>
        <w:t>с даты принятия</w:t>
      </w:r>
      <w:proofErr w:type="gramEnd"/>
      <w:r w:rsidRPr="005379DB">
        <w:rPr>
          <w:sz w:val="20"/>
          <w:szCs w:val="20"/>
        </w:rPr>
        <w:t xml:space="preserve"> такого решения.</w:t>
      </w:r>
    </w:p>
    <w:p w:rsidR="00C50D34" w:rsidRPr="005379DB" w:rsidRDefault="00C50D34" w:rsidP="00997DB6">
      <w:pPr>
        <w:numPr>
          <w:ilvl w:val="1"/>
          <w:numId w:val="4"/>
        </w:numPr>
        <w:tabs>
          <w:tab w:val="clear" w:pos="352"/>
        </w:tabs>
        <w:spacing w:after="60"/>
        <w:ind w:left="924" w:hanging="567"/>
        <w:jc w:val="both"/>
        <w:rPr>
          <w:sz w:val="20"/>
          <w:szCs w:val="20"/>
        </w:rPr>
      </w:pPr>
      <w:r w:rsidRPr="005379DB">
        <w:rPr>
          <w:sz w:val="20"/>
          <w:szCs w:val="20"/>
        </w:rPr>
        <w:t xml:space="preserve">Решение о созыве </w:t>
      </w:r>
      <w:r w:rsidR="00DD4AEF" w:rsidRPr="005379DB">
        <w:rPr>
          <w:sz w:val="20"/>
          <w:szCs w:val="20"/>
        </w:rPr>
        <w:t>О</w:t>
      </w:r>
      <w:r w:rsidRPr="005379DB">
        <w:rPr>
          <w:sz w:val="20"/>
          <w:szCs w:val="20"/>
        </w:rPr>
        <w:t xml:space="preserve">бщего собрания принимается Управляющей компанией, Специализированным депозитарием или владельцами инвестиционных паев (далее – лицо, созывающее </w:t>
      </w:r>
      <w:r w:rsidR="00DD4AEF" w:rsidRPr="005379DB">
        <w:rPr>
          <w:sz w:val="20"/>
          <w:szCs w:val="20"/>
        </w:rPr>
        <w:t>О</w:t>
      </w:r>
      <w:r w:rsidRPr="005379DB">
        <w:rPr>
          <w:sz w:val="20"/>
          <w:szCs w:val="20"/>
        </w:rPr>
        <w:t>бщее собрание).</w:t>
      </w:r>
    </w:p>
    <w:p w:rsidR="00C50D34" w:rsidRPr="005379DB" w:rsidRDefault="00C50D34" w:rsidP="00997DB6">
      <w:pPr>
        <w:numPr>
          <w:ilvl w:val="1"/>
          <w:numId w:val="4"/>
        </w:numPr>
        <w:tabs>
          <w:tab w:val="clear" w:pos="352"/>
        </w:tabs>
        <w:spacing w:after="60"/>
        <w:ind w:left="924" w:hanging="567"/>
        <w:jc w:val="both"/>
        <w:rPr>
          <w:sz w:val="20"/>
          <w:szCs w:val="20"/>
        </w:rPr>
      </w:pPr>
      <w:r w:rsidRPr="005379DB">
        <w:rPr>
          <w:sz w:val="20"/>
          <w:szCs w:val="20"/>
        </w:rPr>
        <w:t xml:space="preserve">В </w:t>
      </w:r>
      <w:proofErr w:type="gramStart"/>
      <w:r w:rsidRPr="005379DB">
        <w:rPr>
          <w:sz w:val="20"/>
          <w:szCs w:val="20"/>
        </w:rPr>
        <w:t>решении</w:t>
      </w:r>
      <w:proofErr w:type="gramEnd"/>
      <w:r w:rsidRPr="005379DB">
        <w:rPr>
          <w:sz w:val="20"/>
          <w:szCs w:val="20"/>
        </w:rPr>
        <w:t xml:space="preserve"> о созыве </w:t>
      </w:r>
      <w:r w:rsidR="00705971" w:rsidRPr="005379DB">
        <w:rPr>
          <w:sz w:val="20"/>
          <w:szCs w:val="20"/>
        </w:rPr>
        <w:t>О</w:t>
      </w:r>
      <w:r w:rsidRPr="005379DB">
        <w:rPr>
          <w:sz w:val="20"/>
          <w:szCs w:val="20"/>
        </w:rPr>
        <w:t>бщего собрания должны быть указаны:</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форма проведения </w:t>
      </w:r>
      <w:r w:rsidR="00705971" w:rsidRPr="005379DB">
        <w:rPr>
          <w:sz w:val="20"/>
          <w:szCs w:val="20"/>
        </w:rPr>
        <w:t>О</w:t>
      </w:r>
      <w:r w:rsidRPr="005379DB">
        <w:rPr>
          <w:sz w:val="20"/>
          <w:szCs w:val="20"/>
        </w:rPr>
        <w:t>бщего собрания (собрание или заочное голосование);</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проведения </w:t>
      </w:r>
      <w:r w:rsidR="00705971" w:rsidRPr="005379DB">
        <w:rPr>
          <w:sz w:val="20"/>
          <w:szCs w:val="20"/>
        </w:rPr>
        <w:t>О</w:t>
      </w:r>
      <w:r w:rsidRPr="005379DB">
        <w:rPr>
          <w:sz w:val="20"/>
          <w:szCs w:val="20"/>
        </w:rPr>
        <w:t>бщего собрания;</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и место проведения </w:t>
      </w:r>
      <w:r w:rsidR="00705971" w:rsidRPr="005379DB">
        <w:rPr>
          <w:sz w:val="20"/>
          <w:szCs w:val="20"/>
        </w:rPr>
        <w:t>О</w:t>
      </w:r>
      <w:r w:rsidRPr="005379DB">
        <w:rPr>
          <w:sz w:val="20"/>
          <w:szCs w:val="20"/>
        </w:rPr>
        <w:t>бщего собрания, проводимого в форме собрания (адрес, по которому проводится собрание);</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начала и окончания регистрации лиц, участвующих в </w:t>
      </w:r>
      <w:r w:rsidR="00705971" w:rsidRPr="005379DB">
        <w:rPr>
          <w:sz w:val="20"/>
          <w:szCs w:val="20"/>
        </w:rPr>
        <w:t>О</w:t>
      </w:r>
      <w:r w:rsidRPr="005379DB">
        <w:rPr>
          <w:sz w:val="20"/>
          <w:szCs w:val="20"/>
        </w:rPr>
        <w:t>бщем собрании, проводимом в форме собрания;</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дата окончания приема заполненных бюллетеней для голосования и почтовый адрес (адреса), по которому должны направляться такие бюллетени;</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составления списка лиц, имеющих право на участие в </w:t>
      </w:r>
      <w:r w:rsidR="00705971" w:rsidRPr="005379DB">
        <w:rPr>
          <w:sz w:val="20"/>
          <w:szCs w:val="20"/>
        </w:rPr>
        <w:t>О</w:t>
      </w:r>
      <w:r w:rsidRPr="005379DB">
        <w:rPr>
          <w:sz w:val="20"/>
          <w:szCs w:val="20"/>
        </w:rPr>
        <w:t>бщем собрании;</w:t>
      </w:r>
    </w:p>
    <w:p w:rsidR="00C50D34" w:rsidRPr="005379DB" w:rsidRDefault="00C50D34" w:rsidP="00C50D34">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повестка дня </w:t>
      </w:r>
      <w:r w:rsidR="00705971" w:rsidRPr="005379DB">
        <w:rPr>
          <w:sz w:val="20"/>
          <w:szCs w:val="20"/>
        </w:rPr>
        <w:t>О</w:t>
      </w:r>
      <w:r w:rsidRPr="005379DB">
        <w:rPr>
          <w:sz w:val="20"/>
          <w:szCs w:val="20"/>
        </w:rPr>
        <w:t>бщего собрания.</w:t>
      </w:r>
    </w:p>
    <w:p w:rsidR="00C50D34"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Общее собрание должно быть проведено не позднее 35 </w:t>
      </w:r>
      <w:r w:rsidR="00346553" w:rsidRPr="005379DB">
        <w:rPr>
          <w:sz w:val="20"/>
          <w:szCs w:val="20"/>
        </w:rPr>
        <w:t xml:space="preserve">(Тридцать пять) </w:t>
      </w:r>
      <w:r w:rsidRPr="005379DB">
        <w:rPr>
          <w:sz w:val="20"/>
          <w:szCs w:val="20"/>
        </w:rPr>
        <w:t xml:space="preserve">дней </w:t>
      </w:r>
      <w:proofErr w:type="gramStart"/>
      <w:r w:rsidRPr="005379DB">
        <w:rPr>
          <w:sz w:val="20"/>
          <w:szCs w:val="20"/>
        </w:rPr>
        <w:t>с даты принятия</w:t>
      </w:r>
      <w:proofErr w:type="gramEnd"/>
      <w:r w:rsidRPr="005379DB">
        <w:rPr>
          <w:sz w:val="20"/>
          <w:szCs w:val="20"/>
        </w:rPr>
        <w:t xml:space="preserve"> решения о его созыве.</w:t>
      </w:r>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Общее собрание, проводимое в форме собрания, </w:t>
      </w:r>
      <w:r w:rsidR="001868D3" w:rsidRPr="005379DB">
        <w:rPr>
          <w:sz w:val="20"/>
          <w:szCs w:val="20"/>
        </w:rPr>
        <w:t xml:space="preserve">должно проводиться </w:t>
      </w:r>
      <w:r w:rsidRPr="005379DB">
        <w:rPr>
          <w:sz w:val="20"/>
          <w:szCs w:val="20"/>
        </w:rPr>
        <w:t>в г</w:t>
      </w:r>
      <w:r w:rsidR="00346553" w:rsidRPr="005379DB">
        <w:rPr>
          <w:sz w:val="20"/>
          <w:szCs w:val="20"/>
        </w:rPr>
        <w:t>ороде</w:t>
      </w:r>
      <w:r w:rsidRPr="005379DB">
        <w:rPr>
          <w:sz w:val="20"/>
          <w:szCs w:val="20"/>
        </w:rPr>
        <w:t xml:space="preserve"> </w:t>
      </w:r>
      <w:r w:rsidR="0026014B">
        <w:rPr>
          <w:sz w:val="20"/>
          <w:szCs w:val="20"/>
        </w:rPr>
        <w:t>Санкт-Петербурге</w:t>
      </w:r>
      <w:r w:rsidRPr="005379DB">
        <w:rPr>
          <w:sz w:val="20"/>
          <w:szCs w:val="20"/>
        </w:rPr>
        <w:t>.</w:t>
      </w:r>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В случае если повестка дня </w:t>
      </w:r>
      <w:r w:rsidR="00705971" w:rsidRPr="005379DB">
        <w:rPr>
          <w:sz w:val="20"/>
          <w:szCs w:val="20"/>
        </w:rPr>
        <w:t>О</w:t>
      </w:r>
      <w:r w:rsidRPr="005379DB">
        <w:rPr>
          <w:sz w:val="20"/>
          <w:szCs w:val="20"/>
        </w:rPr>
        <w:t xml:space="preserve">бщего собрания предусматривает вопрос </w:t>
      </w:r>
      <w:proofErr w:type="gramStart"/>
      <w:r w:rsidRPr="005379DB">
        <w:rPr>
          <w:sz w:val="20"/>
          <w:szCs w:val="20"/>
        </w:rPr>
        <w:t>продления срока действия договора доверительного управления</w:t>
      </w:r>
      <w:proofErr w:type="gramEnd"/>
      <w:r w:rsidRPr="005379DB">
        <w:rPr>
          <w:sz w:val="20"/>
          <w:szCs w:val="20"/>
        </w:rPr>
        <w:t xml:space="preserve"> Фондом, она должна также предусматривать вопрос утверждения соответствующих изменений в </w:t>
      </w:r>
      <w:r w:rsidR="001868D3" w:rsidRPr="005379DB">
        <w:rPr>
          <w:sz w:val="20"/>
          <w:szCs w:val="20"/>
        </w:rPr>
        <w:t xml:space="preserve">настоящие </w:t>
      </w:r>
      <w:r w:rsidRPr="005379DB">
        <w:rPr>
          <w:sz w:val="20"/>
          <w:szCs w:val="20"/>
        </w:rPr>
        <w:t>Правила.</w:t>
      </w:r>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Список лиц, имеющих право на участие в </w:t>
      </w:r>
      <w:r w:rsidR="00705971" w:rsidRPr="005379DB">
        <w:rPr>
          <w:sz w:val="20"/>
          <w:szCs w:val="20"/>
        </w:rPr>
        <w:t>О</w:t>
      </w:r>
      <w:r w:rsidRPr="005379DB">
        <w:rPr>
          <w:sz w:val="20"/>
          <w:szCs w:val="20"/>
        </w:rPr>
        <w:t xml:space="preserve">бщем собрании, составляется лицом, созывающим </w:t>
      </w:r>
      <w:r w:rsidR="00705971" w:rsidRPr="005379DB">
        <w:rPr>
          <w:sz w:val="20"/>
          <w:szCs w:val="20"/>
        </w:rPr>
        <w:t>О</w:t>
      </w:r>
      <w:r w:rsidRPr="005379DB">
        <w:rPr>
          <w:sz w:val="20"/>
          <w:szCs w:val="20"/>
        </w:rPr>
        <w:t xml:space="preserve">бщее собрание, на основании данных реестра владельцев инвестиционных паев на дату принятия решения о созыве </w:t>
      </w:r>
      <w:r w:rsidR="00705971" w:rsidRPr="005379DB">
        <w:rPr>
          <w:sz w:val="20"/>
          <w:szCs w:val="20"/>
        </w:rPr>
        <w:t>О</w:t>
      </w:r>
      <w:r w:rsidRPr="005379DB">
        <w:rPr>
          <w:sz w:val="20"/>
          <w:szCs w:val="20"/>
        </w:rPr>
        <w:t>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93674B" w:rsidRPr="005379DB" w:rsidRDefault="0093674B" w:rsidP="0093674B">
      <w:pPr>
        <w:spacing w:after="60"/>
        <w:ind w:left="924"/>
        <w:jc w:val="both"/>
        <w:rPr>
          <w:sz w:val="20"/>
          <w:szCs w:val="20"/>
        </w:rPr>
      </w:pPr>
      <w:r w:rsidRPr="005379DB">
        <w:rPr>
          <w:sz w:val="20"/>
          <w:szCs w:val="20"/>
        </w:rPr>
        <w:t xml:space="preserve">Изменения в список лиц, имеющих право на участие в </w:t>
      </w:r>
      <w:r w:rsidR="00705971" w:rsidRPr="005379DB">
        <w:rPr>
          <w:sz w:val="20"/>
          <w:szCs w:val="20"/>
        </w:rPr>
        <w:t>О</w:t>
      </w:r>
      <w:r w:rsidRPr="005379DB">
        <w:rPr>
          <w:sz w:val="20"/>
          <w:szCs w:val="20"/>
        </w:rPr>
        <w:t>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Список лиц, имеющих право на участие в </w:t>
      </w:r>
      <w:r w:rsidR="00705971" w:rsidRPr="005379DB">
        <w:rPr>
          <w:sz w:val="20"/>
          <w:szCs w:val="20"/>
        </w:rPr>
        <w:t>О</w:t>
      </w:r>
      <w:r w:rsidRPr="005379DB">
        <w:rPr>
          <w:sz w:val="20"/>
          <w:szCs w:val="20"/>
        </w:rPr>
        <w:t xml:space="preserve">бщем собрании, предоставляется лицом, созывающим </w:t>
      </w:r>
      <w:r w:rsidR="00705971" w:rsidRPr="005379DB">
        <w:rPr>
          <w:sz w:val="20"/>
          <w:szCs w:val="20"/>
        </w:rPr>
        <w:t>О</w:t>
      </w:r>
      <w:r w:rsidRPr="005379DB">
        <w:rPr>
          <w:sz w:val="20"/>
          <w:szCs w:val="20"/>
        </w:rPr>
        <w:t xml:space="preserve">бщее собрание, для ознакомления по требованию лиц, включенных в этот список и обладающих не менее чем 1 </w:t>
      </w:r>
      <w:r w:rsidR="009870D4" w:rsidRPr="005379DB">
        <w:rPr>
          <w:sz w:val="20"/>
          <w:szCs w:val="20"/>
        </w:rPr>
        <w:t xml:space="preserve">(Одним) </w:t>
      </w:r>
      <w:r w:rsidRPr="005379DB">
        <w:rPr>
          <w:sz w:val="20"/>
          <w:szCs w:val="20"/>
        </w:rPr>
        <w:t>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93674B" w:rsidRPr="005379DB" w:rsidRDefault="0093674B" w:rsidP="00997DB6">
      <w:pPr>
        <w:numPr>
          <w:ilvl w:val="1"/>
          <w:numId w:val="4"/>
        </w:numPr>
        <w:tabs>
          <w:tab w:val="clear" w:pos="352"/>
        </w:tabs>
        <w:spacing w:after="60"/>
        <w:ind w:left="924" w:hanging="567"/>
        <w:jc w:val="both"/>
        <w:rPr>
          <w:sz w:val="20"/>
          <w:szCs w:val="20"/>
        </w:rPr>
      </w:pPr>
      <w:proofErr w:type="gramStart"/>
      <w:r w:rsidRPr="005379DB">
        <w:rPr>
          <w:sz w:val="20"/>
          <w:szCs w:val="20"/>
        </w:rPr>
        <w:t xml:space="preserve">По требованию любого заинтересованного лица лицо, созывающее </w:t>
      </w:r>
      <w:r w:rsidR="00705971" w:rsidRPr="005379DB">
        <w:rPr>
          <w:sz w:val="20"/>
          <w:szCs w:val="20"/>
        </w:rPr>
        <w:t>О</w:t>
      </w:r>
      <w:r w:rsidRPr="005379DB">
        <w:rPr>
          <w:sz w:val="20"/>
          <w:szCs w:val="20"/>
        </w:rPr>
        <w:t xml:space="preserve">бщее собрание, в течение 3 </w:t>
      </w:r>
      <w:r w:rsidR="009870D4" w:rsidRPr="005379DB">
        <w:rPr>
          <w:sz w:val="20"/>
          <w:szCs w:val="20"/>
        </w:rPr>
        <w:t xml:space="preserve">(Трех) </w:t>
      </w:r>
      <w:r w:rsidRPr="005379DB">
        <w:rPr>
          <w:sz w:val="20"/>
          <w:szCs w:val="20"/>
        </w:rPr>
        <w:t xml:space="preserve">дней с даты поступления такого требования обязано предоставить ему выписку из списка лиц, имеющих право на участие в </w:t>
      </w:r>
      <w:r w:rsidR="00705971" w:rsidRPr="005379DB">
        <w:rPr>
          <w:sz w:val="20"/>
          <w:szCs w:val="20"/>
        </w:rPr>
        <w:t>О</w:t>
      </w:r>
      <w:r w:rsidRPr="005379DB">
        <w:rPr>
          <w:sz w:val="20"/>
          <w:szCs w:val="20"/>
        </w:rPr>
        <w:t xml:space="preserve">бщем собрании, содержащую данные об этом лице, или справку о том, что оно не включено в список лиц, имеющих право на участие в </w:t>
      </w:r>
      <w:r w:rsidR="00705971" w:rsidRPr="005379DB">
        <w:rPr>
          <w:sz w:val="20"/>
          <w:szCs w:val="20"/>
        </w:rPr>
        <w:t>О</w:t>
      </w:r>
      <w:r w:rsidRPr="005379DB">
        <w:rPr>
          <w:sz w:val="20"/>
          <w:szCs w:val="20"/>
        </w:rPr>
        <w:t>бщем собрании.</w:t>
      </w:r>
      <w:proofErr w:type="gramEnd"/>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В </w:t>
      </w:r>
      <w:proofErr w:type="gramStart"/>
      <w:r w:rsidRPr="005379DB">
        <w:rPr>
          <w:sz w:val="20"/>
          <w:szCs w:val="20"/>
        </w:rPr>
        <w:t>сообщении</w:t>
      </w:r>
      <w:proofErr w:type="gramEnd"/>
      <w:r w:rsidRPr="005379DB">
        <w:rPr>
          <w:sz w:val="20"/>
          <w:szCs w:val="20"/>
        </w:rPr>
        <w:t xml:space="preserve"> о созыве </w:t>
      </w:r>
      <w:r w:rsidR="00705971" w:rsidRPr="005379DB">
        <w:rPr>
          <w:sz w:val="20"/>
          <w:szCs w:val="20"/>
        </w:rPr>
        <w:t>О</w:t>
      </w:r>
      <w:r w:rsidRPr="005379DB">
        <w:rPr>
          <w:sz w:val="20"/>
          <w:szCs w:val="20"/>
        </w:rPr>
        <w:t>бщего собрания должны быть указаны:</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название Фонда;</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Управляющей компании;</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Специализированного депозитария;</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полное фирменное наименование (фамилия, имя, отчество) лица, созывающего </w:t>
      </w:r>
      <w:r w:rsidR="00705971" w:rsidRPr="005379DB">
        <w:rPr>
          <w:sz w:val="20"/>
          <w:szCs w:val="20"/>
        </w:rPr>
        <w:t>О</w:t>
      </w:r>
      <w:r w:rsidRPr="005379DB">
        <w:rPr>
          <w:sz w:val="20"/>
          <w:szCs w:val="20"/>
        </w:rPr>
        <w:t>бщее собрание;</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форма проведения </w:t>
      </w:r>
      <w:r w:rsidR="00705971" w:rsidRPr="005379DB">
        <w:rPr>
          <w:sz w:val="20"/>
          <w:szCs w:val="20"/>
        </w:rPr>
        <w:t>О</w:t>
      </w:r>
      <w:r w:rsidRPr="005379DB">
        <w:rPr>
          <w:sz w:val="20"/>
          <w:szCs w:val="20"/>
        </w:rPr>
        <w:t>бщего собрания (собрание или заочное голосование);</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проведения </w:t>
      </w:r>
      <w:r w:rsidR="00705971" w:rsidRPr="005379DB">
        <w:rPr>
          <w:sz w:val="20"/>
          <w:szCs w:val="20"/>
        </w:rPr>
        <w:t>О</w:t>
      </w:r>
      <w:r w:rsidRPr="005379DB">
        <w:rPr>
          <w:sz w:val="20"/>
          <w:szCs w:val="20"/>
        </w:rPr>
        <w:t>бщего собрания;</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и место проведения </w:t>
      </w:r>
      <w:r w:rsidR="00705971" w:rsidRPr="005379DB">
        <w:rPr>
          <w:sz w:val="20"/>
          <w:szCs w:val="20"/>
        </w:rPr>
        <w:t>О</w:t>
      </w:r>
      <w:r w:rsidRPr="005379DB">
        <w:rPr>
          <w:sz w:val="20"/>
          <w:szCs w:val="20"/>
        </w:rPr>
        <w:t>бщего собрания, проводимого в форме собрания (адрес, по которому проводится собрание);</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начала и окончания регистрации лиц, участвующих в </w:t>
      </w:r>
      <w:r w:rsidR="00705971" w:rsidRPr="005379DB">
        <w:rPr>
          <w:sz w:val="20"/>
          <w:szCs w:val="20"/>
        </w:rPr>
        <w:t>О</w:t>
      </w:r>
      <w:r w:rsidRPr="005379DB">
        <w:rPr>
          <w:sz w:val="20"/>
          <w:szCs w:val="20"/>
        </w:rPr>
        <w:t>бщем собрании, проводимом в форме собрания;</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дата окончания приема заполненных бюллетеней для голосования и почтовый адрес (адреса), по которому должны направляться такие бюллетени;</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составления списка лиц, имеющих право на участие в </w:t>
      </w:r>
      <w:r w:rsidR="00705971" w:rsidRPr="005379DB">
        <w:rPr>
          <w:sz w:val="20"/>
          <w:szCs w:val="20"/>
        </w:rPr>
        <w:t>О</w:t>
      </w:r>
      <w:r w:rsidRPr="005379DB">
        <w:rPr>
          <w:sz w:val="20"/>
          <w:szCs w:val="20"/>
        </w:rPr>
        <w:t>бщем собрании;</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повестка дня </w:t>
      </w:r>
      <w:r w:rsidR="00705971" w:rsidRPr="005379DB">
        <w:rPr>
          <w:sz w:val="20"/>
          <w:szCs w:val="20"/>
        </w:rPr>
        <w:t>О</w:t>
      </w:r>
      <w:r w:rsidRPr="005379DB">
        <w:rPr>
          <w:sz w:val="20"/>
          <w:szCs w:val="20"/>
        </w:rPr>
        <w:t>бщего собрания;</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порядок ознакомления с информацией (материалами), подлежащей предоставлению при подготовке к проведению </w:t>
      </w:r>
      <w:r w:rsidR="00705971" w:rsidRPr="005379DB">
        <w:rPr>
          <w:sz w:val="20"/>
          <w:szCs w:val="20"/>
        </w:rPr>
        <w:t>О</w:t>
      </w:r>
      <w:r w:rsidRPr="005379DB">
        <w:rPr>
          <w:sz w:val="20"/>
          <w:szCs w:val="20"/>
        </w:rPr>
        <w:t>бщего собрания, и адрес (адреса), по которому с ней можно ознакомиться;</w:t>
      </w:r>
    </w:p>
    <w:p w:rsidR="0093674B" w:rsidRPr="005379DB" w:rsidRDefault="0093674B" w:rsidP="0093674B">
      <w:pPr>
        <w:widowControl w:val="0"/>
        <w:numPr>
          <w:ilvl w:val="0"/>
          <w:numId w:val="6"/>
        </w:numPr>
        <w:shd w:val="clear" w:color="auto" w:fill="FFFFFF"/>
        <w:autoSpaceDE w:val="0"/>
        <w:autoSpaceDN w:val="0"/>
        <w:adjustRightInd w:val="0"/>
        <w:spacing w:after="60"/>
        <w:ind w:left="1276" w:hanging="352"/>
        <w:jc w:val="both"/>
        <w:rPr>
          <w:sz w:val="20"/>
          <w:szCs w:val="20"/>
        </w:rPr>
      </w:pPr>
      <w:proofErr w:type="gramStart"/>
      <w:r w:rsidRPr="005379DB">
        <w:rPr>
          <w:sz w:val="20"/>
          <w:szCs w:val="20"/>
        </w:rPr>
        <w:t>информация о праве владельцев инвестиционных паев, голосовавших против решения об утверждении изменений</w:t>
      </w:r>
      <w:r w:rsidR="001868D3" w:rsidRPr="005379DB">
        <w:rPr>
          <w:sz w:val="20"/>
          <w:szCs w:val="20"/>
        </w:rPr>
        <w:t xml:space="preserve">, которые вносятся </w:t>
      </w:r>
      <w:r w:rsidRPr="005379DB">
        <w:rPr>
          <w:sz w:val="20"/>
          <w:szCs w:val="20"/>
        </w:rPr>
        <w:t xml:space="preserve">в </w:t>
      </w:r>
      <w:r w:rsidR="001868D3" w:rsidRPr="005379DB">
        <w:rPr>
          <w:sz w:val="20"/>
          <w:szCs w:val="20"/>
        </w:rPr>
        <w:t xml:space="preserve">настоящие </w:t>
      </w:r>
      <w:r w:rsidRPr="005379DB">
        <w:rPr>
          <w:sz w:val="20"/>
          <w:szCs w:val="20"/>
        </w:rPr>
        <w:t>Правила</w:t>
      </w:r>
      <w:r w:rsidR="001868D3" w:rsidRPr="005379DB">
        <w:rPr>
          <w:sz w:val="20"/>
          <w:szCs w:val="20"/>
        </w:rPr>
        <w:t>,</w:t>
      </w:r>
      <w:r w:rsidRPr="005379DB">
        <w:rPr>
          <w:sz w:val="20"/>
          <w:szCs w:val="20"/>
        </w:rPr>
        <w:t xml:space="preserve">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roofErr w:type="gramEnd"/>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Сообщение о созыве </w:t>
      </w:r>
      <w:r w:rsidR="00705971" w:rsidRPr="005379DB">
        <w:rPr>
          <w:sz w:val="20"/>
          <w:szCs w:val="20"/>
        </w:rPr>
        <w:t>О</w:t>
      </w:r>
      <w:r w:rsidRPr="005379DB">
        <w:rPr>
          <w:sz w:val="20"/>
          <w:szCs w:val="20"/>
        </w:rPr>
        <w:t xml:space="preserve">бщего собрания раскрывается лицом, созывающим </w:t>
      </w:r>
      <w:r w:rsidR="00705971" w:rsidRPr="005379DB">
        <w:rPr>
          <w:sz w:val="20"/>
          <w:szCs w:val="20"/>
        </w:rPr>
        <w:t>О</w:t>
      </w:r>
      <w:r w:rsidRPr="005379DB">
        <w:rPr>
          <w:sz w:val="20"/>
          <w:szCs w:val="20"/>
        </w:rPr>
        <w:t xml:space="preserve">бщее собрание, не </w:t>
      </w:r>
      <w:proofErr w:type="gramStart"/>
      <w:r w:rsidRPr="005379DB">
        <w:rPr>
          <w:sz w:val="20"/>
          <w:szCs w:val="20"/>
        </w:rPr>
        <w:t>позднее</w:t>
      </w:r>
      <w:proofErr w:type="gramEnd"/>
      <w:r w:rsidRPr="005379DB">
        <w:rPr>
          <w:sz w:val="20"/>
          <w:szCs w:val="20"/>
        </w:rPr>
        <w:t xml:space="preserve"> чем за 20 </w:t>
      </w:r>
      <w:r w:rsidR="00D133BA" w:rsidRPr="005379DB">
        <w:rPr>
          <w:sz w:val="20"/>
          <w:szCs w:val="20"/>
        </w:rPr>
        <w:t xml:space="preserve">(Двадцать) </w:t>
      </w:r>
      <w:r w:rsidRPr="005379DB">
        <w:rPr>
          <w:sz w:val="20"/>
          <w:szCs w:val="20"/>
        </w:rPr>
        <w:t xml:space="preserve">дней до даты проведения </w:t>
      </w:r>
      <w:r w:rsidR="00705971" w:rsidRPr="005379DB">
        <w:rPr>
          <w:sz w:val="20"/>
          <w:szCs w:val="20"/>
        </w:rPr>
        <w:t>О</w:t>
      </w:r>
      <w:r w:rsidRPr="005379DB">
        <w:rPr>
          <w:sz w:val="20"/>
          <w:szCs w:val="20"/>
        </w:rPr>
        <w:t>бщего собрания.</w:t>
      </w:r>
    </w:p>
    <w:p w:rsidR="0093674B" w:rsidRPr="005379DB" w:rsidRDefault="0093674B" w:rsidP="0093674B">
      <w:pPr>
        <w:spacing w:after="60"/>
        <w:ind w:left="924"/>
        <w:jc w:val="both"/>
        <w:rPr>
          <w:sz w:val="20"/>
          <w:szCs w:val="20"/>
        </w:rPr>
      </w:pPr>
      <w:r w:rsidRPr="005379DB">
        <w:rPr>
          <w:sz w:val="20"/>
          <w:szCs w:val="20"/>
        </w:rPr>
        <w:t xml:space="preserve">До его раскрытия сообщение о созыве </w:t>
      </w:r>
      <w:r w:rsidR="00705971" w:rsidRPr="005379DB">
        <w:rPr>
          <w:sz w:val="20"/>
          <w:szCs w:val="20"/>
        </w:rPr>
        <w:t>О</w:t>
      </w:r>
      <w:r w:rsidRPr="005379DB">
        <w:rPr>
          <w:sz w:val="20"/>
          <w:szCs w:val="20"/>
        </w:rPr>
        <w:t>бщего собрания должно быть направлено в федеральный орган исполнительной власти по рынку ценных бумаг.</w:t>
      </w:r>
    </w:p>
    <w:p w:rsidR="0093674B" w:rsidRPr="005379DB" w:rsidRDefault="0093674B" w:rsidP="0093674B">
      <w:pPr>
        <w:spacing w:after="60"/>
        <w:ind w:left="924"/>
        <w:jc w:val="both"/>
        <w:rPr>
          <w:sz w:val="20"/>
          <w:szCs w:val="20"/>
        </w:rPr>
      </w:pPr>
      <w:r w:rsidRPr="005379DB">
        <w:rPr>
          <w:sz w:val="20"/>
          <w:szCs w:val="20"/>
        </w:rPr>
        <w:t xml:space="preserve">Раскрытие сообщения о созыве </w:t>
      </w:r>
      <w:r w:rsidR="00705971" w:rsidRPr="005379DB">
        <w:rPr>
          <w:sz w:val="20"/>
          <w:szCs w:val="20"/>
        </w:rPr>
        <w:t>О</w:t>
      </w:r>
      <w:r w:rsidRPr="005379DB">
        <w:rPr>
          <w:sz w:val="20"/>
          <w:szCs w:val="20"/>
        </w:rPr>
        <w:t xml:space="preserve">бщего собрания осуществляется в сети Интернет </w:t>
      </w:r>
      <w:r w:rsidR="00524B80" w:rsidRPr="005379DB">
        <w:rPr>
          <w:sz w:val="20"/>
          <w:szCs w:val="20"/>
        </w:rPr>
        <w:t>на сайте</w:t>
      </w:r>
      <w:r w:rsidRPr="005379DB">
        <w:rPr>
          <w:sz w:val="20"/>
          <w:szCs w:val="20"/>
        </w:rPr>
        <w:t xml:space="preserve">: </w:t>
      </w:r>
      <w:r w:rsidR="00605F2A" w:rsidRPr="00FA2864">
        <w:rPr>
          <w:sz w:val="20"/>
          <w:szCs w:val="20"/>
        </w:rPr>
        <w:t>http://www.</w:t>
      </w:r>
      <w:r w:rsidR="0026014B" w:rsidRPr="0026014B">
        <w:rPr>
          <w:sz w:val="20"/>
          <w:szCs w:val="20"/>
        </w:rPr>
        <w:t>nevuk.ru</w:t>
      </w:r>
      <w:r w:rsidR="00524B80" w:rsidRPr="00FA2864">
        <w:rPr>
          <w:sz w:val="20"/>
          <w:szCs w:val="20"/>
        </w:rPr>
        <w:t>/</w:t>
      </w:r>
      <w:r w:rsidRPr="00FA2864">
        <w:rPr>
          <w:sz w:val="20"/>
          <w:szCs w:val="20"/>
        </w:rPr>
        <w:t>.</w:t>
      </w:r>
    </w:p>
    <w:p w:rsidR="0093674B" w:rsidRPr="005379DB" w:rsidRDefault="0093674B" w:rsidP="00997DB6">
      <w:pPr>
        <w:numPr>
          <w:ilvl w:val="1"/>
          <w:numId w:val="4"/>
        </w:numPr>
        <w:tabs>
          <w:tab w:val="clear" w:pos="352"/>
        </w:tabs>
        <w:spacing w:after="60"/>
        <w:ind w:left="924" w:hanging="567"/>
        <w:jc w:val="both"/>
        <w:rPr>
          <w:sz w:val="20"/>
          <w:szCs w:val="20"/>
        </w:rPr>
      </w:pPr>
      <w:proofErr w:type="gramStart"/>
      <w:r w:rsidRPr="005379DB">
        <w:rPr>
          <w:sz w:val="20"/>
          <w:szCs w:val="20"/>
        </w:rPr>
        <w:t xml:space="preserve">Лицо, созывающее </w:t>
      </w:r>
      <w:r w:rsidR="00705971" w:rsidRPr="005379DB">
        <w:rPr>
          <w:sz w:val="20"/>
          <w:szCs w:val="20"/>
        </w:rPr>
        <w:t>О</w:t>
      </w:r>
      <w:r w:rsidRPr="005379DB">
        <w:rPr>
          <w:sz w:val="20"/>
          <w:szCs w:val="20"/>
        </w:rPr>
        <w:t xml:space="preserve">бщее собрание, вправе дополнительно к раскрытию сообщения о созыве </w:t>
      </w:r>
      <w:r w:rsidR="00705971" w:rsidRPr="005379DB">
        <w:rPr>
          <w:sz w:val="20"/>
          <w:szCs w:val="20"/>
        </w:rPr>
        <w:t>О</w:t>
      </w:r>
      <w:r w:rsidRPr="005379DB">
        <w:rPr>
          <w:sz w:val="20"/>
          <w:szCs w:val="20"/>
        </w:rPr>
        <w:t xml:space="preserve">бщего собрания, в соответствии с Федеральным законом «Об инвестиционных фондах», информировать лиц, включенных в список лиц, имеющих право на участие в </w:t>
      </w:r>
      <w:r w:rsidR="00705971" w:rsidRPr="005379DB">
        <w:rPr>
          <w:sz w:val="20"/>
          <w:szCs w:val="20"/>
        </w:rPr>
        <w:t>О</w:t>
      </w:r>
      <w:r w:rsidRPr="005379DB">
        <w:rPr>
          <w:sz w:val="20"/>
          <w:szCs w:val="20"/>
        </w:rPr>
        <w:t xml:space="preserve">бщем собрании, о созыве </w:t>
      </w:r>
      <w:r w:rsidR="00705971" w:rsidRPr="005379DB">
        <w:rPr>
          <w:sz w:val="20"/>
          <w:szCs w:val="20"/>
        </w:rPr>
        <w:t>О</w:t>
      </w:r>
      <w:r w:rsidRPr="005379DB">
        <w:rPr>
          <w:sz w:val="20"/>
          <w:szCs w:val="20"/>
        </w:rPr>
        <w:t xml:space="preserve">бщего собрания путем направления каждому из указанных лиц сообщения о созыве </w:t>
      </w:r>
      <w:r w:rsidR="00705971" w:rsidRPr="005379DB">
        <w:rPr>
          <w:sz w:val="20"/>
          <w:szCs w:val="20"/>
        </w:rPr>
        <w:t>О</w:t>
      </w:r>
      <w:r w:rsidRPr="005379DB">
        <w:rPr>
          <w:sz w:val="20"/>
          <w:szCs w:val="20"/>
        </w:rPr>
        <w:t>бщего собрания заказным письмом, вручения такого сообщения каждому из указанных лиц под роспись.</w:t>
      </w:r>
      <w:proofErr w:type="gramEnd"/>
    </w:p>
    <w:p w:rsidR="0093674B" w:rsidRPr="005379DB" w:rsidRDefault="0093674B" w:rsidP="0093674B">
      <w:pPr>
        <w:spacing w:after="60"/>
        <w:ind w:left="924"/>
        <w:jc w:val="both"/>
        <w:rPr>
          <w:sz w:val="20"/>
          <w:szCs w:val="20"/>
        </w:rPr>
      </w:pPr>
      <w:r w:rsidRPr="005379DB">
        <w:rPr>
          <w:sz w:val="20"/>
          <w:szCs w:val="20"/>
        </w:rPr>
        <w:t>При этом</w:t>
      </w:r>
      <w:proofErr w:type="gramStart"/>
      <w:r w:rsidRPr="005379DB">
        <w:rPr>
          <w:sz w:val="20"/>
          <w:szCs w:val="20"/>
        </w:rPr>
        <w:t>,</w:t>
      </w:r>
      <w:proofErr w:type="gramEnd"/>
      <w:r w:rsidRPr="005379DB">
        <w:rPr>
          <w:sz w:val="20"/>
          <w:szCs w:val="20"/>
        </w:rPr>
        <w:t xml:space="preserve"> если лицом, зарегистрированным в реестре владельцев инвестиционных паев, является номинальный держатель, сообщение о созыве </w:t>
      </w:r>
      <w:r w:rsidR="00705971" w:rsidRPr="005379DB">
        <w:rPr>
          <w:sz w:val="20"/>
          <w:szCs w:val="20"/>
        </w:rPr>
        <w:t>О</w:t>
      </w:r>
      <w:r w:rsidRPr="005379DB">
        <w:rPr>
          <w:sz w:val="20"/>
          <w:szCs w:val="20"/>
        </w:rPr>
        <w:t xml:space="preserve">бщего собрания направляется по адресу номинального держателя, если в списке лиц, имеющих право на участие в </w:t>
      </w:r>
      <w:r w:rsidR="00705971" w:rsidRPr="005379DB">
        <w:rPr>
          <w:sz w:val="20"/>
          <w:szCs w:val="20"/>
        </w:rPr>
        <w:t>О</w:t>
      </w:r>
      <w:r w:rsidRPr="005379DB">
        <w:rPr>
          <w:sz w:val="20"/>
          <w:szCs w:val="20"/>
        </w:rPr>
        <w:t xml:space="preserve">бщем собрании, не указан иной адрес, по которому должно направляться сообщение о созыве </w:t>
      </w:r>
      <w:r w:rsidR="00705971" w:rsidRPr="005379DB">
        <w:rPr>
          <w:sz w:val="20"/>
          <w:szCs w:val="20"/>
        </w:rPr>
        <w:t>О</w:t>
      </w:r>
      <w:r w:rsidRPr="005379DB">
        <w:rPr>
          <w:sz w:val="20"/>
          <w:szCs w:val="20"/>
        </w:rPr>
        <w:t xml:space="preserve">бщего собрания. В </w:t>
      </w:r>
      <w:proofErr w:type="gramStart"/>
      <w:r w:rsidRPr="005379DB">
        <w:rPr>
          <w:sz w:val="20"/>
          <w:szCs w:val="20"/>
        </w:rPr>
        <w:t>случае</w:t>
      </w:r>
      <w:proofErr w:type="gramEnd"/>
      <w:r w:rsidRPr="005379DB">
        <w:rPr>
          <w:sz w:val="20"/>
          <w:szCs w:val="20"/>
        </w:rPr>
        <w:t xml:space="preserve"> если сообщение о созыве </w:t>
      </w:r>
      <w:r w:rsidR="00705971" w:rsidRPr="005379DB">
        <w:rPr>
          <w:sz w:val="20"/>
          <w:szCs w:val="20"/>
        </w:rPr>
        <w:t>О</w:t>
      </w:r>
      <w:r w:rsidRPr="005379DB">
        <w:rPr>
          <w:sz w:val="20"/>
          <w:szCs w:val="20"/>
        </w:rPr>
        <w:t>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93674B" w:rsidRPr="005379DB" w:rsidRDefault="0093674B" w:rsidP="00997DB6">
      <w:pPr>
        <w:numPr>
          <w:ilvl w:val="1"/>
          <w:numId w:val="4"/>
        </w:numPr>
        <w:tabs>
          <w:tab w:val="clear" w:pos="352"/>
        </w:tabs>
        <w:spacing w:after="60"/>
        <w:ind w:left="924" w:hanging="567"/>
        <w:jc w:val="both"/>
        <w:rPr>
          <w:sz w:val="20"/>
          <w:szCs w:val="20"/>
        </w:rPr>
      </w:pPr>
      <w:r w:rsidRPr="005379DB">
        <w:rPr>
          <w:sz w:val="20"/>
          <w:szCs w:val="20"/>
        </w:rPr>
        <w:t xml:space="preserve">Не </w:t>
      </w:r>
      <w:proofErr w:type="gramStart"/>
      <w:r w:rsidRPr="005379DB">
        <w:rPr>
          <w:sz w:val="20"/>
          <w:szCs w:val="20"/>
        </w:rPr>
        <w:t>позднее</w:t>
      </w:r>
      <w:proofErr w:type="gramEnd"/>
      <w:r w:rsidRPr="005379DB">
        <w:rPr>
          <w:sz w:val="20"/>
          <w:szCs w:val="20"/>
        </w:rPr>
        <w:t xml:space="preserve"> чем за 15 </w:t>
      </w:r>
      <w:r w:rsidR="00D545D8" w:rsidRPr="005379DB">
        <w:rPr>
          <w:sz w:val="20"/>
          <w:szCs w:val="20"/>
        </w:rPr>
        <w:t xml:space="preserve">(Пятнадцать) </w:t>
      </w:r>
      <w:r w:rsidRPr="005379DB">
        <w:rPr>
          <w:sz w:val="20"/>
          <w:szCs w:val="20"/>
        </w:rPr>
        <w:t xml:space="preserve">дней до даты проведения </w:t>
      </w:r>
      <w:r w:rsidR="00705971" w:rsidRPr="005379DB">
        <w:rPr>
          <w:sz w:val="20"/>
          <w:szCs w:val="20"/>
        </w:rPr>
        <w:t>О</w:t>
      </w:r>
      <w:r w:rsidRPr="005379DB">
        <w:rPr>
          <w:sz w:val="20"/>
          <w:szCs w:val="20"/>
        </w:rPr>
        <w:t xml:space="preserve">бщего собрания каждому лицу, включенному в список лиц, имеющих право на участие в </w:t>
      </w:r>
      <w:r w:rsidR="00705971" w:rsidRPr="005379DB">
        <w:rPr>
          <w:sz w:val="20"/>
          <w:szCs w:val="20"/>
        </w:rPr>
        <w:t>О</w:t>
      </w:r>
      <w:r w:rsidRPr="005379DB">
        <w:rPr>
          <w:sz w:val="20"/>
          <w:szCs w:val="20"/>
        </w:rPr>
        <w:t xml:space="preserve">бщем собрании, должны быть направлены бюллетень для голосования, а также информация (материалы), предусмотренные пунктом </w:t>
      </w:r>
      <w:fldSimple w:instr=" REF ИнфоОС \n \* MERGEFORMAT ">
        <w:r w:rsidR="001A2A28">
          <w:rPr>
            <w:sz w:val="20"/>
            <w:szCs w:val="20"/>
          </w:rPr>
          <w:t>46.25</w:t>
        </w:r>
      </w:fldSimple>
      <w:r w:rsidR="00E55ACE" w:rsidRPr="005379DB">
        <w:rPr>
          <w:sz w:val="20"/>
          <w:szCs w:val="20"/>
        </w:rPr>
        <w:t xml:space="preserve"> </w:t>
      </w:r>
      <w:r w:rsidRPr="005379DB">
        <w:rPr>
          <w:sz w:val="20"/>
          <w:szCs w:val="20"/>
        </w:rPr>
        <w:t xml:space="preserve">настоящих </w:t>
      </w:r>
      <w:r w:rsidR="002D6FD8" w:rsidRPr="005379DB">
        <w:rPr>
          <w:sz w:val="20"/>
          <w:szCs w:val="20"/>
        </w:rPr>
        <w:t>П</w:t>
      </w:r>
      <w:r w:rsidRPr="005379DB">
        <w:rPr>
          <w:sz w:val="20"/>
          <w:szCs w:val="20"/>
        </w:rPr>
        <w:t>равил. Бюллетень для голосования и указанная информация (материалы) направляются заказным письмом или вручаются под роспись.</w:t>
      </w:r>
    </w:p>
    <w:p w:rsidR="002D6FD8" w:rsidRPr="005379DB" w:rsidRDefault="002D6FD8" w:rsidP="002D6FD8">
      <w:pPr>
        <w:spacing w:after="60"/>
        <w:ind w:left="924"/>
        <w:jc w:val="both"/>
        <w:rPr>
          <w:sz w:val="20"/>
          <w:szCs w:val="20"/>
        </w:rPr>
      </w:pPr>
      <w:proofErr w:type="gramStart"/>
      <w:r w:rsidRPr="005379DB">
        <w:rPr>
          <w:sz w:val="20"/>
          <w:szCs w:val="20"/>
        </w:rPr>
        <w:t xml:space="preserve">Информация (материалы), указанные в пункте </w:t>
      </w:r>
      <w:fldSimple w:instr=" REF ИнфоОС \n \* MERGEFORMAT ">
        <w:r w:rsidR="001A2A28">
          <w:rPr>
            <w:sz w:val="20"/>
            <w:szCs w:val="20"/>
          </w:rPr>
          <w:t>46.25</w:t>
        </w:r>
      </w:fldSimple>
      <w:r w:rsidR="00E55ACE" w:rsidRPr="005379DB">
        <w:rPr>
          <w:sz w:val="20"/>
          <w:szCs w:val="20"/>
        </w:rPr>
        <w:t xml:space="preserve"> </w:t>
      </w:r>
      <w:r w:rsidRPr="005379DB">
        <w:rPr>
          <w:sz w:val="20"/>
          <w:szCs w:val="20"/>
        </w:rPr>
        <w:t xml:space="preserve">настоящих Правил, должны быть доступны для ознакомления лицам, включенным в список лиц, имеющих право на участие в </w:t>
      </w:r>
      <w:r w:rsidR="00705971" w:rsidRPr="005379DB">
        <w:rPr>
          <w:sz w:val="20"/>
          <w:szCs w:val="20"/>
        </w:rPr>
        <w:t>О</w:t>
      </w:r>
      <w:r w:rsidRPr="005379DB">
        <w:rPr>
          <w:sz w:val="20"/>
          <w:szCs w:val="20"/>
        </w:rPr>
        <w:t xml:space="preserve">бщем собрании, в помещении по адресу единоличного исполнительного органа Управляющей компании (Специализированного депозитария), созывающего </w:t>
      </w:r>
      <w:r w:rsidR="00705971" w:rsidRPr="005379DB">
        <w:rPr>
          <w:sz w:val="20"/>
          <w:szCs w:val="20"/>
        </w:rPr>
        <w:t>О</w:t>
      </w:r>
      <w:r w:rsidRPr="005379DB">
        <w:rPr>
          <w:sz w:val="20"/>
          <w:szCs w:val="20"/>
        </w:rPr>
        <w:t xml:space="preserve">бщее собрание, а также в иных местах, адреса которых указаны в сообщении о созыве </w:t>
      </w:r>
      <w:r w:rsidR="00705971" w:rsidRPr="005379DB">
        <w:rPr>
          <w:sz w:val="20"/>
          <w:szCs w:val="20"/>
        </w:rPr>
        <w:t>О</w:t>
      </w:r>
      <w:r w:rsidRPr="005379DB">
        <w:rPr>
          <w:sz w:val="20"/>
          <w:szCs w:val="20"/>
        </w:rPr>
        <w:t xml:space="preserve">бщего собрания, со дня опубликования сообщения о созыве </w:t>
      </w:r>
      <w:r w:rsidR="00705971" w:rsidRPr="005379DB">
        <w:rPr>
          <w:sz w:val="20"/>
          <w:szCs w:val="20"/>
        </w:rPr>
        <w:t>О</w:t>
      </w:r>
      <w:r w:rsidRPr="005379DB">
        <w:rPr>
          <w:sz w:val="20"/>
          <w:szCs w:val="20"/>
        </w:rPr>
        <w:t>бщего</w:t>
      </w:r>
      <w:proofErr w:type="gramEnd"/>
      <w:r w:rsidRPr="005379DB">
        <w:rPr>
          <w:sz w:val="20"/>
          <w:szCs w:val="20"/>
        </w:rPr>
        <w:t xml:space="preserve"> собрания до даты его проведения. Указанная информация (материалы) должны быть также доступны лицам, принимающим участие в </w:t>
      </w:r>
      <w:r w:rsidR="00705971" w:rsidRPr="005379DB">
        <w:rPr>
          <w:sz w:val="20"/>
          <w:szCs w:val="20"/>
        </w:rPr>
        <w:t>О</w:t>
      </w:r>
      <w:r w:rsidRPr="005379DB">
        <w:rPr>
          <w:sz w:val="20"/>
          <w:szCs w:val="20"/>
        </w:rPr>
        <w:t>бщем собрании, во время его проведения в форме собрания.</w:t>
      </w:r>
    </w:p>
    <w:p w:rsidR="002D6FD8" w:rsidRPr="005379DB" w:rsidRDefault="002D6FD8" w:rsidP="002D6FD8">
      <w:pPr>
        <w:spacing w:after="60"/>
        <w:ind w:left="924"/>
        <w:jc w:val="both"/>
        <w:rPr>
          <w:sz w:val="20"/>
          <w:szCs w:val="20"/>
        </w:rPr>
      </w:pPr>
      <w:r w:rsidRPr="005379DB">
        <w:rPr>
          <w:sz w:val="20"/>
          <w:szCs w:val="20"/>
        </w:rPr>
        <w:t xml:space="preserve">Лицо, созывающее </w:t>
      </w:r>
      <w:r w:rsidR="00705971" w:rsidRPr="005379DB">
        <w:rPr>
          <w:sz w:val="20"/>
          <w:szCs w:val="20"/>
        </w:rPr>
        <w:t>О</w:t>
      </w:r>
      <w:r w:rsidRPr="005379DB">
        <w:rPr>
          <w:sz w:val="20"/>
          <w:szCs w:val="20"/>
        </w:rPr>
        <w:t xml:space="preserve">бщее собрание, обязано по требованию лица, включенного в список лиц, имеющих право на участие в </w:t>
      </w:r>
      <w:r w:rsidR="00705971" w:rsidRPr="005379DB">
        <w:rPr>
          <w:sz w:val="20"/>
          <w:szCs w:val="20"/>
        </w:rPr>
        <w:t>О</w:t>
      </w:r>
      <w:r w:rsidRPr="005379DB">
        <w:rPr>
          <w:sz w:val="20"/>
          <w:szCs w:val="20"/>
        </w:rPr>
        <w:t xml:space="preserve">бщем собрании, предоставить ему копии документов, указанных в пункте </w:t>
      </w:r>
      <w:fldSimple w:instr=" REF ИнфоОС \n \* MERGEFORMAT ">
        <w:r w:rsidR="001A2A28">
          <w:rPr>
            <w:sz w:val="20"/>
            <w:szCs w:val="20"/>
          </w:rPr>
          <w:t>46.25</w:t>
        </w:r>
      </w:fldSimple>
      <w:r w:rsidR="00E55ACE" w:rsidRPr="005379DB">
        <w:rPr>
          <w:sz w:val="20"/>
          <w:szCs w:val="20"/>
        </w:rPr>
        <w:t xml:space="preserve"> </w:t>
      </w:r>
      <w:r w:rsidRPr="005379DB">
        <w:rPr>
          <w:sz w:val="20"/>
          <w:szCs w:val="20"/>
        </w:rPr>
        <w:t xml:space="preserve">настоящих </w:t>
      </w:r>
      <w:r w:rsidR="00E55ACE" w:rsidRPr="005379DB">
        <w:rPr>
          <w:sz w:val="20"/>
          <w:szCs w:val="20"/>
        </w:rPr>
        <w:t>П</w:t>
      </w:r>
      <w:r w:rsidRPr="005379DB">
        <w:rPr>
          <w:sz w:val="20"/>
          <w:szCs w:val="20"/>
        </w:rPr>
        <w:t xml:space="preserve">равил, в течение 5 </w:t>
      </w:r>
      <w:r w:rsidR="00D545D8" w:rsidRPr="005379DB">
        <w:rPr>
          <w:sz w:val="20"/>
          <w:szCs w:val="20"/>
        </w:rPr>
        <w:t xml:space="preserve">(Пяти) </w:t>
      </w:r>
      <w:r w:rsidRPr="005379DB">
        <w:rPr>
          <w:sz w:val="20"/>
          <w:szCs w:val="20"/>
        </w:rPr>
        <w:t xml:space="preserve">дней </w:t>
      </w:r>
      <w:proofErr w:type="gramStart"/>
      <w:r w:rsidRPr="005379DB">
        <w:rPr>
          <w:sz w:val="20"/>
          <w:szCs w:val="20"/>
        </w:rPr>
        <w:t>с даты поступления</w:t>
      </w:r>
      <w:proofErr w:type="gramEnd"/>
      <w:r w:rsidRPr="005379DB">
        <w:rPr>
          <w:sz w:val="20"/>
          <w:szCs w:val="20"/>
        </w:rPr>
        <w:t xml:space="preserve"> соответствующего требования. Плата, взимаемая за предоставление указанных копий, не может превышать затраты на их изготовление.</w:t>
      </w:r>
    </w:p>
    <w:p w:rsidR="0093674B" w:rsidRPr="005379DB" w:rsidRDefault="002D6FD8" w:rsidP="00997DB6">
      <w:pPr>
        <w:numPr>
          <w:ilvl w:val="1"/>
          <w:numId w:val="4"/>
        </w:numPr>
        <w:tabs>
          <w:tab w:val="clear" w:pos="352"/>
        </w:tabs>
        <w:spacing w:after="60"/>
        <w:ind w:left="924" w:hanging="567"/>
        <w:jc w:val="both"/>
        <w:rPr>
          <w:sz w:val="20"/>
          <w:szCs w:val="20"/>
        </w:rPr>
      </w:pPr>
      <w:r w:rsidRPr="005379DB">
        <w:rPr>
          <w:sz w:val="20"/>
          <w:szCs w:val="20"/>
        </w:rPr>
        <w:t xml:space="preserve">В </w:t>
      </w:r>
      <w:proofErr w:type="gramStart"/>
      <w:r w:rsidRPr="005379DB">
        <w:rPr>
          <w:sz w:val="20"/>
          <w:szCs w:val="20"/>
        </w:rPr>
        <w:t>бюллетене</w:t>
      </w:r>
      <w:proofErr w:type="gramEnd"/>
      <w:r w:rsidRPr="005379DB">
        <w:rPr>
          <w:sz w:val="20"/>
          <w:szCs w:val="20"/>
        </w:rPr>
        <w:t xml:space="preserve"> для голосования должны быть указаны:</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название Фонда;</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Управляющей компании;</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Специализированного депозитария;</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полное фирменное наименование (фамилия, имя, отчество) лица, созывающего </w:t>
      </w:r>
      <w:r w:rsidR="00705971" w:rsidRPr="005379DB">
        <w:rPr>
          <w:sz w:val="20"/>
          <w:szCs w:val="20"/>
        </w:rPr>
        <w:t>О</w:t>
      </w:r>
      <w:r w:rsidRPr="005379DB">
        <w:rPr>
          <w:sz w:val="20"/>
          <w:szCs w:val="20"/>
        </w:rPr>
        <w:t>бщее собрание;</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форма проведения </w:t>
      </w:r>
      <w:r w:rsidR="00705971" w:rsidRPr="005379DB">
        <w:rPr>
          <w:sz w:val="20"/>
          <w:szCs w:val="20"/>
        </w:rPr>
        <w:t>О</w:t>
      </w:r>
      <w:r w:rsidRPr="005379DB">
        <w:rPr>
          <w:sz w:val="20"/>
          <w:szCs w:val="20"/>
        </w:rPr>
        <w:t>бщего собрания (собрание или заочное голосование);</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проведения </w:t>
      </w:r>
      <w:r w:rsidR="00705971" w:rsidRPr="005379DB">
        <w:rPr>
          <w:sz w:val="20"/>
          <w:szCs w:val="20"/>
        </w:rPr>
        <w:t>О</w:t>
      </w:r>
      <w:r w:rsidRPr="005379DB">
        <w:rPr>
          <w:sz w:val="20"/>
          <w:szCs w:val="20"/>
        </w:rPr>
        <w:t>бщего собрания;</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и место проведения </w:t>
      </w:r>
      <w:r w:rsidR="00705971" w:rsidRPr="005379DB">
        <w:rPr>
          <w:sz w:val="20"/>
          <w:szCs w:val="20"/>
        </w:rPr>
        <w:t>О</w:t>
      </w:r>
      <w:r w:rsidRPr="005379DB">
        <w:rPr>
          <w:sz w:val="20"/>
          <w:szCs w:val="20"/>
        </w:rPr>
        <w:t>бщего собрания, проводимого в форме собрания (адрес, по которому проводится собрание);</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w:t>
      </w:r>
      <w:r w:rsidR="00705971" w:rsidRPr="005379DB">
        <w:rPr>
          <w:sz w:val="20"/>
          <w:szCs w:val="20"/>
        </w:rPr>
        <w:t>О</w:t>
      </w:r>
      <w:r w:rsidRPr="005379DB">
        <w:rPr>
          <w:sz w:val="20"/>
          <w:szCs w:val="20"/>
        </w:rPr>
        <w:t>бщего собрания;</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формулировки решений по каждому вопросу повестки дня;</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варианты голосования по каждому вопросу повестки дня, выраженные формулировками «за» или «против»;</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упоминание о том, что бюллетень для голосования должен быть подписан владельцем инвестиционных паев или его представителем;</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данные, необходимые для идентификации лица, включенного в список лиц, имеющих право на участие в </w:t>
      </w:r>
      <w:r w:rsidR="00705971" w:rsidRPr="005379DB">
        <w:rPr>
          <w:sz w:val="20"/>
          <w:szCs w:val="20"/>
        </w:rPr>
        <w:t>О</w:t>
      </w:r>
      <w:r w:rsidRPr="005379DB">
        <w:rPr>
          <w:sz w:val="20"/>
          <w:szCs w:val="20"/>
        </w:rPr>
        <w:t>бщем собрании, либо указание на необходимость заполнения таких данных при заполнении бюллетеня для голосования;</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указание количества инвестиционных паев, принадлежащих лицу, включенному в список лиц, имеющих право на участие в </w:t>
      </w:r>
      <w:r w:rsidR="00705971" w:rsidRPr="005379DB">
        <w:rPr>
          <w:sz w:val="20"/>
          <w:szCs w:val="20"/>
        </w:rPr>
        <w:t>О</w:t>
      </w:r>
      <w:r w:rsidRPr="005379DB">
        <w:rPr>
          <w:sz w:val="20"/>
          <w:szCs w:val="20"/>
        </w:rPr>
        <w:t>бщем собрании;</w:t>
      </w:r>
    </w:p>
    <w:p w:rsidR="002D6FD8" w:rsidRPr="005379DB" w:rsidRDefault="002D6FD8" w:rsidP="002D6FD8">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подробное описание порядка заполнения бюллетеня для голосования.</w:t>
      </w:r>
    </w:p>
    <w:p w:rsidR="002D6FD8" w:rsidRPr="005379DB" w:rsidRDefault="00E55ACE" w:rsidP="00997DB6">
      <w:pPr>
        <w:numPr>
          <w:ilvl w:val="1"/>
          <w:numId w:val="4"/>
        </w:numPr>
        <w:tabs>
          <w:tab w:val="clear" w:pos="352"/>
        </w:tabs>
        <w:spacing w:after="60"/>
        <w:ind w:left="924" w:hanging="567"/>
        <w:jc w:val="both"/>
        <w:rPr>
          <w:sz w:val="20"/>
          <w:szCs w:val="20"/>
        </w:rPr>
      </w:pPr>
      <w:bookmarkStart w:id="6" w:name="ИнфоОС"/>
      <w:r w:rsidRPr="005379DB">
        <w:rPr>
          <w:sz w:val="20"/>
          <w:szCs w:val="20"/>
        </w:rPr>
        <w:t xml:space="preserve">Информация </w:t>
      </w:r>
      <w:bookmarkEnd w:id="6"/>
      <w:r w:rsidRPr="005379DB">
        <w:rPr>
          <w:sz w:val="20"/>
          <w:szCs w:val="20"/>
        </w:rPr>
        <w:t xml:space="preserve">(материалы), предоставляемая лицам, включенным в список лиц, имеющих право на участие в </w:t>
      </w:r>
      <w:r w:rsidR="00705971" w:rsidRPr="005379DB">
        <w:rPr>
          <w:sz w:val="20"/>
          <w:szCs w:val="20"/>
        </w:rPr>
        <w:t>О</w:t>
      </w:r>
      <w:r w:rsidRPr="005379DB">
        <w:rPr>
          <w:sz w:val="20"/>
          <w:szCs w:val="20"/>
        </w:rPr>
        <w:t>бщем собрании, должна содержать:</w:t>
      </w:r>
    </w:p>
    <w:p w:rsidR="00E55ACE" w:rsidRPr="005379DB" w:rsidRDefault="00E55ACE" w:rsidP="00E55ACE">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проект изменений</w:t>
      </w:r>
      <w:r w:rsidR="00D545D8" w:rsidRPr="005379DB">
        <w:rPr>
          <w:sz w:val="20"/>
          <w:szCs w:val="20"/>
        </w:rPr>
        <w:t>,</w:t>
      </w:r>
      <w:r w:rsidR="00D545D8" w:rsidRPr="005379DB">
        <w:t xml:space="preserve"> </w:t>
      </w:r>
      <w:r w:rsidR="00D545D8" w:rsidRPr="005379DB">
        <w:rPr>
          <w:sz w:val="20"/>
          <w:szCs w:val="20"/>
        </w:rPr>
        <w:t>которые вносятся</w:t>
      </w:r>
      <w:r w:rsidRPr="005379DB">
        <w:rPr>
          <w:sz w:val="20"/>
          <w:szCs w:val="20"/>
        </w:rPr>
        <w:t xml:space="preserve"> в </w:t>
      </w:r>
      <w:r w:rsidR="00D545D8" w:rsidRPr="005379DB">
        <w:rPr>
          <w:sz w:val="20"/>
          <w:szCs w:val="20"/>
        </w:rPr>
        <w:t xml:space="preserve">настоящие </w:t>
      </w:r>
      <w:r w:rsidRPr="005379DB">
        <w:rPr>
          <w:sz w:val="20"/>
          <w:szCs w:val="20"/>
        </w:rPr>
        <w:t>Правила</w:t>
      </w:r>
      <w:r w:rsidR="00D545D8" w:rsidRPr="005379DB">
        <w:rPr>
          <w:sz w:val="20"/>
          <w:szCs w:val="20"/>
        </w:rPr>
        <w:t xml:space="preserve"> и</w:t>
      </w:r>
      <w:r w:rsidRPr="005379DB">
        <w:rPr>
          <w:sz w:val="20"/>
          <w:szCs w:val="20"/>
        </w:rPr>
        <w:t xml:space="preserve"> вопрос об утверждении которых внесен в повестку дня </w:t>
      </w:r>
      <w:r w:rsidR="00705971" w:rsidRPr="005379DB">
        <w:rPr>
          <w:sz w:val="20"/>
          <w:szCs w:val="20"/>
        </w:rPr>
        <w:t>О</w:t>
      </w:r>
      <w:r w:rsidRPr="005379DB">
        <w:rPr>
          <w:sz w:val="20"/>
          <w:szCs w:val="20"/>
        </w:rPr>
        <w:t xml:space="preserve">бщего собрания, и текст </w:t>
      </w:r>
      <w:r w:rsidR="00D545D8" w:rsidRPr="005379DB">
        <w:rPr>
          <w:sz w:val="20"/>
          <w:szCs w:val="20"/>
        </w:rPr>
        <w:t xml:space="preserve">настоящих </w:t>
      </w:r>
      <w:r w:rsidRPr="005379DB">
        <w:rPr>
          <w:sz w:val="20"/>
          <w:szCs w:val="20"/>
        </w:rPr>
        <w:t>Правил с учетом указанных изменений;</w:t>
      </w:r>
    </w:p>
    <w:p w:rsidR="00E55ACE" w:rsidRPr="005379DB" w:rsidRDefault="00E55ACE" w:rsidP="00E55ACE">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w:t>
      </w:r>
      <w:r w:rsidR="00D545D8" w:rsidRPr="005379DB">
        <w:rPr>
          <w:sz w:val="20"/>
          <w:szCs w:val="20"/>
        </w:rPr>
        <w:t xml:space="preserve">настоящими </w:t>
      </w:r>
      <w:r w:rsidRPr="005379DB">
        <w:rPr>
          <w:sz w:val="20"/>
          <w:szCs w:val="20"/>
        </w:rPr>
        <w:t>Правилами, а также сведений о наличии письменного согласия этих управляющих компаний на осуществление доверительного управления Фондом;</w:t>
      </w:r>
    </w:p>
    <w:p w:rsidR="00E55ACE" w:rsidRPr="005379DB" w:rsidRDefault="00E55ACE" w:rsidP="00E55ACE">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E55ACE" w:rsidRPr="005379DB" w:rsidRDefault="00E55ACE" w:rsidP="00E55ACE">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иную информацию (материалы), предусмотренные </w:t>
      </w:r>
      <w:r w:rsidR="00D545D8" w:rsidRPr="005379DB">
        <w:rPr>
          <w:sz w:val="20"/>
          <w:szCs w:val="20"/>
        </w:rPr>
        <w:t xml:space="preserve">настоящими </w:t>
      </w:r>
      <w:r w:rsidR="00250BE7" w:rsidRPr="005379DB">
        <w:rPr>
          <w:sz w:val="20"/>
          <w:szCs w:val="20"/>
        </w:rPr>
        <w:t>П</w:t>
      </w:r>
      <w:r w:rsidRPr="005379DB">
        <w:rPr>
          <w:sz w:val="20"/>
          <w:szCs w:val="20"/>
        </w:rPr>
        <w:t>равилами.</w:t>
      </w:r>
    </w:p>
    <w:p w:rsidR="00E55ACE" w:rsidRPr="005379DB" w:rsidRDefault="0020290A" w:rsidP="00997DB6">
      <w:pPr>
        <w:numPr>
          <w:ilvl w:val="1"/>
          <w:numId w:val="4"/>
        </w:numPr>
        <w:tabs>
          <w:tab w:val="clear" w:pos="352"/>
        </w:tabs>
        <w:spacing w:after="60"/>
        <w:ind w:left="924" w:hanging="567"/>
        <w:jc w:val="both"/>
        <w:rPr>
          <w:sz w:val="20"/>
          <w:szCs w:val="20"/>
        </w:rPr>
      </w:pPr>
      <w:proofErr w:type="gramStart"/>
      <w:r w:rsidRPr="005379DB">
        <w:rPr>
          <w:sz w:val="20"/>
          <w:szCs w:val="20"/>
        </w:rPr>
        <w:t xml:space="preserve">В </w:t>
      </w:r>
      <w:r w:rsidR="00705971" w:rsidRPr="005379DB">
        <w:rPr>
          <w:sz w:val="20"/>
          <w:szCs w:val="20"/>
        </w:rPr>
        <w:t>О</w:t>
      </w:r>
      <w:r w:rsidRPr="005379DB">
        <w:rPr>
          <w:sz w:val="20"/>
          <w:szCs w:val="20"/>
        </w:rPr>
        <w:t xml:space="preserve">бщем собрании могут принимать участие лица, включенные в список лиц, имеющих право на участие в </w:t>
      </w:r>
      <w:r w:rsidR="00705971" w:rsidRPr="005379DB">
        <w:rPr>
          <w:sz w:val="20"/>
          <w:szCs w:val="20"/>
        </w:rPr>
        <w:t>О</w:t>
      </w:r>
      <w:r w:rsidRPr="005379DB">
        <w:rPr>
          <w:sz w:val="20"/>
          <w:szCs w:val="20"/>
        </w:rPr>
        <w:t>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roofErr w:type="gramEnd"/>
    </w:p>
    <w:p w:rsidR="0020290A" w:rsidRPr="005379DB" w:rsidRDefault="0020290A" w:rsidP="00997DB6">
      <w:pPr>
        <w:numPr>
          <w:ilvl w:val="1"/>
          <w:numId w:val="4"/>
        </w:numPr>
        <w:tabs>
          <w:tab w:val="clear" w:pos="352"/>
        </w:tabs>
        <w:spacing w:after="60"/>
        <w:ind w:left="924" w:hanging="567"/>
        <w:jc w:val="both"/>
        <w:rPr>
          <w:sz w:val="20"/>
          <w:szCs w:val="20"/>
        </w:rPr>
      </w:pPr>
      <w:r w:rsidRPr="005379DB">
        <w:rPr>
          <w:sz w:val="20"/>
          <w:szCs w:val="20"/>
        </w:rPr>
        <w:t xml:space="preserve">Общее собрание, проводимое в форме собрания, объявляется открытым после истечения времени, отведенного для регистрации лиц, прибывших для участия в </w:t>
      </w:r>
      <w:r w:rsidR="00705971" w:rsidRPr="005379DB">
        <w:rPr>
          <w:sz w:val="20"/>
          <w:szCs w:val="20"/>
        </w:rPr>
        <w:t>О</w:t>
      </w:r>
      <w:r w:rsidRPr="005379DB">
        <w:rPr>
          <w:sz w:val="20"/>
          <w:szCs w:val="20"/>
        </w:rPr>
        <w:t>бщем собрании.</w:t>
      </w:r>
    </w:p>
    <w:p w:rsidR="0020290A" w:rsidRPr="005379DB" w:rsidRDefault="0020290A" w:rsidP="00997DB6">
      <w:pPr>
        <w:numPr>
          <w:ilvl w:val="1"/>
          <w:numId w:val="4"/>
        </w:numPr>
        <w:tabs>
          <w:tab w:val="clear" w:pos="352"/>
        </w:tabs>
        <w:spacing w:after="60"/>
        <w:ind w:left="924" w:hanging="567"/>
        <w:jc w:val="both"/>
        <w:rPr>
          <w:sz w:val="20"/>
          <w:szCs w:val="20"/>
        </w:rPr>
      </w:pPr>
      <w:r w:rsidRPr="005379DB">
        <w:rPr>
          <w:sz w:val="20"/>
          <w:szCs w:val="20"/>
        </w:rPr>
        <w:t xml:space="preserve">Регистрации для участия в </w:t>
      </w:r>
      <w:r w:rsidR="00705971" w:rsidRPr="005379DB">
        <w:rPr>
          <w:sz w:val="20"/>
          <w:szCs w:val="20"/>
        </w:rPr>
        <w:t>О</w:t>
      </w:r>
      <w:r w:rsidRPr="005379DB">
        <w:rPr>
          <w:sz w:val="20"/>
          <w:szCs w:val="20"/>
        </w:rPr>
        <w:t xml:space="preserve">бщем собрании, проводимом в форме собрания, подлежат лица, включенные в список лиц, имеющих право на участие в </w:t>
      </w:r>
      <w:r w:rsidR="00705971" w:rsidRPr="005379DB">
        <w:rPr>
          <w:sz w:val="20"/>
          <w:szCs w:val="20"/>
        </w:rPr>
        <w:t>О</w:t>
      </w:r>
      <w:r w:rsidRPr="005379DB">
        <w:rPr>
          <w:sz w:val="20"/>
          <w:szCs w:val="20"/>
        </w:rPr>
        <w:t xml:space="preserve">бщем собрании (их представители), за исключением лиц (их представителей), бюллетени которых получены не позднее даты проведения </w:t>
      </w:r>
      <w:r w:rsidR="00705971" w:rsidRPr="005379DB">
        <w:rPr>
          <w:sz w:val="20"/>
          <w:szCs w:val="20"/>
        </w:rPr>
        <w:t>О</w:t>
      </w:r>
      <w:r w:rsidRPr="005379DB">
        <w:rPr>
          <w:sz w:val="20"/>
          <w:szCs w:val="20"/>
        </w:rPr>
        <w:t xml:space="preserve">бщего собрания. По требованию лица, зарегистрировавшегося для участия в </w:t>
      </w:r>
      <w:r w:rsidR="00705971" w:rsidRPr="005379DB">
        <w:rPr>
          <w:sz w:val="20"/>
          <w:szCs w:val="20"/>
        </w:rPr>
        <w:t>О</w:t>
      </w:r>
      <w:r w:rsidRPr="005379DB">
        <w:rPr>
          <w:sz w:val="20"/>
          <w:szCs w:val="20"/>
        </w:rPr>
        <w:t>бщем собрании, ему выдается бюллетень для голосования.</w:t>
      </w:r>
    </w:p>
    <w:p w:rsidR="0020290A" w:rsidRPr="005379DB" w:rsidRDefault="0020290A" w:rsidP="0020290A">
      <w:pPr>
        <w:spacing w:after="60"/>
        <w:ind w:left="924"/>
        <w:jc w:val="both"/>
        <w:rPr>
          <w:sz w:val="20"/>
          <w:szCs w:val="20"/>
        </w:rPr>
      </w:pPr>
      <w:r w:rsidRPr="005379DB">
        <w:rPr>
          <w:sz w:val="20"/>
          <w:szCs w:val="20"/>
        </w:rPr>
        <w:t xml:space="preserve">Лица, включенные в список лиц, имеющих право на участие в </w:t>
      </w:r>
      <w:r w:rsidR="00705971" w:rsidRPr="005379DB">
        <w:rPr>
          <w:sz w:val="20"/>
          <w:szCs w:val="20"/>
        </w:rPr>
        <w:t>О</w:t>
      </w:r>
      <w:r w:rsidRPr="005379DB">
        <w:rPr>
          <w:sz w:val="20"/>
          <w:szCs w:val="20"/>
        </w:rPr>
        <w:t xml:space="preserve">бщем собрании (их представители), бюллетени которых получены не позднее даты проведения </w:t>
      </w:r>
      <w:r w:rsidR="00705971" w:rsidRPr="005379DB">
        <w:rPr>
          <w:sz w:val="20"/>
          <w:szCs w:val="20"/>
        </w:rPr>
        <w:t>О</w:t>
      </w:r>
      <w:r w:rsidRPr="005379DB">
        <w:rPr>
          <w:sz w:val="20"/>
          <w:szCs w:val="20"/>
        </w:rPr>
        <w:t xml:space="preserve">бщего собрания, вправе присутствовать на </w:t>
      </w:r>
      <w:r w:rsidR="00705971" w:rsidRPr="005379DB">
        <w:rPr>
          <w:sz w:val="20"/>
          <w:szCs w:val="20"/>
        </w:rPr>
        <w:t>О</w:t>
      </w:r>
      <w:r w:rsidRPr="005379DB">
        <w:rPr>
          <w:sz w:val="20"/>
          <w:szCs w:val="20"/>
        </w:rPr>
        <w:t>бщем собрании, проводимом в форме собрания. Указанные лица не подлежат регистрации, им не выдаются бюллетени для голосования.</w:t>
      </w:r>
    </w:p>
    <w:p w:rsidR="0020290A" w:rsidRPr="005379DB" w:rsidRDefault="0020290A" w:rsidP="0020290A">
      <w:pPr>
        <w:spacing w:after="60"/>
        <w:ind w:left="924"/>
        <w:jc w:val="both"/>
        <w:rPr>
          <w:sz w:val="20"/>
          <w:szCs w:val="20"/>
        </w:rPr>
      </w:pPr>
      <w:r w:rsidRPr="005379DB">
        <w:rPr>
          <w:sz w:val="20"/>
          <w:szCs w:val="20"/>
        </w:rPr>
        <w:t xml:space="preserve">При регистрации осуществляется сравнение данных, содержащихся в списке лиц, имеющих право на участие в </w:t>
      </w:r>
      <w:r w:rsidR="00705971" w:rsidRPr="005379DB">
        <w:rPr>
          <w:sz w:val="20"/>
          <w:szCs w:val="20"/>
        </w:rPr>
        <w:t>О</w:t>
      </w:r>
      <w:r w:rsidRPr="005379DB">
        <w:rPr>
          <w:sz w:val="20"/>
          <w:szCs w:val="20"/>
        </w:rPr>
        <w:t xml:space="preserve">бщем собрании, с данными документов, представляемых (предъявляемых) лицами, прибывшими для участия в </w:t>
      </w:r>
      <w:r w:rsidR="00705971" w:rsidRPr="005379DB">
        <w:rPr>
          <w:sz w:val="20"/>
          <w:szCs w:val="20"/>
        </w:rPr>
        <w:t>О</w:t>
      </w:r>
      <w:r w:rsidRPr="005379DB">
        <w:rPr>
          <w:sz w:val="20"/>
          <w:szCs w:val="20"/>
        </w:rPr>
        <w:t>бщем собрании.</w:t>
      </w:r>
    </w:p>
    <w:p w:rsidR="0020290A" w:rsidRPr="005379DB" w:rsidRDefault="0020290A" w:rsidP="0020290A">
      <w:pPr>
        <w:spacing w:after="60"/>
        <w:ind w:left="924"/>
        <w:jc w:val="both"/>
        <w:rPr>
          <w:sz w:val="20"/>
          <w:szCs w:val="20"/>
        </w:rPr>
      </w:pPr>
      <w:r w:rsidRPr="005379DB">
        <w:rPr>
          <w:sz w:val="20"/>
          <w:szCs w:val="20"/>
        </w:rPr>
        <w:t xml:space="preserve">Регистрация осуществляется лицом, созывающим </w:t>
      </w:r>
      <w:r w:rsidR="00705971" w:rsidRPr="005379DB">
        <w:rPr>
          <w:sz w:val="20"/>
          <w:szCs w:val="20"/>
        </w:rPr>
        <w:t>О</w:t>
      </w:r>
      <w:r w:rsidRPr="005379DB">
        <w:rPr>
          <w:sz w:val="20"/>
          <w:szCs w:val="20"/>
        </w:rPr>
        <w:t xml:space="preserve">бщее собрание, или уполномоченными им лицами. Регистрация лиц, прибывших для участия в </w:t>
      </w:r>
      <w:r w:rsidR="00705971" w:rsidRPr="005379DB">
        <w:rPr>
          <w:sz w:val="20"/>
          <w:szCs w:val="20"/>
        </w:rPr>
        <w:t>О</w:t>
      </w:r>
      <w:r w:rsidRPr="005379DB">
        <w:rPr>
          <w:sz w:val="20"/>
          <w:szCs w:val="20"/>
        </w:rPr>
        <w:t xml:space="preserve">бщем собрании, но не зарегистрировавшихся до его открытия, оканчивается не ранее завершения </w:t>
      </w:r>
      <w:proofErr w:type="gramStart"/>
      <w:r w:rsidRPr="005379DB">
        <w:rPr>
          <w:sz w:val="20"/>
          <w:szCs w:val="20"/>
        </w:rPr>
        <w:t xml:space="preserve">обсуждения последнего вопроса повестки дня </w:t>
      </w:r>
      <w:r w:rsidR="00705971" w:rsidRPr="005379DB">
        <w:rPr>
          <w:sz w:val="20"/>
          <w:szCs w:val="20"/>
        </w:rPr>
        <w:t>О</w:t>
      </w:r>
      <w:r w:rsidRPr="005379DB">
        <w:rPr>
          <w:sz w:val="20"/>
          <w:szCs w:val="20"/>
        </w:rPr>
        <w:t>бщего собрания</w:t>
      </w:r>
      <w:proofErr w:type="gramEnd"/>
      <w:r w:rsidRPr="005379DB">
        <w:rPr>
          <w:sz w:val="20"/>
          <w:szCs w:val="20"/>
        </w:rPr>
        <w:t>.</w:t>
      </w:r>
    </w:p>
    <w:p w:rsidR="0020290A" w:rsidRPr="005379DB" w:rsidRDefault="0020290A" w:rsidP="0020290A">
      <w:pPr>
        <w:spacing w:after="60"/>
        <w:ind w:left="924"/>
        <w:jc w:val="both"/>
        <w:rPr>
          <w:sz w:val="20"/>
          <w:szCs w:val="20"/>
        </w:rPr>
      </w:pPr>
      <w:r w:rsidRPr="005379DB">
        <w:rPr>
          <w:sz w:val="20"/>
          <w:szCs w:val="20"/>
        </w:rPr>
        <w:t xml:space="preserve">Лица, зарегистрировавшиеся для участия в </w:t>
      </w:r>
      <w:r w:rsidR="00705971" w:rsidRPr="005379DB">
        <w:rPr>
          <w:sz w:val="20"/>
          <w:szCs w:val="20"/>
        </w:rPr>
        <w:t>О</w:t>
      </w:r>
      <w:r w:rsidRPr="005379DB">
        <w:rPr>
          <w:sz w:val="20"/>
          <w:szCs w:val="20"/>
        </w:rPr>
        <w:t xml:space="preserve">бщем собрании, проводимом в форме собрания, вправе голосовать по всем вопросам повестки дня </w:t>
      </w:r>
      <w:r w:rsidR="00705971" w:rsidRPr="005379DB">
        <w:rPr>
          <w:sz w:val="20"/>
          <w:szCs w:val="20"/>
        </w:rPr>
        <w:t>О</w:t>
      </w:r>
      <w:r w:rsidRPr="005379DB">
        <w:rPr>
          <w:sz w:val="20"/>
          <w:szCs w:val="20"/>
        </w:rPr>
        <w:t>бщего собрания до его закрытия.</w:t>
      </w:r>
    </w:p>
    <w:p w:rsidR="0020290A"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Право на участие в </w:t>
      </w:r>
      <w:r w:rsidR="00705971" w:rsidRPr="005379DB">
        <w:rPr>
          <w:sz w:val="20"/>
          <w:szCs w:val="20"/>
        </w:rPr>
        <w:t>О</w:t>
      </w:r>
      <w:r w:rsidRPr="005379DB">
        <w:rPr>
          <w:sz w:val="20"/>
          <w:szCs w:val="20"/>
        </w:rPr>
        <w:t>бщем собрании осуществляется владельцем инвестиционных паев лично или через своего представителя.</w:t>
      </w:r>
    </w:p>
    <w:p w:rsidR="004B2CB5" w:rsidRPr="005379DB" w:rsidRDefault="004B2CB5" w:rsidP="004B2CB5">
      <w:pPr>
        <w:spacing w:after="60"/>
        <w:ind w:left="924"/>
        <w:jc w:val="both"/>
        <w:rPr>
          <w:sz w:val="20"/>
          <w:szCs w:val="20"/>
        </w:rPr>
      </w:pPr>
      <w:r w:rsidRPr="005379DB">
        <w:rPr>
          <w:sz w:val="20"/>
          <w:szCs w:val="20"/>
        </w:rPr>
        <w:t xml:space="preserve">Представитель владельца инвестиционных паев на </w:t>
      </w:r>
      <w:r w:rsidR="00705971" w:rsidRPr="005379DB">
        <w:rPr>
          <w:sz w:val="20"/>
          <w:szCs w:val="20"/>
        </w:rPr>
        <w:t>О</w:t>
      </w:r>
      <w:r w:rsidRPr="005379DB">
        <w:rPr>
          <w:sz w:val="20"/>
          <w:szCs w:val="20"/>
        </w:rPr>
        <w:t>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4B2CB5" w:rsidRPr="005379DB" w:rsidRDefault="004B2CB5" w:rsidP="004B2CB5">
      <w:pPr>
        <w:spacing w:after="60"/>
        <w:ind w:left="924"/>
        <w:jc w:val="both"/>
        <w:rPr>
          <w:sz w:val="20"/>
          <w:szCs w:val="20"/>
        </w:rPr>
      </w:pPr>
      <w:r w:rsidRPr="005379DB">
        <w:rPr>
          <w:sz w:val="20"/>
          <w:szCs w:val="20"/>
        </w:rPr>
        <w:t xml:space="preserve">Полученные лицом, созывающим </w:t>
      </w:r>
      <w:r w:rsidR="00705971" w:rsidRPr="005379DB">
        <w:rPr>
          <w:sz w:val="20"/>
          <w:szCs w:val="20"/>
        </w:rPr>
        <w:t>О</w:t>
      </w:r>
      <w:r w:rsidRPr="005379DB">
        <w:rPr>
          <w:sz w:val="20"/>
          <w:szCs w:val="20"/>
        </w:rPr>
        <w:t xml:space="preserve">бщее собрание, бюллетени для голосования, подписанные представителем, действующим на основании доверенности, признаются </w:t>
      </w:r>
      <w:proofErr w:type="gramStart"/>
      <w:r w:rsidRPr="005379DB">
        <w:rPr>
          <w:sz w:val="20"/>
          <w:szCs w:val="20"/>
        </w:rPr>
        <w:t>недействительными</w:t>
      </w:r>
      <w:proofErr w:type="gramEnd"/>
      <w:r w:rsidRPr="005379DB">
        <w:rPr>
          <w:sz w:val="20"/>
          <w:szCs w:val="20"/>
        </w:rPr>
        <w:t xml:space="preserve"> в случае получения лицом, созывающим </w:t>
      </w:r>
      <w:r w:rsidR="00705971" w:rsidRPr="005379DB">
        <w:rPr>
          <w:sz w:val="20"/>
          <w:szCs w:val="20"/>
        </w:rPr>
        <w:t>О</w:t>
      </w:r>
      <w:r w:rsidRPr="005379DB">
        <w:rPr>
          <w:sz w:val="20"/>
          <w:szCs w:val="20"/>
        </w:rPr>
        <w:t xml:space="preserve">бщее собрание, извещения о замене (отзыве) этого представителя не позднее даты проведения </w:t>
      </w:r>
      <w:r w:rsidR="00705971" w:rsidRPr="005379DB">
        <w:rPr>
          <w:sz w:val="20"/>
          <w:szCs w:val="20"/>
        </w:rPr>
        <w:t>О</w:t>
      </w:r>
      <w:r w:rsidRPr="005379DB">
        <w:rPr>
          <w:sz w:val="20"/>
          <w:szCs w:val="20"/>
        </w:rPr>
        <w:t>бщего собрания.</w:t>
      </w:r>
    </w:p>
    <w:p w:rsidR="004B2CB5" w:rsidRPr="005379DB" w:rsidRDefault="004B2CB5" w:rsidP="004B2CB5">
      <w:pPr>
        <w:spacing w:after="60"/>
        <w:ind w:left="924"/>
        <w:jc w:val="both"/>
        <w:rPr>
          <w:sz w:val="20"/>
          <w:szCs w:val="20"/>
        </w:rPr>
      </w:pPr>
      <w:proofErr w:type="gramStart"/>
      <w:r w:rsidRPr="005379DB">
        <w:rPr>
          <w:sz w:val="20"/>
          <w:szCs w:val="20"/>
        </w:rPr>
        <w:t xml:space="preserve">Лицо, включенное в список лиц, имеющих право на участие в </w:t>
      </w:r>
      <w:r w:rsidR="00705971" w:rsidRPr="005379DB">
        <w:rPr>
          <w:sz w:val="20"/>
          <w:szCs w:val="20"/>
        </w:rPr>
        <w:t>О</w:t>
      </w:r>
      <w:r w:rsidRPr="005379DB">
        <w:rPr>
          <w:sz w:val="20"/>
          <w:szCs w:val="20"/>
        </w:rPr>
        <w:t xml:space="preserve">бщем собрании (в том числе новый представитель, действующий на основании доверенности), подлежит регистрации для участия в </w:t>
      </w:r>
      <w:r w:rsidR="00705971" w:rsidRPr="005379DB">
        <w:rPr>
          <w:sz w:val="20"/>
          <w:szCs w:val="20"/>
        </w:rPr>
        <w:t>О</w:t>
      </w:r>
      <w:r w:rsidRPr="005379DB">
        <w:rPr>
          <w:sz w:val="20"/>
          <w:szCs w:val="20"/>
        </w:rPr>
        <w:t xml:space="preserve">бщем собрании, и ему должны быть выданы бюллетени для голосования в случае, если извещение о замене (отзыве) представителя получено лицом, созывающим </w:t>
      </w:r>
      <w:r w:rsidR="00705971" w:rsidRPr="005379DB">
        <w:rPr>
          <w:sz w:val="20"/>
          <w:szCs w:val="20"/>
        </w:rPr>
        <w:t>О</w:t>
      </w:r>
      <w:r w:rsidRPr="005379DB">
        <w:rPr>
          <w:sz w:val="20"/>
          <w:szCs w:val="20"/>
        </w:rPr>
        <w:t>бщее собрание, до регистрации представителя, полномочия которого прекращаются.</w:t>
      </w:r>
      <w:proofErr w:type="gramEnd"/>
    </w:p>
    <w:p w:rsidR="004B2CB5" w:rsidRPr="005379DB" w:rsidRDefault="004B2CB5" w:rsidP="00997DB6">
      <w:pPr>
        <w:numPr>
          <w:ilvl w:val="1"/>
          <w:numId w:val="4"/>
        </w:numPr>
        <w:tabs>
          <w:tab w:val="clear" w:pos="352"/>
        </w:tabs>
        <w:spacing w:after="60"/>
        <w:ind w:left="924" w:hanging="567"/>
        <w:jc w:val="both"/>
        <w:rPr>
          <w:sz w:val="20"/>
          <w:szCs w:val="20"/>
        </w:rPr>
      </w:pPr>
      <w:proofErr w:type="gramStart"/>
      <w:r w:rsidRPr="005379DB">
        <w:rPr>
          <w:sz w:val="20"/>
          <w:szCs w:val="20"/>
        </w:rPr>
        <w:t xml:space="preserve">В случае если инвестиционный пай находится в общей долевой собственности нескольких лиц, то правомочия по голосованию на </w:t>
      </w:r>
      <w:r w:rsidR="00705971" w:rsidRPr="005379DB">
        <w:rPr>
          <w:sz w:val="20"/>
          <w:szCs w:val="20"/>
        </w:rPr>
        <w:t>О</w:t>
      </w:r>
      <w:r w:rsidRPr="005379DB">
        <w:rPr>
          <w:sz w:val="20"/>
          <w:szCs w:val="20"/>
        </w:rPr>
        <w:t>бщем собрании осуществляются одним из участников общей долевой собственности по их усмотрению либо их общим представителем.</w:t>
      </w:r>
      <w:proofErr w:type="gramEnd"/>
      <w:r w:rsidRPr="005379DB">
        <w:rPr>
          <w:sz w:val="20"/>
          <w:szCs w:val="20"/>
        </w:rPr>
        <w:t xml:space="preserve"> Полномочия каждого из указанных лиц должны быть надлежащим образом оформлены.</w:t>
      </w:r>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Голосование по вопросам повестки дня </w:t>
      </w:r>
      <w:r w:rsidR="00705971" w:rsidRPr="005379DB">
        <w:rPr>
          <w:sz w:val="20"/>
          <w:szCs w:val="20"/>
        </w:rPr>
        <w:t>О</w:t>
      </w:r>
      <w:r w:rsidRPr="005379DB">
        <w:rPr>
          <w:sz w:val="20"/>
          <w:szCs w:val="20"/>
        </w:rPr>
        <w:t>бщего собрания осуществляется только бюллетенями для голосования.</w:t>
      </w:r>
    </w:p>
    <w:p w:rsidR="004B2CB5" w:rsidRPr="005379DB" w:rsidRDefault="004B2CB5" w:rsidP="004B2CB5">
      <w:pPr>
        <w:spacing w:after="60"/>
        <w:ind w:left="924"/>
        <w:jc w:val="both"/>
        <w:rPr>
          <w:sz w:val="20"/>
          <w:szCs w:val="20"/>
        </w:rPr>
      </w:pPr>
      <w:r w:rsidRPr="005379DB">
        <w:rPr>
          <w:sz w:val="20"/>
          <w:szCs w:val="20"/>
        </w:rPr>
        <w:t xml:space="preserve">Направление заполненных бюллетеней для голосования осуществляется по почтовому адресу, указанному в сообщении о созыве </w:t>
      </w:r>
      <w:r w:rsidR="00FD08BA" w:rsidRPr="005379DB">
        <w:rPr>
          <w:sz w:val="20"/>
          <w:szCs w:val="20"/>
        </w:rPr>
        <w:t>О</w:t>
      </w:r>
      <w:r w:rsidRPr="005379DB">
        <w:rPr>
          <w:sz w:val="20"/>
          <w:szCs w:val="20"/>
        </w:rPr>
        <w:t xml:space="preserve">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w:t>
      </w:r>
      <w:r w:rsidR="00FD08BA" w:rsidRPr="005379DB">
        <w:rPr>
          <w:sz w:val="20"/>
          <w:szCs w:val="20"/>
        </w:rPr>
        <w:t>О</w:t>
      </w:r>
      <w:r w:rsidRPr="005379DB">
        <w:rPr>
          <w:sz w:val="20"/>
          <w:szCs w:val="20"/>
        </w:rPr>
        <w:t xml:space="preserve">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w:t>
      </w:r>
      <w:r w:rsidR="00FD08BA" w:rsidRPr="005379DB">
        <w:rPr>
          <w:sz w:val="20"/>
          <w:szCs w:val="20"/>
        </w:rPr>
        <w:t>О</w:t>
      </w:r>
      <w:r w:rsidRPr="005379DB">
        <w:rPr>
          <w:sz w:val="20"/>
          <w:szCs w:val="20"/>
        </w:rPr>
        <w:t>бщего собрания (бюллетене для голосования).</w:t>
      </w:r>
    </w:p>
    <w:p w:rsidR="004B2CB5" w:rsidRPr="005379DB" w:rsidRDefault="004B2CB5" w:rsidP="004B2CB5">
      <w:pPr>
        <w:spacing w:after="60"/>
        <w:ind w:left="924"/>
        <w:jc w:val="both"/>
        <w:rPr>
          <w:sz w:val="20"/>
          <w:szCs w:val="20"/>
        </w:rPr>
      </w:pPr>
      <w:proofErr w:type="gramStart"/>
      <w:r w:rsidRPr="005379DB">
        <w:rPr>
          <w:sz w:val="20"/>
          <w:szCs w:val="20"/>
        </w:rPr>
        <w:t xml:space="preserve">В случае если бюллетень для голосования подписан представителем лица, включенным в список лиц, имеющих право на участие в </w:t>
      </w:r>
      <w:r w:rsidR="00FD08BA" w:rsidRPr="005379DB">
        <w:rPr>
          <w:sz w:val="20"/>
          <w:szCs w:val="20"/>
        </w:rPr>
        <w:t>О</w:t>
      </w:r>
      <w:r w:rsidRPr="005379DB">
        <w:rPr>
          <w:sz w:val="20"/>
          <w:szCs w:val="20"/>
        </w:rPr>
        <w:t>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roofErr w:type="gramEnd"/>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Решение </w:t>
      </w:r>
      <w:r w:rsidR="00FD08BA" w:rsidRPr="005379DB">
        <w:rPr>
          <w:sz w:val="20"/>
          <w:szCs w:val="20"/>
        </w:rPr>
        <w:t>О</w:t>
      </w:r>
      <w:r w:rsidRPr="005379DB">
        <w:rPr>
          <w:sz w:val="20"/>
          <w:szCs w:val="20"/>
        </w:rPr>
        <w:t xml:space="preserve">бщего собрания принимается большинством </w:t>
      </w:r>
      <w:r w:rsidR="007828A8">
        <w:rPr>
          <w:sz w:val="20"/>
          <w:szCs w:val="20"/>
        </w:rPr>
        <w:t xml:space="preserve">в три четверти </w:t>
      </w:r>
      <w:r w:rsidRPr="005379DB">
        <w:rPr>
          <w:sz w:val="20"/>
          <w:szCs w:val="20"/>
        </w:rPr>
        <w:t>голосов</w:t>
      </w:r>
      <w:r w:rsidR="0017208C" w:rsidRPr="005379DB">
        <w:rPr>
          <w:sz w:val="20"/>
          <w:szCs w:val="20"/>
        </w:rPr>
        <w:t xml:space="preserve"> от общего количества голосов</w:t>
      </w:r>
      <w:r w:rsidRPr="005379DB">
        <w:rPr>
          <w:sz w:val="20"/>
          <w:szCs w:val="20"/>
        </w:rPr>
        <w:t xml:space="preserve">, предоставляемых их владельцам в соответствии с количеством принадлежащих им инвестиционных паев на дату принятия решения о созыве </w:t>
      </w:r>
      <w:r w:rsidR="00FD08BA" w:rsidRPr="005379DB">
        <w:rPr>
          <w:sz w:val="20"/>
          <w:szCs w:val="20"/>
        </w:rPr>
        <w:t>О</w:t>
      </w:r>
      <w:r w:rsidRPr="005379DB">
        <w:rPr>
          <w:sz w:val="20"/>
          <w:szCs w:val="20"/>
        </w:rPr>
        <w:t>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Общее собрание не вправе принимать решения по вопросам, не включенным в повестку дня, а также изменять повестку дня </w:t>
      </w:r>
      <w:r w:rsidR="00FD08BA" w:rsidRPr="005379DB">
        <w:rPr>
          <w:sz w:val="20"/>
          <w:szCs w:val="20"/>
        </w:rPr>
        <w:t>О</w:t>
      </w:r>
      <w:r w:rsidRPr="005379DB">
        <w:rPr>
          <w:sz w:val="20"/>
          <w:szCs w:val="20"/>
        </w:rPr>
        <w:t>бщего собрания.</w:t>
      </w:r>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Подведение итогов голосования осуществляется лицом, созывающим </w:t>
      </w:r>
      <w:r w:rsidR="00FD08BA" w:rsidRPr="005379DB">
        <w:rPr>
          <w:sz w:val="20"/>
          <w:szCs w:val="20"/>
        </w:rPr>
        <w:t>О</w:t>
      </w:r>
      <w:r w:rsidRPr="005379DB">
        <w:rPr>
          <w:sz w:val="20"/>
          <w:szCs w:val="20"/>
        </w:rPr>
        <w:t xml:space="preserve">бщее собрание, не позднее 2 </w:t>
      </w:r>
      <w:r w:rsidR="00A86BBD" w:rsidRPr="005379DB">
        <w:rPr>
          <w:sz w:val="20"/>
          <w:szCs w:val="20"/>
        </w:rPr>
        <w:t xml:space="preserve">(Два) </w:t>
      </w:r>
      <w:r w:rsidRPr="005379DB">
        <w:rPr>
          <w:sz w:val="20"/>
          <w:szCs w:val="20"/>
        </w:rPr>
        <w:t xml:space="preserve">дней </w:t>
      </w:r>
      <w:proofErr w:type="gramStart"/>
      <w:r w:rsidRPr="005379DB">
        <w:rPr>
          <w:sz w:val="20"/>
          <w:szCs w:val="20"/>
        </w:rPr>
        <w:t>с даты проведения</w:t>
      </w:r>
      <w:proofErr w:type="gramEnd"/>
      <w:r w:rsidRPr="005379DB">
        <w:rPr>
          <w:sz w:val="20"/>
          <w:szCs w:val="20"/>
        </w:rPr>
        <w:t xml:space="preserve"> (закрытия) </w:t>
      </w:r>
      <w:r w:rsidR="00FD08BA" w:rsidRPr="005379DB">
        <w:rPr>
          <w:sz w:val="20"/>
          <w:szCs w:val="20"/>
        </w:rPr>
        <w:t>О</w:t>
      </w:r>
      <w:r w:rsidRPr="005379DB">
        <w:rPr>
          <w:sz w:val="20"/>
          <w:szCs w:val="20"/>
        </w:rPr>
        <w:t>бщего собрания.</w:t>
      </w:r>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4B2CB5" w:rsidRPr="005379DB" w:rsidRDefault="004B2CB5" w:rsidP="004B2CB5">
      <w:pPr>
        <w:spacing w:after="60"/>
        <w:ind w:left="924"/>
        <w:jc w:val="both"/>
        <w:rPr>
          <w:sz w:val="20"/>
          <w:szCs w:val="20"/>
        </w:rPr>
      </w:pPr>
      <w:r w:rsidRPr="005379DB">
        <w:rPr>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4B2CB5" w:rsidRPr="005379DB" w:rsidRDefault="004B2CB5" w:rsidP="004B2CB5">
      <w:pPr>
        <w:spacing w:after="60"/>
        <w:ind w:left="924"/>
        <w:jc w:val="both"/>
        <w:rPr>
          <w:sz w:val="20"/>
          <w:szCs w:val="20"/>
        </w:rPr>
      </w:pPr>
      <w:r w:rsidRPr="005379DB">
        <w:rPr>
          <w:sz w:val="20"/>
          <w:szCs w:val="20"/>
        </w:rPr>
        <w:t xml:space="preserve">Бюллетень для голосования считается недействительным также в случае, если он не подписан лицом, включенным в список лиц, имеющих право на участие в </w:t>
      </w:r>
      <w:r w:rsidR="00FD08BA" w:rsidRPr="005379DB">
        <w:rPr>
          <w:sz w:val="20"/>
          <w:szCs w:val="20"/>
        </w:rPr>
        <w:t>О</w:t>
      </w:r>
      <w:r w:rsidRPr="005379DB">
        <w:rPr>
          <w:sz w:val="20"/>
          <w:szCs w:val="20"/>
        </w:rPr>
        <w:t>бщем собрании, или его представителем.</w:t>
      </w:r>
    </w:p>
    <w:p w:rsidR="004B2CB5" w:rsidRPr="005379DB" w:rsidRDefault="004B2CB5" w:rsidP="004B2CB5">
      <w:pPr>
        <w:spacing w:after="60"/>
        <w:ind w:left="924"/>
        <w:jc w:val="both"/>
        <w:rPr>
          <w:sz w:val="20"/>
          <w:szCs w:val="20"/>
        </w:rPr>
      </w:pPr>
      <w:proofErr w:type="gramStart"/>
      <w:r w:rsidRPr="005379DB">
        <w:rPr>
          <w:sz w:val="20"/>
          <w:szCs w:val="20"/>
        </w:rPr>
        <w:t xml:space="preserve">Бюллетень для голосования, подписанный представителем лица, включенного в список лиц, имеющих право на участие в </w:t>
      </w:r>
      <w:r w:rsidR="00FD08BA" w:rsidRPr="005379DB">
        <w:rPr>
          <w:sz w:val="20"/>
          <w:szCs w:val="20"/>
        </w:rPr>
        <w:t>О</w:t>
      </w:r>
      <w:r w:rsidRPr="005379DB">
        <w:rPr>
          <w:sz w:val="20"/>
          <w:szCs w:val="20"/>
        </w:rPr>
        <w:t>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roofErr w:type="gramEnd"/>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Председателем и секретарем </w:t>
      </w:r>
      <w:r w:rsidR="00FD08BA" w:rsidRPr="005379DB">
        <w:rPr>
          <w:sz w:val="20"/>
          <w:szCs w:val="20"/>
        </w:rPr>
        <w:t>О</w:t>
      </w:r>
      <w:r w:rsidRPr="005379DB">
        <w:rPr>
          <w:sz w:val="20"/>
          <w:szCs w:val="20"/>
        </w:rPr>
        <w:t xml:space="preserve">бщего собрания являются уполномоченные представители лица, созывающего </w:t>
      </w:r>
      <w:r w:rsidR="00FD08BA" w:rsidRPr="005379DB">
        <w:rPr>
          <w:sz w:val="20"/>
          <w:szCs w:val="20"/>
        </w:rPr>
        <w:t>О</w:t>
      </w:r>
      <w:r w:rsidRPr="005379DB">
        <w:rPr>
          <w:sz w:val="20"/>
          <w:szCs w:val="20"/>
        </w:rPr>
        <w:t>бщее собрание.</w:t>
      </w:r>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Протокол </w:t>
      </w:r>
      <w:r w:rsidR="00FD08BA" w:rsidRPr="005379DB">
        <w:rPr>
          <w:sz w:val="20"/>
          <w:szCs w:val="20"/>
        </w:rPr>
        <w:t>О</w:t>
      </w:r>
      <w:r w:rsidRPr="005379DB">
        <w:rPr>
          <w:sz w:val="20"/>
          <w:szCs w:val="20"/>
        </w:rPr>
        <w:t xml:space="preserve">бщего собрания составляется не позднее 2 </w:t>
      </w:r>
      <w:r w:rsidR="00D133BA" w:rsidRPr="005379DB">
        <w:rPr>
          <w:sz w:val="20"/>
          <w:szCs w:val="20"/>
        </w:rPr>
        <w:t>(Дв</w:t>
      </w:r>
      <w:r w:rsidR="00BB1297" w:rsidRPr="005379DB">
        <w:rPr>
          <w:sz w:val="20"/>
          <w:szCs w:val="20"/>
        </w:rPr>
        <w:t>ух</w:t>
      </w:r>
      <w:r w:rsidR="00D133BA" w:rsidRPr="005379DB">
        <w:rPr>
          <w:sz w:val="20"/>
          <w:szCs w:val="20"/>
        </w:rPr>
        <w:t xml:space="preserve">) </w:t>
      </w:r>
      <w:r w:rsidRPr="005379DB">
        <w:rPr>
          <w:sz w:val="20"/>
          <w:szCs w:val="20"/>
        </w:rPr>
        <w:t xml:space="preserve">дней </w:t>
      </w:r>
      <w:proofErr w:type="gramStart"/>
      <w:r w:rsidRPr="005379DB">
        <w:rPr>
          <w:sz w:val="20"/>
          <w:szCs w:val="20"/>
        </w:rPr>
        <w:t>с даты проведения</w:t>
      </w:r>
      <w:proofErr w:type="gramEnd"/>
      <w:r w:rsidRPr="005379DB">
        <w:rPr>
          <w:sz w:val="20"/>
          <w:szCs w:val="20"/>
        </w:rPr>
        <w:t xml:space="preserve"> </w:t>
      </w:r>
      <w:r w:rsidR="00FD08BA" w:rsidRPr="005379DB">
        <w:rPr>
          <w:sz w:val="20"/>
          <w:szCs w:val="20"/>
        </w:rPr>
        <w:t>О</w:t>
      </w:r>
      <w:r w:rsidRPr="005379DB">
        <w:rPr>
          <w:sz w:val="20"/>
          <w:szCs w:val="20"/>
        </w:rPr>
        <w:t>бщего собрания.</w:t>
      </w:r>
    </w:p>
    <w:p w:rsidR="004B2CB5" w:rsidRPr="005379DB" w:rsidRDefault="004B2CB5" w:rsidP="00997DB6">
      <w:pPr>
        <w:numPr>
          <w:ilvl w:val="1"/>
          <w:numId w:val="4"/>
        </w:numPr>
        <w:tabs>
          <w:tab w:val="clear" w:pos="352"/>
        </w:tabs>
        <w:spacing w:after="60"/>
        <w:ind w:left="924" w:hanging="567"/>
        <w:jc w:val="both"/>
        <w:rPr>
          <w:sz w:val="20"/>
          <w:szCs w:val="20"/>
        </w:rPr>
      </w:pPr>
      <w:r w:rsidRPr="005379DB">
        <w:rPr>
          <w:sz w:val="20"/>
          <w:szCs w:val="20"/>
        </w:rPr>
        <w:t xml:space="preserve">В </w:t>
      </w:r>
      <w:proofErr w:type="gramStart"/>
      <w:r w:rsidRPr="005379DB">
        <w:rPr>
          <w:sz w:val="20"/>
          <w:szCs w:val="20"/>
        </w:rPr>
        <w:t>протоколе</w:t>
      </w:r>
      <w:proofErr w:type="gramEnd"/>
      <w:r w:rsidRPr="005379DB">
        <w:rPr>
          <w:sz w:val="20"/>
          <w:szCs w:val="20"/>
        </w:rPr>
        <w:t xml:space="preserve"> </w:t>
      </w:r>
      <w:r w:rsidR="00FD08BA" w:rsidRPr="005379DB">
        <w:rPr>
          <w:sz w:val="20"/>
          <w:szCs w:val="20"/>
        </w:rPr>
        <w:t>О</w:t>
      </w:r>
      <w:r w:rsidRPr="005379DB">
        <w:rPr>
          <w:sz w:val="20"/>
          <w:szCs w:val="20"/>
        </w:rPr>
        <w:t>бщего собрания указываются: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название Фонда;</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Управляющей компании;</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Специализированного депозитария;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полное фирменное наименование (фамилия, имя, отчество) лица, созвавшего </w:t>
      </w:r>
      <w:r w:rsidR="00FD08BA" w:rsidRPr="005379DB">
        <w:rPr>
          <w:sz w:val="20"/>
          <w:szCs w:val="20"/>
        </w:rPr>
        <w:t>О</w:t>
      </w:r>
      <w:r w:rsidRPr="005379DB">
        <w:rPr>
          <w:sz w:val="20"/>
          <w:szCs w:val="20"/>
        </w:rPr>
        <w:t>бщее собрание;</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форма проведения </w:t>
      </w:r>
      <w:r w:rsidR="00FD08BA" w:rsidRPr="005379DB">
        <w:rPr>
          <w:sz w:val="20"/>
          <w:szCs w:val="20"/>
        </w:rPr>
        <w:t>О</w:t>
      </w:r>
      <w:r w:rsidRPr="005379DB">
        <w:rPr>
          <w:sz w:val="20"/>
          <w:szCs w:val="20"/>
        </w:rPr>
        <w:t>бщего собрания (собрание или заочное голосование);</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проведения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и место проведения </w:t>
      </w:r>
      <w:r w:rsidR="00FD08BA" w:rsidRPr="005379DB">
        <w:rPr>
          <w:sz w:val="20"/>
          <w:szCs w:val="20"/>
        </w:rPr>
        <w:t>О</w:t>
      </w:r>
      <w:r w:rsidRPr="005379DB">
        <w:rPr>
          <w:sz w:val="20"/>
          <w:szCs w:val="20"/>
        </w:rPr>
        <w:t>бщего собрания, проведенного в форме собрания (адрес, по которому проводилось собрание);</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повестка дня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начала и окончания регистрации лиц, прибывших для участия в </w:t>
      </w:r>
      <w:r w:rsidR="00FD08BA" w:rsidRPr="005379DB">
        <w:rPr>
          <w:sz w:val="20"/>
          <w:szCs w:val="20"/>
        </w:rPr>
        <w:t>О</w:t>
      </w:r>
      <w:r w:rsidRPr="005379DB">
        <w:rPr>
          <w:sz w:val="20"/>
          <w:szCs w:val="20"/>
        </w:rPr>
        <w:t>бщем собрании, проводившемся в форме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proofErr w:type="gramStart"/>
      <w:r w:rsidRPr="005379DB">
        <w:rPr>
          <w:sz w:val="20"/>
          <w:szCs w:val="20"/>
        </w:rPr>
        <w:t xml:space="preserve">время начала проведения (открытия) и время окончания проведения (закрытия) </w:t>
      </w:r>
      <w:r w:rsidR="00FD08BA" w:rsidRPr="005379DB">
        <w:rPr>
          <w:sz w:val="20"/>
          <w:szCs w:val="20"/>
        </w:rPr>
        <w:t>О</w:t>
      </w:r>
      <w:r w:rsidRPr="005379DB">
        <w:rPr>
          <w:sz w:val="20"/>
          <w:szCs w:val="20"/>
        </w:rPr>
        <w:t xml:space="preserve">бщего собрания, проводившегося в форме собрания, а в случае, когда решения, принятые </w:t>
      </w:r>
      <w:r w:rsidR="00FC2A19" w:rsidRPr="005379DB">
        <w:rPr>
          <w:sz w:val="20"/>
          <w:szCs w:val="20"/>
        </w:rPr>
        <w:t>О</w:t>
      </w:r>
      <w:r w:rsidRPr="005379DB">
        <w:rPr>
          <w:sz w:val="20"/>
          <w:szCs w:val="20"/>
        </w:rPr>
        <w:t xml:space="preserve">бщим собранием, и итоги голосования по ним оглашались на </w:t>
      </w:r>
      <w:r w:rsidR="00FD08BA" w:rsidRPr="005379DB">
        <w:rPr>
          <w:sz w:val="20"/>
          <w:szCs w:val="20"/>
        </w:rPr>
        <w:t>О</w:t>
      </w:r>
      <w:r w:rsidRPr="005379DB">
        <w:rPr>
          <w:sz w:val="20"/>
          <w:szCs w:val="20"/>
        </w:rPr>
        <w:t xml:space="preserve">бщем собрании, в ходе которого проводилось голосование, также время начала и время окончания подведения итогов голосования по вопросам повестки дня </w:t>
      </w:r>
      <w:r w:rsidR="00FD08BA" w:rsidRPr="005379DB">
        <w:rPr>
          <w:sz w:val="20"/>
          <w:szCs w:val="20"/>
        </w:rPr>
        <w:t>О</w:t>
      </w:r>
      <w:r w:rsidRPr="005379DB">
        <w:rPr>
          <w:sz w:val="20"/>
          <w:szCs w:val="20"/>
        </w:rPr>
        <w:t>бщего собрания, вынесенным (поставленным) на голосование;</w:t>
      </w:r>
      <w:proofErr w:type="gramEnd"/>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почтовый адрес (адреса), по которому (которым) направлялись заполненные бюллетени для голосования, и дата окончания приема таких бюллетеней;</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общее количество голосов, которыми обладали лица, включенные в список лиц, имеющих право на участие в </w:t>
      </w:r>
      <w:r w:rsidR="00FD08BA" w:rsidRPr="005379DB">
        <w:rPr>
          <w:sz w:val="20"/>
          <w:szCs w:val="20"/>
        </w:rPr>
        <w:t>О</w:t>
      </w:r>
      <w:r w:rsidRPr="005379DB">
        <w:rPr>
          <w:sz w:val="20"/>
          <w:szCs w:val="20"/>
        </w:rPr>
        <w:t>бщем собрании;</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количество голосов, которыми обладали лица, принявшие участие в </w:t>
      </w:r>
      <w:r w:rsidR="00FD08BA" w:rsidRPr="005379DB">
        <w:rPr>
          <w:sz w:val="20"/>
          <w:szCs w:val="20"/>
        </w:rPr>
        <w:t>О</w:t>
      </w:r>
      <w:r w:rsidRPr="005379DB">
        <w:rPr>
          <w:sz w:val="20"/>
          <w:szCs w:val="20"/>
        </w:rPr>
        <w:t>бщем собрании;</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количество голосов, отданных за каждый из вариантов голосования («за» или «против») по каждому вопросу повестки дня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количество недействительных бюллетеней для голосования с указанием </w:t>
      </w:r>
      <w:r w:rsidR="00FC2A19" w:rsidRPr="005379DB">
        <w:rPr>
          <w:sz w:val="20"/>
          <w:szCs w:val="20"/>
        </w:rPr>
        <w:t>о</w:t>
      </w:r>
      <w:r w:rsidRPr="005379DB">
        <w:rPr>
          <w:sz w:val="20"/>
          <w:szCs w:val="20"/>
        </w:rPr>
        <w:t>бщего количества голосов по таким бюллетеням;</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формулировки решений, принятых </w:t>
      </w:r>
      <w:r w:rsidR="00FC2A19" w:rsidRPr="005379DB">
        <w:rPr>
          <w:sz w:val="20"/>
          <w:szCs w:val="20"/>
        </w:rPr>
        <w:t>О</w:t>
      </w:r>
      <w:r w:rsidRPr="005379DB">
        <w:rPr>
          <w:sz w:val="20"/>
          <w:szCs w:val="20"/>
        </w:rPr>
        <w:t xml:space="preserve">бщим собранием по каждому вопросу повестки дня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основные положения выступлений и имена выступавших лиц по каждому вопросу повестки дня </w:t>
      </w:r>
      <w:r w:rsidR="00FD08BA" w:rsidRPr="005379DB">
        <w:rPr>
          <w:sz w:val="20"/>
          <w:szCs w:val="20"/>
        </w:rPr>
        <w:t>О</w:t>
      </w:r>
      <w:r w:rsidRPr="005379DB">
        <w:rPr>
          <w:sz w:val="20"/>
          <w:szCs w:val="20"/>
        </w:rPr>
        <w:t xml:space="preserve">бщего собрания, поставленному на голосование (за исключением </w:t>
      </w:r>
      <w:r w:rsidR="00FD08BA" w:rsidRPr="005379DB">
        <w:rPr>
          <w:sz w:val="20"/>
          <w:szCs w:val="20"/>
        </w:rPr>
        <w:t>О</w:t>
      </w:r>
      <w:r w:rsidRPr="005379DB">
        <w:rPr>
          <w:sz w:val="20"/>
          <w:szCs w:val="20"/>
        </w:rPr>
        <w:t>бщего собрания, проводившегося в форме заочного голосования);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фамилия, имя и отчество председателя и секретаря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составления протокола </w:t>
      </w:r>
      <w:r w:rsidR="00FD08BA" w:rsidRPr="005379DB">
        <w:rPr>
          <w:sz w:val="20"/>
          <w:szCs w:val="20"/>
        </w:rPr>
        <w:t>О</w:t>
      </w:r>
      <w:r w:rsidRPr="005379DB">
        <w:rPr>
          <w:sz w:val="20"/>
          <w:szCs w:val="20"/>
        </w:rPr>
        <w:t>бщего собрания.</w:t>
      </w:r>
    </w:p>
    <w:p w:rsidR="004B2CB5" w:rsidRPr="005379DB" w:rsidRDefault="004B2CB5" w:rsidP="004B2CB5">
      <w:pPr>
        <w:numPr>
          <w:ilvl w:val="1"/>
          <w:numId w:val="4"/>
        </w:numPr>
        <w:tabs>
          <w:tab w:val="clear" w:pos="352"/>
        </w:tabs>
        <w:spacing w:after="60"/>
        <w:ind w:left="924" w:hanging="567"/>
        <w:jc w:val="both"/>
        <w:rPr>
          <w:sz w:val="20"/>
          <w:szCs w:val="20"/>
        </w:rPr>
      </w:pPr>
      <w:r w:rsidRPr="005379DB">
        <w:rPr>
          <w:sz w:val="20"/>
          <w:szCs w:val="20"/>
        </w:rPr>
        <w:t xml:space="preserve">Протокол </w:t>
      </w:r>
      <w:r w:rsidR="00FD08BA" w:rsidRPr="005379DB">
        <w:rPr>
          <w:sz w:val="20"/>
          <w:szCs w:val="20"/>
        </w:rPr>
        <w:t>О</w:t>
      </w:r>
      <w:r w:rsidRPr="005379DB">
        <w:rPr>
          <w:sz w:val="20"/>
          <w:szCs w:val="20"/>
        </w:rPr>
        <w:t xml:space="preserve">бщего собрания подписывается председателем и секретарем </w:t>
      </w:r>
      <w:r w:rsidR="00FD08BA" w:rsidRPr="005379DB">
        <w:rPr>
          <w:sz w:val="20"/>
          <w:szCs w:val="20"/>
        </w:rPr>
        <w:t>О</w:t>
      </w:r>
      <w:r w:rsidRPr="005379DB">
        <w:rPr>
          <w:sz w:val="20"/>
          <w:szCs w:val="20"/>
        </w:rPr>
        <w:t>бщего собрания.</w:t>
      </w:r>
    </w:p>
    <w:p w:rsidR="004B2CB5" w:rsidRPr="005379DB" w:rsidRDefault="004B2CB5" w:rsidP="004B2CB5">
      <w:pPr>
        <w:numPr>
          <w:ilvl w:val="1"/>
          <w:numId w:val="4"/>
        </w:numPr>
        <w:tabs>
          <w:tab w:val="clear" w:pos="352"/>
        </w:tabs>
        <w:spacing w:after="60"/>
        <w:ind w:left="924" w:hanging="567"/>
        <w:jc w:val="both"/>
        <w:rPr>
          <w:sz w:val="20"/>
          <w:szCs w:val="20"/>
        </w:rPr>
      </w:pPr>
      <w:r w:rsidRPr="005379DB">
        <w:rPr>
          <w:sz w:val="20"/>
          <w:szCs w:val="20"/>
        </w:rPr>
        <w:t xml:space="preserve">К протоколу </w:t>
      </w:r>
      <w:r w:rsidR="00FD08BA" w:rsidRPr="005379DB">
        <w:rPr>
          <w:sz w:val="20"/>
          <w:szCs w:val="20"/>
        </w:rPr>
        <w:t>О</w:t>
      </w:r>
      <w:r w:rsidRPr="005379DB">
        <w:rPr>
          <w:sz w:val="20"/>
          <w:szCs w:val="20"/>
        </w:rPr>
        <w:t xml:space="preserve">бщего собрания прилагаются документы, утвержденные решениями </w:t>
      </w:r>
      <w:r w:rsidR="00FD08BA" w:rsidRPr="005379DB">
        <w:rPr>
          <w:sz w:val="20"/>
          <w:szCs w:val="20"/>
        </w:rPr>
        <w:t>О</w:t>
      </w:r>
      <w:r w:rsidRPr="005379DB">
        <w:rPr>
          <w:sz w:val="20"/>
          <w:szCs w:val="20"/>
        </w:rPr>
        <w:t>бщего собрания.</w:t>
      </w:r>
    </w:p>
    <w:p w:rsidR="004B2CB5" w:rsidRPr="005379DB" w:rsidRDefault="004B2CB5" w:rsidP="004B2CB5">
      <w:pPr>
        <w:numPr>
          <w:ilvl w:val="1"/>
          <w:numId w:val="4"/>
        </w:numPr>
        <w:tabs>
          <w:tab w:val="clear" w:pos="352"/>
        </w:tabs>
        <w:spacing w:after="60"/>
        <w:ind w:left="924" w:hanging="567"/>
        <w:jc w:val="both"/>
        <w:rPr>
          <w:sz w:val="20"/>
          <w:szCs w:val="20"/>
        </w:rPr>
      </w:pPr>
      <w:r w:rsidRPr="005379DB">
        <w:rPr>
          <w:sz w:val="20"/>
          <w:szCs w:val="20"/>
        </w:rPr>
        <w:t xml:space="preserve">Копия протокола </w:t>
      </w:r>
      <w:r w:rsidR="00FD08BA" w:rsidRPr="005379DB">
        <w:rPr>
          <w:sz w:val="20"/>
          <w:szCs w:val="20"/>
        </w:rPr>
        <w:t>О</w:t>
      </w:r>
      <w:r w:rsidRPr="005379DB">
        <w:rPr>
          <w:sz w:val="20"/>
          <w:szCs w:val="20"/>
        </w:rPr>
        <w:t xml:space="preserve">бщего собрания должна быть направлена в федеральный орган исполнительной власти по рынку ценных бумаг не позднее </w:t>
      </w:r>
      <w:r w:rsidR="00BB1297" w:rsidRPr="005379DB">
        <w:rPr>
          <w:sz w:val="20"/>
          <w:szCs w:val="20"/>
        </w:rPr>
        <w:t>3 (Т</w:t>
      </w:r>
      <w:r w:rsidRPr="005379DB">
        <w:rPr>
          <w:sz w:val="20"/>
          <w:szCs w:val="20"/>
        </w:rPr>
        <w:t>рех</w:t>
      </w:r>
      <w:r w:rsidR="00BB1297" w:rsidRPr="005379DB">
        <w:rPr>
          <w:sz w:val="20"/>
          <w:szCs w:val="20"/>
        </w:rPr>
        <w:t>)</w:t>
      </w:r>
      <w:r w:rsidRPr="005379DB">
        <w:rPr>
          <w:sz w:val="20"/>
          <w:szCs w:val="20"/>
        </w:rPr>
        <w:t xml:space="preserve"> рабо</w:t>
      </w:r>
      <w:r w:rsidR="00BB1297" w:rsidRPr="005379DB">
        <w:rPr>
          <w:sz w:val="20"/>
          <w:szCs w:val="20"/>
        </w:rPr>
        <w:t>чих дней со дня его проведения.</w:t>
      </w:r>
    </w:p>
    <w:p w:rsidR="004B2CB5" w:rsidRPr="005379DB" w:rsidRDefault="004B2CB5" w:rsidP="004B2CB5">
      <w:pPr>
        <w:numPr>
          <w:ilvl w:val="1"/>
          <w:numId w:val="4"/>
        </w:numPr>
        <w:tabs>
          <w:tab w:val="clear" w:pos="352"/>
        </w:tabs>
        <w:spacing w:after="60"/>
        <w:ind w:left="924" w:hanging="567"/>
        <w:jc w:val="both"/>
        <w:rPr>
          <w:sz w:val="20"/>
          <w:szCs w:val="20"/>
        </w:rPr>
      </w:pPr>
      <w:r w:rsidRPr="005379DB">
        <w:rPr>
          <w:sz w:val="20"/>
          <w:szCs w:val="20"/>
        </w:rPr>
        <w:t xml:space="preserve">После составления протокола </w:t>
      </w:r>
      <w:r w:rsidR="00FD08BA" w:rsidRPr="005379DB">
        <w:rPr>
          <w:sz w:val="20"/>
          <w:szCs w:val="20"/>
        </w:rPr>
        <w:t>О</w:t>
      </w:r>
      <w:r w:rsidRPr="005379DB">
        <w:rPr>
          <w:sz w:val="20"/>
          <w:szCs w:val="20"/>
        </w:rPr>
        <w:t xml:space="preserve">бщего собрания бюллетени для голосования, включая недействительные, должны </w:t>
      </w:r>
      <w:proofErr w:type="gramStart"/>
      <w:r w:rsidRPr="005379DB">
        <w:rPr>
          <w:sz w:val="20"/>
          <w:szCs w:val="20"/>
        </w:rPr>
        <w:t>быть</w:t>
      </w:r>
      <w:proofErr w:type="gramEnd"/>
      <w:r w:rsidRPr="005379DB">
        <w:rPr>
          <w:sz w:val="20"/>
          <w:szCs w:val="20"/>
        </w:rPr>
        <w:t xml:space="preserve"> опечатаны и сданы на хранение в архив лица, созвавшего </w:t>
      </w:r>
      <w:r w:rsidR="00FD08BA" w:rsidRPr="005379DB">
        <w:rPr>
          <w:sz w:val="20"/>
          <w:szCs w:val="20"/>
        </w:rPr>
        <w:t>О</w:t>
      </w:r>
      <w:r w:rsidRPr="005379DB">
        <w:rPr>
          <w:sz w:val="20"/>
          <w:szCs w:val="20"/>
        </w:rPr>
        <w:t>бщее собрание.</w:t>
      </w:r>
    </w:p>
    <w:p w:rsidR="004B2CB5" w:rsidRPr="005379DB" w:rsidRDefault="004B2CB5" w:rsidP="004B2CB5">
      <w:pPr>
        <w:spacing w:after="60"/>
        <w:ind w:left="924"/>
        <w:jc w:val="both"/>
        <w:rPr>
          <w:sz w:val="20"/>
          <w:szCs w:val="20"/>
        </w:rPr>
      </w:pPr>
      <w:r w:rsidRPr="005379DB">
        <w:rPr>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4B2CB5" w:rsidRPr="005379DB" w:rsidRDefault="004B2CB5" w:rsidP="004B2CB5">
      <w:pPr>
        <w:numPr>
          <w:ilvl w:val="1"/>
          <w:numId w:val="4"/>
        </w:numPr>
        <w:tabs>
          <w:tab w:val="clear" w:pos="352"/>
        </w:tabs>
        <w:spacing w:after="60"/>
        <w:ind w:left="924" w:hanging="567"/>
        <w:jc w:val="both"/>
        <w:rPr>
          <w:sz w:val="20"/>
          <w:szCs w:val="20"/>
        </w:rPr>
      </w:pPr>
      <w:r w:rsidRPr="005379DB">
        <w:rPr>
          <w:sz w:val="20"/>
          <w:szCs w:val="20"/>
        </w:rPr>
        <w:t xml:space="preserve">Решения, принятые </w:t>
      </w:r>
      <w:r w:rsidR="00FC2A19" w:rsidRPr="005379DB">
        <w:rPr>
          <w:sz w:val="20"/>
          <w:szCs w:val="20"/>
        </w:rPr>
        <w:t>О</w:t>
      </w:r>
      <w:r w:rsidRPr="005379DB">
        <w:rPr>
          <w:sz w:val="20"/>
          <w:szCs w:val="20"/>
        </w:rPr>
        <w:t>бщим собранием, а также итоги голосования доводятся не позднее 10</w:t>
      </w:r>
      <w:r w:rsidR="002443D3" w:rsidRPr="005379DB">
        <w:rPr>
          <w:sz w:val="20"/>
          <w:szCs w:val="20"/>
        </w:rPr>
        <w:t xml:space="preserve"> (Десять) </w:t>
      </w:r>
      <w:r w:rsidRPr="005379DB">
        <w:rPr>
          <w:sz w:val="20"/>
          <w:szCs w:val="20"/>
        </w:rPr>
        <w:t xml:space="preserve">дней после составления протокола </w:t>
      </w:r>
      <w:r w:rsidR="00FD08BA" w:rsidRPr="005379DB">
        <w:rPr>
          <w:sz w:val="20"/>
          <w:szCs w:val="20"/>
        </w:rPr>
        <w:t>О</w:t>
      </w:r>
      <w:r w:rsidRPr="005379DB">
        <w:rPr>
          <w:sz w:val="20"/>
          <w:szCs w:val="20"/>
        </w:rPr>
        <w:t xml:space="preserve">бщего собрания в форме отчета об итогах голосования до сведения лиц, включенных в список лиц, имеющих право на участие в </w:t>
      </w:r>
      <w:r w:rsidR="00FD08BA" w:rsidRPr="005379DB">
        <w:rPr>
          <w:sz w:val="20"/>
          <w:szCs w:val="20"/>
        </w:rPr>
        <w:t>О</w:t>
      </w:r>
      <w:r w:rsidRPr="005379DB">
        <w:rPr>
          <w:sz w:val="20"/>
          <w:szCs w:val="20"/>
        </w:rPr>
        <w:t xml:space="preserve">бщем собрании, в порядке, предусмотренном для сообщения о созыве </w:t>
      </w:r>
      <w:r w:rsidR="00FD08BA" w:rsidRPr="005379DB">
        <w:rPr>
          <w:sz w:val="20"/>
          <w:szCs w:val="20"/>
        </w:rPr>
        <w:t>О</w:t>
      </w:r>
      <w:r w:rsidRPr="005379DB">
        <w:rPr>
          <w:sz w:val="20"/>
          <w:szCs w:val="20"/>
        </w:rPr>
        <w:t>бщего собрания.</w:t>
      </w:r>
    </w:p>
    <w:p w:rsidR="004B2CB5" w:rsidRPr="005379DB" w:rsidRDefault="004B2CB5" w:rsidP="004B2CB5">
      <w:pPr>
        <w:numPr>
          <w:ilvl w:val="1"/>
          <w:numId w:val="4"/>
        </w:numPr>
        <w:tabs>
          <w:tab w:val="clear" w:pos="352"/>
        </w:tabs>
        <w:spacing w:after="60"/>
        <w:ind w:left="924" w:hanging="567"/>
        <w:jc w:val="both"/>
        <w:rPr>
          <w:sz w:val="20"/>
          <w:szCs w:val="20"/>
        </w:rPr>
      </w:pPr>
      <w:r w:rsidRPr="005379DB">
        <w:rPr>
          <w:sz w:val="20"/>
          <w:szCs w:val="20"/>
        </w:rPr>
        <w:t xml:space="preserve">В </w:t>
      </w:r>
      <w:proofErr w:type="gramStart"/>
      <w:r w:rsidRPr="005379DB">
        <w:rPr>
          <w:sz w:val="20"/>
          <w:szCs w:val="20"/>
        </w:rPr>
        <w:t>отчете</w:t>
      </w:r>
      <w:proofErr w:type="gramEnd"/>
      <w:r w:rsidRPr="005379DB">
        <w:rPr>
          <w:sz w:val="20"/>
          <w:szCs w:val="20"/>
        </w:rPr>
        <w:t xml:space="preserve"> об итогах голосования на </w:t>
      </w:r>
      <w:r w:rsidR="00FD08BA" w:rsidRPr="005379DB">
        <w:rPr>
          <w:sz w:val="20"/>
          <w:szCs w:val="20"/>
        </w:rPr>
        <w:t>О</w:t>
      </w:r>
      <w:r w:rsidRPr="005379DB">
        <w:rPr>
          <w:sz w:val="20"/>
          <w:szCs w:val="20"/>
        </w:rPr>
        <w:t>бщем собрании указываются: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название Фонда;</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Управляющей компании;</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полное фирменное наименование Специализированного депозитария;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полное фирменное наименование (фамилия, имя, отчество) лица, созвавшего </w:t>
      </w:r>
      <w:r w:rsidR="00FD08BA" w:rsidRPr="005379DB">
        <w:rPr>
          <w:sz w:val="20"/>
          <w:szCs w:val="20"/>
        </w:rPr>
        <w:t>О</w:t>
      </w:r>
      <w:r w:rsidRPr="005379DB">
        <w:rPr>
          <w:sz w:val="20"/>
          <w:szCs w:val="20"/>
        </w:rPr>
        <w:t>бщее собрание;</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форма проведения </w:t>
      </w:r>
      <w:r w:rsidR="00FD08BA" w:rsidRPr="005379DB">
        <w:rPr>
          <w:sz w:val="20"/>
          <w:szCs w:val="20"/>
        </w:rPr>
        <w:t>О</w:t>
      </w:r>
      <w:r w:rsidRPr="005379DB">
        <w:rPr>
          <w:sz w:val="20"/>
          <w:szCs w:val="20"/>
        </w:rPr>
        <w:t>бщего собрания (собрание или заочное голосование);</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проведения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время и место проведения </w:t>
      </w:r>
      <w:r w:rsidR="00FD08BA" w:rsidRPr="005379DB">
        <w:rPr>
          <w:sz w:val="20"/>
          <w:szCs w:val="20"/>
        </w:rPr>
        <w:t>О</w:t>
      </w:r>
      <w:r w:rsidRPr="005379DB">
        <w:rPr>
          <w:sz w:val="20"/>
          <w:szCs w:val="20"/>
        </w:rPr>
        <w:t>бщего собрания, проведенного в форме собрания (адрес, по которому проводилось собрание);</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повестка дня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количество голосов, которыми обладали лица, включенные в список лиц, имевших право на участие в </w:t>
      </w:r>
      <w:r w:rsidR="00FD08BA" w:rsidRPr="005379DB">
        <w:rPr>
          <w:sz w:val="20"/>
          <w:szCs w:val="20"/>
        </w:rPr>
        <w:t>О</w:t>
      </w:r>
      <w:r w:rsidRPr="005379DB">
        <w:rPr>
          <w:sz w:val="20"/>
          <w:szCs w:val="20"/>
        </w:rPr>
        <w:t>бщем собрании;</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количество голосов, которыми обладали лица, принявшие участие в </w:t>
      </w:r>
      <w:r w:rsidR="00FD08BA" w:rsidRPr="005379DB">
        <w:rPr>
          <w:sz w:val="20"/>
          <w:szCs w:val="20"/>
        </w:rPr>
        <w:t>О</w:t>
      </w:r>
      <w:r w:rsidRPr="005379DB">
        <w:rPr>
          <w:sz w:val="20"/>
          <w:szCs w:val="20"/>
        </w:rPr>
        <w:t>бщем собрании;</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количество голосов, отданных за каждый из вариантов голосования (</w:t>
      </w:r>
      <w:r w:rsidR="008E128E" w:rsidRPr="005379DB">
        <w:rPr>
          <w:sz w:val="20"/>
          <w:szCs w:val="20"/>
        </w:rPr>
        <w:t>«</w:t>
      </w:r>
      <w:r w:rsidRPr="005379DB">
        <w:rPr>
          <w:sz w:val="20"/>
          <w:szCs w:val="20"/>
        </w:rPr>
        <w:t>за</w:t>
      </w:r>
      <w:r w:rsidR="008E128E" w:rsidRPr="005379DB">
        <w:rPr>
          <w:sz w:val="20"/>
          <w:szCs w:val="20"/>
        </w:rPr>
        <w:t>»</w:t>
      </w:r>
      <w:r w:rsidRPr="005379DB">
        <w:rPr>
          <w:sz w:val="20"/>
          <w:szCs w:val="20"/>
        </w:rPr>
        <w:t xml:space="preserve"> или </w:t>
      </w:r>
      <w:r w:rsidR="008E128E" w:rsidRPr="005379DB">
        <w:rPr>
          <w:sz w:val="20"/>
          <w:szCs w:val="20"/>
        </w:rPr>
        <w:t>«</w:t>
      </w:r>
      <w:r w:rsidRPr="005379DB">
        <w:rPr>
          <w:sz w:val="20"/>
          <w:szCs w:val="20"/>
        </w:rPr>
        <w:t>против</w:t>
      </w:r>
      <w:r w:rsidR="008E128E" w:rsidRPr="005379DB">
        <w:rPr>
          <w:sz w:val="20"/>
          <w:szCs w:val="20"/>
        </w:rPr>
        <w:t>»</w:t>
      </w:r>
      <w:r w:rsidRPr="005379DB">
        <w:rPr>
          <w:sz w:val="20"/>
          <w:szCs w:val="20"/>
        </w:rPr>
        <w:t xml:space="preserve">) по каждому вопросу повестки дня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формулировки решений, принятых </w:t>
      </w:r>
      <w:r w:rsidR="00FC2A19" w:rsidRPr="005379DB">
        <w:rPr>
          <w:sz w:val="20"/>
          <w:szCs w:val="20"/>
        </w:rPr>
        <w:t>О</w:t>
      </w:r>
      <w:r w:rsidRPr="005379DB">
        <w:rPr>
          <w:sz w:val="20"/>
          <w:szCs w:val="20"/>
        </w:rPr>
        <w:t xml:space="preserve">бщим собранием по каждому вопросу повестки дня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фамилия, имя и отчество председателя и секретаря </w:t>
      </w:r>
      <w:r w:rsidR="00FD08BA" w:rsidRPr="005379DB">
        <w:rPr>
          <w:sz w:val="20"/>
          <w:szCs w:val="20"/>
        </w:rPr>
        <w:t>О</w:t>
      </w:r>
      <w:r w:rsidRPr="005379DB">
        <w:rPr>
          <w:sz w:val="20"/>
          <w:szCs w:val="20"/>
        </w:rPr>
        <w:t>бщего собрания;</w:t>
      </w:r>
    </w:p>
    <w:p w:rsidR="004B2CB5" w:rsidRPr="005379DB" w:rsidRDefault="004B2CB5" w:rsidP="004B2CB5">
      <w:pPr>
        <w:widowControl w:val="0"/>
        <w:numPr>
          <w:ilvl w:val="0"/>
          <w:numId w:val="6"/>
        </w:numPr>
        <w:shd w:val="clear" w:color="auto" w:fill="FFFFFF"/>
        <w:autoSpaceDE w:val="0"/>
        <w:autoSpaceDN w:val="0"/>
        <w:adjustRightInd w:val="0"/>
        <w:spacing w:after="60"/>
        <w:ind w:left="1276" w:hanging="352"/>
        <w:jc w:val="both"/>
        <w:rPr>
          <w:sz w:val="20"/>
          <w:szCs w:val="20"/>
        </w:rPr>
      </w:pPr>
      <w:r w:rsidRPr="005379DB">
        <w:rPr>
          <w:sz w:val="20"/>
          <w:szCs w:val="20"/>
        </w:rPr>
        <w:t xml:space="preserve">дата составления отчета об итогах голосования на </w:t>
      </w:r>
      <w:r w:rsidR="00FD08BA" w:rsidRPr="005379DB">
        <w:rPr>
          <w:sz w:val="20"/>
          <w:szCs w:val="20"/>
        </w:rPr>
        <w:t>О</w:t>
      </w:r>
      <w:r w:rsidRPr="005379DB">
        <w:rPr>
          <w:sz w:val="20"/>
          <w:szCs w:val="20"/>
        </w:rPr>
        <w:t>бщем собрании.</w:t>
      </w:r>
    </w:p>
    <w:p w:rsidR="004B2CB5" w:rsidRPr="005379DB" w:rsidRDefault="008E128E" w:rsidP="004B2CB5">
      <w:pPr>
        <w:numPr>
          <w:ilvl w:val="1"/>
          <w:numId w:val="4"/>
        </w:numPr>
        <w:tabs>
          <w:tab w:val="clear" w:pos="352"/>
        </w:tabs>
        <w:spacing w:after="60"/>
        <w:ind w:left="924" w:hanging="567"/>
        <w:jc w:val="both"/>
        <w:rPr>
          <w:sz w:val="20"/>
          <w:szCs w:val="20"/>
        </w:rPr>
      </w:pPr>
      <w:r w:rsidRPr="005379DB">
        <w:rPr>
          <w:sz w:val="20"/>
          <w:szCs w:val="20"/>
        </w:rPr>
        <w:t xml:space="preserve">Отчет об итогах голосования на </w:t>
      </w:r>
      <w:r w:rsidR="00FD08BA" w:rsidRPr="005379DB">
        <w:rPr>
          <w:sz w:val="20"/>
          <w:szCs w:val="20"/>
        </w:rPr>
        <w:t>О</w:t>
      </w:r>
      <w:r w:rsidRPr="005379DB">
        <w:rPr>
          <w:sz w:val="20"/>
          <w:szCs w:val="20"/>
        </w:rPr>
        <w:t xml:space="preserve">бщем собрании подписывается председателем и секретарем </w:t>
      </w:r>
      <w:r w:rsidR="00FD08BA" w:rsidRPr="005379DB">
        <w:rPr>
          <w:sz w:val="20"/>
          <w:szCs w:val="20"/>
        </w:rPr>
        <w:t>О</w:t>
      </w:r>
      <w:r w:rsidRPr="005379DB">
        <w:rPr>
          <w:sz w:val="20"/>
          <w:szCs w:val="20"/>
        </w:rPr>
        <w:t>бщего собрания.</w:t>
      </w:r>
    </w:p>
    <w:p w:rsidR="002E7803" w:rsidRPr="005379DB" w:rsidRDefault="008E128E" w:rsidP="00554E65">
      <w:pPr>
        <w:numPr>
          <w:ilvl w:val="0"/>
          <w:numId w:val="4"/>
        </w:numPr>
        <w:tabs>
          <w:tab w:val="clear" w:pos="360"/>
        </w:tabs>
        <w:spacing w:after="60"/>
        <w:ind w:left="357" w:hanging="357"/>
        <w:jc w:val="both"/>
        <w:rPr>
          <w:sz w:val="20"/>
          <w:szCs w:val="20"/>
        </w:rPr>
      </w:pPr>
      <w:proofErr w:type="gramStart"/>
      <w:r w:rsidRPr="005379DB">
        <w:rPr>
          <w:sz w:val="20"/>
          <w:szCs w:val="20"/>
        </w:rPr>
        <w:t xml:space="preserve">В случае принятия общим собранием владельцев инвестиционных паев решения об утверждении изменений, </w:t>
      </w:r>
      <w:r w:rsidR="00EB3DCE" w:rsidRPr="005379DB">
        <w:rPr>
          <w:sz w:val="20"/>
          <w:szCs w:val="20"/>
        </w:rPr>
        <w:t xml:space="preserve">которые вносятся в настоящие </w:t>
      </w:r>
      <w:r w:rsidR="0079118C" w:rsidRPr="005379DB">
        <w:rPr>
          <w:sz w:val="20"/>
          <w:szCs w:val="20"/>
        </w:rPr>
        <w:t>П</w:t>
      </w:r>
      <w:r w:rsidRPr="005379DB">
        <w:rPr>
          <w:sz w:val="20"/>
          <w:szCs w:val="20"/>
        </w:rPr>
        <w:t xml:space="preserve">равила, или о передаче прав и обязанностей по договору доверительного управления </w:t>
      </w:r>
      <w:r w:rsidR="0079118C" w:rsidRPr="005379DB">
        <w:rPr>
          <w:sz w:val="20"/>
          <w:szCs w:val="20"/>
        </w:rPr>
        <w:t>Ф</w:t>
      </w:r>
      <w:r w:rsidRPr="005379DB">
        <w:rPr>
          <w:sz w:val="20"/>
          <w:szCs w:val="20"/>
        </w:rPr>
        <w:t>ондом другой управляющей компании</w:t>
      </w:r>
      <w:r w:rsidR="00EB3DCE" w:rsidRPr="005379DB">
        <w:rPr>
          <w:sz w:val="20"/>
          <w:szCs w:val="20"/>
        </w:rPr>
        <w:t>,</w:t>
      </w:r>
      <w:r w:rsidRPr="005379DB">
        <w:rPr>
          <w:sz w:val="20"/>
          <w:szCs w:val="20"/>
        </w:rPr>
        <w:t xml:space="preserve"> </w:t>
      </w:r>
      <w:r w:rsidR="0079118C" w:rsidRPr="005379DB">
        <w:rPr>
          <w:sz w:val="20"/>
          <w:szCs w:val="20"/>
        </w:rPr>
        <w:t>У</w:t>
      </w:r>
      <w:r w:rsidRPr="005379DB">
        <w:rPr>
          <w:sz w:val="20"/>
          <w:szCs w:val="20"/>
        </w:rPr>
        <w:t>правляющая компания подает на регистрацию в федеральный орган исполнительной власти по рынку ценных бумаг соответствующие изменения в</w:t>
      </w:r>
      <w:r w:rsidR="001868D3" w:rsidRPr="005379DB">
        <w:t xml:space="preserve"> </w:t>
      </w:r>
      <w:r w:rsidR="001868D3" w:rsidRPr="005379DB">
        <w:rPr>
          <w:sz w:val="20"/>
          <w:szCs w:val="20"/>
        </w:rPr>
        <w:t>настоящие</w:t>
      </w:r>
      <w:r w:rsidRPr="005379DB">
        <w:rPr>
          <w:sz w:val="20"/>
          <w:szCs w:val="20"/>
        </w:rPr>
        <w:t xml:space="preserve"> </w:t>
      </w:r>
      <w:r w:rsidR="00250BE7" w:rsidRPr="005379DB">
        <w:rPr>
          <w:sz w:val="20"/>
          <w:szCs w:val="20"/>
        </w:rPr>
        <w:t>П</w:t>
      </w:r>
      <w:r w:rsidRPr="005379DB">
        <w:rPr>
          <w:sz w:val="20"/>
          <w:szCs w:val="20"/>
        </w:rPr>
        <w:t xml:space="preserve">равила в течение 3 </w:t>
      </w:r>
      <w:r w:rsidR="002443D3" w:rsidRPr="005379DB">
        <w:rPr>
          <w:sz w:val="20"/>
          <w:szCs w:val="20"/>
        </w:rPr>
        <w:t>(Тр</w:t>
      </w:r>
      <w:r w:rsidR="006E0007" w:rsidRPr="005379DB">
        <w:rPr>
          <w:sz w:val="20"/>
          <w:szCs w:val="20"/>
        </w:rPr>
        <w:t>ех</w:t>
      </w:r>
      <w:r w:rsidR="002443D3" w:rsidRPr="005379DB">
        <w:rPr>
          <w:sz w:val="20"/>
          <w:szCs w:val="20"/>
        </w:rPr>
        <w:t xml:space="preserve">) </w:t>
      </w:r>
      <w:r w:rsidRPr="005379DB">
        <w:rPr>
          <w:sz w:val="20"/>
          <w:szCs w:val="20"/>
        </w:rPr>
        <w:t>месяцев.</w:t>
      </w:r>
      <w:proofErr w:type="gramEnd"/>
    </w:p>
    <w:p w:rsidR="008E128E" w:rsidRPr="005379DB" w:rsidRDefault="008E128E" w:rsidP="008E128E">
      <w:pPr>
        <w:jc w:val="both"/>
        <w:rPr>
          <w:sz w:val="20"/>
          <w:szCs w:val="20"/>
        </w:rPr>
      </w:pPr>
    </w:p>
    <w:p w:rsidR="008E128E" w:rsidRPr="005379DB" w:rsidRDefault="008E128E" w:rsidP="008E128E">
      <w:pPr>
        <w:jc w:val="both"/>
        <w:rPr>
          <w:sz w:val="20"/>
          <w:szCs w:val="20"/>
        </w:rPr>
      </w:pPr>
    </w:p>
    <w:p w:rsidR="008E128E" w:rsidRPr="005379DB" w:rsidRDefault="008E128E" w:rsidP="00902500">
      <w:pPr>
        <w:numPr>
          <w:ilvl w:val="0"/>
          <w:numId w:val="30"/>
        </w:numPr>
        <w:tabs>
          <w:tab w:val="clear" w:pos="720"/>
        </w:tabs>
        <w:ind w:left="567" w:hanging="567"/>
        <w:jc w:val="center"/>
        <w:rPr>
          <w:b/>
          <w:bCs/>
        </w:rPr>
      </w:pPr>
      <w:r w:rsidRPr="005379DB">
        <w:rPr>
          <w:b/>
          <w:bCs/>
        </w:rPr>
        <w:t>Выдача инвестиционных паев</w:t>
      </w:r>
    </w:p>
    <w:p w:rsidR="008E128E" w:rsidRPr="005379DB" w:rsidRDefault="008E128E" w:rsidP="008E128E">
      <w:pPr>
        <w:jc w:val="both"/>
        <w:rPr>
          <w:sz w:val="20"/>
          <w:szCs w:val="20"/>
        </w:rPr>
      </w:pPr>
    </w:p>
    <w:p w:rsidR="008E128E" w:rsidRPr="005379DB" w:rsidRDefault="008E128E" w:rsidP="00554E65">
      <w:pPr>
        <w:numPr>
          <w:ilvl w:val="0"/>
          <w:numId w:val="4"/>
        </w:numPr>
        <w:tabs>
          <w:tab w:val="clear" w:pos="360"/>
        </w:tabs>
        <w:spacing w:after="60"/>
        <w:ind w:left="357" w:hanging="357"/>
        <w:jc w:val="both"/>
        <w:rPr>
          <w:sz w:val="20"/>
          <w:szCs w:val="20"/>
        </w:rPr>
      </w:pPr>
      <w:r w:rsidRPr="005379DB">
        <w:rPr>
          <w:sz w:val="20"/>
          <w:szCs w:val="20"/>
        </w:rPr>
        <w:t>Управляющая компания осуществляет выдачу инвестиционных паев при формировании Фонда.</w:t>
      </w:r>
    </w:p>
    <w:p w:rsidR="008E128E" w:rsidRPr="005379DB" w:rsidRDefault="007071E0" w:rsidP="00554E65">
      <w:pPr>
        <w:numPr>
          <w:ilvl w:val="0"/>
          <w:numId w:val="4"/>
        </w:numPr>
        <w:tabs>
          <w:tab w:val="clear" w:pos="360"/>
        </w:tabs>
        <w:spacing w:after="60"/>
        <w:ind w:left="357" w:hanging="357"/>
        <w:jc w:val="both"/>
        <w:rPr>
          <w:sz w:val="20"/>
          <w:szCs w:val="20"/>
        </w:rPr>
      </w:pPr>
      <w:r w:rsidRPr="005379DB">
        <w:rPr>
          <w:sz w:val="20"/>
          <w:szCs w:val="20"/>
        </w:rPr>
        <w:t>Управляющая компания вправе выдавать дополнительные инвестиционные паи после завершения (окончания) формирования Фонда.</w:t>
      </w:r>
    </w:p>
    <w:p w:rsidR="007071E0" w:rsidRPr="005379DB" w:rsidRDefault="007071E0" w:rsidP="00554E65">
      <w:pPr>
        <w:numPr>
          <w:ilvl w:val="0"/>
          <w:numId w:val="4"/>
        </w:numPr>
        <w:tabs>
          <w:tab w:val="clear" w:pos="360"/>
        </w:tabs>
        <w:spacing w:after="60"/>
        <w:ind w:left="357" w:hanging="357"/>
        <w:jc w:val="both"/>
        <w:rPr>
          <w:sz w:val="20"/>
          <w:szCs w:val="20"/>
        </w:rPr>
      </w:pPr>
      <w:r w:rsidRPr="005379DB">
        <w:rPr>
          <w:sz w:val="20"/>
          <w:szCs w:val="20"/>
        </w:rPr>
        <w:t xml:space="preserve">Выдача инвестиционных паев осуществляется путем внесения записи по лицевому счету приобретателя </w:t>
      </w:r>
      <w:r w:rsidR="00E71E8A" w:rsidRPr="005379DB">
        <w:rPr>
          <w:sz w:val="20"/>
          <w:szCs w:val="20"/>
        </w:rPr>
        <w:t xml:space="preserve">или номинального держателя </w:t>
      </w:r>
      <w:r w:rsidRPr="005379DB">
        <w:rPr>
          <w:sz w:val="20"/>
          <w:szCs w:val="20"/>
        </w:rPr>
        <w:t>в реестре владельцев инвестиционных паев</w:t>
      </w:r>
      <w:r w:rsidR="00AD3296" w:rsidRPr="005379DB">
        <w:rPr>
          <w:sz w:val="20"/>
          <w:szCs w:val="20"/>
        </w:rPr>
        <w:t>.</w:t>
      </w:r>
    </w:p>
    <w:p w:rsidR="00AD3296" w:rsidRPr="005379DB" w:rsidRDefault="00AD3296" w:rsidP="00554E65">
      <w:pPr>
        <w:numPr>
          <w:ilvl w:val="0"/>
          <w:numId w:val="4"/>
        </w:numPr>
        <w:tabs>
          <w:tab w:val="clear" w:pos="360"/>
        </w:tabs>
        <w:spacing w:after="60"/>
        <w:ind w:left="357" w:hanging="357"/>
        <w:jc w:val="both"/>
        <w:rPr>
          <w:sz w:val="20"/>
          <w:szCs w:val="20"/>
        </w:rPr>
      </w:pPr>
      <w:r w:rsidRPr="005379DB">
        <w:rPr>
          <w:sz w:val="20"/>
          <w:szCs w:val="20"/>
        </w:rPr>
        <w:t>Выдача инвестиционных паев осуществляется на основании заявок на приобретение инвестиционных паев по форме согласно приложени</w:t>
      </w:r>
      <w:r w:rsidR="00AE66FD">
        <w:rPr>
          <w:sz w:val="20"/>
          <w:szCs w:val="20"/>
        </w:rPr>
        <w:t>ю</w:t>
      </w:r>
      <w:r w:rsidRPr="005379DB">
        <w:rPr>
          <w:sz w:val="20"/>
          <w:szCs w:val="20"/>
        </w:rPr>
        <w:t>.</w:t>
      </w:r>
    </w:p>
    <w:p w:rsidR="00AD3296" w:rsidRPr="005379DB" w:rsidRDefault="00AD3296" w:rsidP="00554E65">
      <w:pPr>
        <w:numPr>
          <w:ilvl w:val="0"/>
          <w:numId w:val="4"/>
        </w:numPr>
        <w:tabs>
          <w:tab w:val="clear" w:pos="360"/>
        </w:tabs>
        <w:spacing w:after="60"/>
        <w:ind w:left="357" w:hanging="357"/>
        <w:jc w:val="both"/>
        <w:rPr>
          <w:sz w:val="20"/>
          <w:szCs w:val="20"/>
        </w:rPr>
      </w:pPr>
      <w:r w:rsidRPr="005379DB">
        <w:rPr>
          <w:sz w:val="20"/>
          <w:szCs w:val="20"/>
        </w:rPr>
        <w:t>Выдача инвестиционных паев осуществляется при условии включения в состав Фонда имущества, переданного в оплату инвестиционных паев.</w:t>
      </w:r>
    </w:p>
    <w:p w:rsidR="00AD3296" w:rsidRPr="005379DB" w:rsidRDefault="00AD3296" w:rsidP="00AD3296">
      <w:pPr>
        <w:spacing w:before="60" w:after="120"/>
        <w:jc w:val="both"/>
        <w:rPr>
          <w:b/>
          <w:bCs/>
          <w:sz w:val="20"/>
          <w:szCs w:val="20"/>
          <w:u w:val="single"/>
        </w:rPr>
      </w:pPr>
      <w:r w:rsidRPr="005379DB">
        <w:rPr>
          <w:b/>
          <w:bCs/>
          <w:sz w:val="20"/>
          <w:szCs w:val="20"/>
          <w:u w:val="single"/>
        </w:rPr>
        <w:t>Заявки на приобретение инвестиционных паев</w:t>
      </w:r>
    </w:p>
    <w:p w:rsidR="00AD3296" w:rsidRPr="005379DB" w:rsidRDefault="00AD3296" w:rsidP="00554E65">
      <w:pPr>
        <w:numPr>
          <w:ilvl w:val="0"/>
          <w:numId w:val="4"/>
        </w:numPr>
        <w:tabs>
          <w:tab w:val="clear" w:pos="360"/>
        </w:tabs>
        <w:spacing w:after="60"/>
        <w:ind w:left="357" w:hanging="357"/>
        <w:jc w:val="both"/>
        <w:rPr>
          <w:sz w:val="20"/>
          <w:szCs w:val="20"/>
        </w:rPr>
      </w:pPr>
      <w:r w:rsidRPr="005379DB">
        <w:rPr>
          <w:sz w:val="20"/>
          <w:szCs w:val="20"/>
        </w:rPr>
        <w:t>Заявки на приобретение инвестиционных паев носят безотзывный характер.</w:t>
      </w:r>
    </w:p>
    <w:p w:rsidR="00AD3296" w:rsidRPr="005379DB" w:rsidRDefault="00AD3296" w:rsidP="00554E65">
      <w:pPr>
        <w:numPr>
          <w:ilvl w:val="0"/>
          <w:numId w:val="4"/>
        </w:numPr>
        <w:tabs>
          <w:tab w:val="clear" w:pos="360"/>
        </w:tabs>
        <w:spacing w:after="60"/>
        <w:ind w:left="357" w:hanging="357"/>
        <w:jc w:val="both"/>
        <w:rPr>
          <w:sz w:val="20"/>
          <w:szCs w:val="20"/>
        </w:rPr>
      </w:pPr>
      <w:r w:rsidRPr="005379DB">
        <w:rPr>
          <w:sz w:val="20"/>
          <w:szCs w:val="20"/>
        </w:rPr>
        <w:t>Порядок подачи заявок на приобретение инвестиционных паев:</w:t>
      </w:r>
    </w:p>
    <w:p w:rsidR="00AD3296" w:rsidRPr="005379DB" w:rsidRDefault="00BB1297" w:rsidP="00BB1297">
      <w:pPr>
        <w:spacing w:after="60"/>
        <w:ind w:left="709" w:hanging="352"/>
        <w:jc w:val="both"/>
        <w:rPr>
          <w:sz w:val="20"/>
          <w:szCs w:val="20"/>
        </w:rPr>
      </w:pPr>
      <w:r w:rsidRPr="005379DB">
        <w:rPr>
          <w:sz w:val="20"/>
          <w:szCs w:val="20"/>
        </w:rPr>
        <w:t>1).</w:t>
      </w:r>
      <w:r w:rsidRPr="005379DB">
        <w:rPr>
          <w:sz w:val="20"/>
          <w:szCs w:val="20"/>
        </w:rPr>
        <w:tab/>
      </w:r>
      <w:r w:rsidR="00AD3296" w:rsidRPr="005379DB">
        <w:rPr>
          <w:sz w:val="20"/>
          <w:szCs w:val="20"/>
        </w:rPr>
        <w:t xml:space="preserve">Заявки на приобретение инвестиционных паев, оформленные в соответствии с приложениями </w:t>
      </w:r>
      <w:r w:rsidR="00A914B0" w:rsidRPr="00A914B0">
        <w:rPr>
          <w:sz w:val="20"/>
          <w:szCs w:val="20"/>
        </w:rPr>
        <w:t>№ 1, № 2, №</w:t>
      </w:r>
      <w:r w:rsidR="00A914B0">
        <w:rPr>
          <w:sz w:val="20"/>
          <w:szCs w:val="20"/>
        </w:rPr>
        <w:t> </w:t>
      </w:r>
      <w:r w:rsidR="00A914B0" w:rsidRPr="00A914B0">
        <w:rPr>
          <w:sz w:val="20"/>
          <w:szCs w:val="20"/>
        </w:rPr>
        <w:t xml:space="preserve">4, № 5 </w:t>
      </w:r>
      <w:r w:rsidR="00AD3296" w:rsidRPr="005379DB">
        <w:rPr>
          <w:sz w:val="20"/>
          <w:szCs w:val="20"/>
        </w:rPr>
        <w:t xml:space="preserve">к </w:t>
      </w:r>
      <w:r w:rsidRPr="005379DB">
        <w:rPr>
          <w:sz w:val="20"/>
          <w:szCs w:val="20"/>
        </w:rPr>
        <w:t xml:space="preserve">настоящим </w:t>
      </w:r>
      <w:r w:rsidR="00AD3296" w:rsidRPr="005379DB">
        <w:rPr>
          <w:sz w:val="20"/>
          <w:szCs w:val="20"/>
        </w:rPr>
        <w:t xml:space="preserve">Правилам, подаются </w:t>
      </w:r>
      <w:r w:rsidRPr="005379DB">
        <w:rPr>
          <w:sz w:val="20"/>
          <w:szCs w:val="20"/>
        </w:rPr>
        <w:t>в местах приема заявок инвестором</w:t>
      </w:r>
      <w:r w:rsidR="00CB3F16" w:rsidRPr="005379DB">
        <w:rPr>
          <w:sz w:val="20"/>
          <w:szCs w:val="20"/>
        </w:rPr>
        <w:t xml:space="preserve"> (его уполномоченным представителем)</w:t>
      </w:r>
      <w:r w:rsidR="00AD3296" w:rsidRPr="005379DB">
        <w:rPr>
          <w:sz w:val="20"/>
          <w:szCs w:val="20"/>
        </w:rPr>
        <w:t>.</w:t>
      </w:r>
    </w:p>
    <w:p w:rsidR="00CB3F16" w:rsidRPr="005379DB" w:rsidRDefault="00CB3F16" w:rsidP="00BB1297">
      <w:pPr>
        <w:spacing w:after="60"/>
        <w:ind w:left="709"/>
        <w:jc w:val="both"/>
        <w:rPr>
          <w:sz w:val="20"/>
          <w:szCs w:val="20"/>
        </w:rPr>
      </w:pPr>
      <w:r w:rsidRPr="005379DB">
        <w:rPr>
          <w:sz w:val="20"/>
          <w:szCs w:val="20"/>
        </w:rPr>
        <w:t>Заявки на приобретение инвестиционных паев, оформленные в соответствии с приложени</w:t>
      </w:r>
      <w:r w:rsidR="00A914B0">
        <w:rPr>
          <w:sz w:val="20"/>
          <w:szCs w:val="20"/>
        </w:rPr>
        <w:t>я</w:t>
      </w:r>
      <w:r w:rsidRPr="005379DB">
        <w:rPr>
          <w:sz w:val="20"/>
          <w:szCs w:val="20"/>
        </w:rPr>
        <w:t>м</w:t>
      </w:r>
      <w:r w:rsidR="00A914B0">
        <w:rPr>
          <w:sz w:val="20"/>
          <w:szCs w:val="20"/>
        </w:rPr>
        <w:t>и</w:t>
      </w:r>
      <w:r w:rsidRPr="005379DB">
        <w:rPr>
          <w:sz w:val="20"/>
          <w:szCs w:val="20"/>
        </w:rPr>
        <w:t xml:space="preserve"> </w:t>
      </w:r>
      <w:r w:rsidR="00A914B0" w:rsidRPr="00A914B0">
        <w:rPr>
          <w:sz w:val="20"/>
          <w:szCs w:val="20"/>
        </w:rPr>
        <w:t xml:space="preserve">№ 3, № 6 </w:t>
      </w:r>
      <w:r w:rsidRPr="005379DB">
        <w:rPr>
          <w:sz w:val="20"/>
          <w:szCs w:val="20"/>
        </w:rPr>
        <w:t xml:space="preserve">к </w:t>
      </w:r>
      <w:r w:rsidR="00BB1297" w:rsidRPr="005379DB">
        <w:rPr>
          <w:sz w:val="20"/>
          <w:szCs w:val="20"/>
        </w:rPr>
        <w:t xml:space="preserve">настоящим </w:t>
      </w:r>
      <w:r w:rsidRPr="005379DB">
        <w:rPr>
          <w:sz w:val="20"/>
          <w:szCs w:val="20"/>
        </w:rPr>
        <w:t xml:space="preserve">Правилам, подаются в местах приема заявок </w:t>
      </w:r>
      <w:r w:rsidR="00A30628" w:rsidRPr="005379DB">
        <w:rPr>
          <w:sz w:val="20"/>
          <w:szCs w:val="20"/>
        </w:rPr>
        <w:t>уполномоченным представителем номинального держателя</w:t>
      </w:r>
      <w:r w:rsidRPr="005379DB">
        <w:rPr>
          <w:sz w:val="20"/>
          <w:szCs w:val="20"/>
        </w:rPr>
        <w:t>.</w:t>
      </w:r>
    </w:p>
    <w:p w:rsidR="00AD3296" w:rsidRPr="005379DB" w:rsidRDefault="00AD3296" w:rsidP="00BB1297">
      <w:pPr>
        <w:spacing w:after="60"/>
        <w:ind w:left="709"/>
        <w:jc w:val="both"/>
        <w:rPr>
          <w:sz w:val="20"/>
          <w:szCs w:val="20"/>
        </w:rPr>
      </w:pPr>
      <w:r w:rsidRPr="005379DB">
        <w:rPr>
          <w:sz w:val="20"/>
          <w:szCs w:val="20"/>
        </w:rPr>
        <w:t>Заявки на приобретение инвестиционных паев, направленные почтой (в том числе электронной)</w:t>
      </w:r>
      <w:r w:rsidR="007E7342" w:rsidRPr="005379DB">
        <w:rPr>
          <w:sz w:val="20"/>
          <w:szCs w:val="20"/>
        </w:rPr>
        <w:t xml:space="preserve"> или</w:t>
      </w:r>
      <w:r w:rsidRPr="005379DB">
        <w:rPr>
          <w:sz w:val="20"/>
          <w:szCs w:val="20"/>
        </w:rPr>
        <w:t xml:space="preserve"> факсом</w:t>
      </w:r>
      <w:r w:rsidR="007E7342" w:rsidRPr="005379DB">
        <w:rPr>
          <w:sz w:val="20"/>
          <w:szCs w:val="20"/>
        </w:rPr>
        <w:t>,</w:t>
      </w:r>
      <w:r w:rsidRPr="005379DB">
        <w:rPr>
          <w:sz w:val="20"/>
          <w:szCs w:val="20"/>
        </w:rPr>
        <w:t xml:space="preserve"> не принимаются.</w:t>
      </w:r>
    </w:p>
    <w:p w:rsidR="00E71E8A" w:rsidRPr="005379DB" w:rsidRDefault="00BB1297" w:rsidP="00BB1297">
      <w:pPr>
        <w:spacing w:after="60"/>
        <w:ind w:left="709" w:hanging="352"/>
        <w:jc w:val="both"/>
        <w:rPr>
          <w:sz w:val="20"/>
          <w:szCs w:val="20"/>
        </w:rPr>
      </w:pPr>
      <w:r w:rsidRPr="005379DB">
        <w:rPr>
          <w:sz w:val="20"/>
          <w:szCs w:val="20"/>
        </w:rPr>
        <w:t>2).</w:t>
      </w:r>
      <w:r w:rsidRPr="005379DB">
        <w:rPr>
          <w:sz w:val="20"/>
          <w:szCs w:val="20"/>
        </w:rPr>
        <w:tab/>
      </w:r>
      <w:r w:rsidR="00E71E8A" w:rsidRPr="005379DB">
        <w:rPr>
          <w:sz w:val="20"/>
          <w:szCs w:val="20"/>
        </w:rPr>
        <w:t>К заявке на приобретение инвестиционных паев прилагается отчет об оценке имущества, передаваемого в оплату инвестиционных паев.</w:t>
      </w:r>
    </w:p>
    <w:p w:rsidR="00AD3296" w:rsidRPr="005379DB" w:rsidRDefault="00FF016F" w:rsidP="00554E65">
      <w:pPr>
        <w:numPr>
          <w:ilvl w:val="0"/>
          <w:numId w:val="4"/>
        </w:numPr>
        <w:tabs>
          <w:tab w:val="clear" w:pos="360"/>
        </w:tabs>
        <w:spacing w:after="60"/>
        <w:ind w:left="357" w:hanging="357"/>
        <w:jc w:val="both"/>
        <w:rPr>
          <w:sz w:val="20"/>
          <w:szCs w:val="20"/>
        </w:rPr>
      </w:pPr>
      <w:r w:rsidRPr="005379DB">
        <w:rPr>
          <w:sz w:val="20"/>
          <w:szCs w:val="20"/>
        </w:rPr>
        <w:t>Заявки на приобретение инвестиционных паев подаются Управляющей компании.</w:t>
      </w:r>
    </w:p>
    <w:p w:rsidR="00FF016F" w:rsidRPr="005379DB" w:rsidRDefault="00FF016F" w:rsidP="00554E65">
      <w:pPr>
        <w:numPr>
          <w:ilvl w:val="0"/>
          <w:numId w:val="4"/>
        </w:numPr>
        <w:tabs>
          <w:tab w:val="clear" w:pos="360"/>
        </w:tabs>
        <w:spacing w:after="60"/>
        <w:ind w:left="357" w:hanging="357"/>
        <w:jc w:val="both"/>
        <w:rPr>
          <w:sz w:val="20"/>
          <w:szCs w:val="20"/>
        </w:rPr>
      </w:pPr>
      <w:r w:rsidRPr="005379DB">
        <w:rPr>
          <w:sz w:val="20"/>
          <w:szCs w:val="20"/>
        </w:rPr>
        <w:t xml:space="preserve">В </w:t>
      </w:r>
      <w:proofErr w:type="gramStart"/>
      <w:r w:rsidRPr="005379DB">
        <w:rPr>
          <w:sz w:val="20"/>
          <w:szCs w:val="20"/>
        </w:rPr>
        <w:t>приеме</w:t>
      </w:r>
      <w:proofErr w:type="gramEnd"/>
      <w:r w:rsidRPr="005379DB">
        <w:rPr>
          <w:sz w:val="20"/>
          <w:szCs w:val="20"/>
        </w:rPr>
        <w:t xml:space="preserve"> заявок на приобретение инвестиционных паев отказывается в следующих случаях:</w:t>
      </w:r>
    </w:p>
    <w:p w:rsidR="00FF016F" w:rsidRPr="005379DB" w:rsidRDefault="00FF016F" w:rsidP="00FB422D">
      <w:pPr>
        <w:numPr>
          <w:ilvl w:val="0"/>
          <w:numId w:val="14"/>
        </w:numPr>
        <w:tabs>
          <w:tab w:val="clear" w:pos="717"/>
        </w:tabs>
        <w:spacing w:after="60"/>
        <w:ind w:left="709" w:hanging="352"/>
        <w:jc w:val="both"/>
        <w:rPr>
          <w:sz w:val="20"/>
          <w:szCs w:val="20"/>
        </w:rPr>
      </w:pPr>
      <w:r w:rsidRPr="005379DB">
        <w:rPr>
          <w:sz w:val="20"/>
          <w:szCs w:val="20"/>
        </w:rPr>
        <w:t>несоблюдение порядка и сроков подачи заявок, установленных настоящими Правилами;</w:t>
      </w:r>
    </w:p>
    <w:p w:rsidR="00FF016F" w:rsidRPr="005379DB" w:rsidRDefault="00FF016F" w:rsidP="00FB422D">
      <w:pPr>
        <w:numPr>
          <w:ilvl w:val="0"/>
          <w:numId w:val="14"/>
        </w:numPr>
        <w:tabs>
          <w:tab w:val="clear" w:pos="717"/>
        </w:tabs>
        <w:spacing w:after="60"/>
        <w:ind w:left="709" w:hanging="352"/>
        <w:jc w:val="both"/>
        <w:rPr>
          <w:sz w:val="20"/>
          <w:szCs w:val="20"/>
        </w:rPr>
      </w:pPr>
      <w:r w:rsidRPr="005379DB">
        <w:rPr>
          <w:sz w:val="20"/>
          <w:szCs w:val="20"/>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F016F" w:rsidRPr="005379DB" w:rsidRDefault="00FF016F" w:rsidP="00FB422D">
      <w:pPr>
        <w:numPr>
          <w:ilvl w:val="0"/>
          <w:numId w:val="14"/>
        </w:numPr>
        <w:tabs>
          <w:tab w:val="clear" w:pos="717"/>
        </w:tabs>
        <w:spacing w:after="60"/>
        <w:ind w:left="709" w:hanging="352"/>
        <w:jc w:val="both"/>
        <w:rPr>
          <w:sz w:val="20"/>
          <w:szCs w:val="20"/>
        </w:rPr>
      </w:pPr>
      <w:r w:rsidRPr="005379DB">
        <w:rPr>
          <w:sz w:val="20"/>
          <w:szCs w:val="20"/>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FF016F" w:rsidRPr="005379DB" w:rsidRDefault="00FF016F" w:rsidP="00FB422D">
      <w:pPr>
        <w:numPr>
          <w:ilvl w:val="0"/>
          <w:numId w:val="14"/>
        </w:numPr>
        <w:tabs>
          <w:tab w:val="clear" w:pos="717"/>
        </w:tabs>
        <w:spacing w:after="60"/>
        <w:ind w:left="709" w:hanging="352"/>
        <w:jc w:val="both"/>
        <w:rPr>
          <w:sz w:val="20"/>
          <w:szCs w:val="20"/>
        </w:rPr>
      </w:pPr>
      <w:r w:rsidRPr="005379DB">
        <w:rPr>
          <w:sz w:val="20"/>
          <w:szCs w:val="20"/>
        </w:rPr>
        <w:t>принятие Управляющей компанией решения о приостановлении выдачи инвестиционных паев;</w:t>
      </w:r>
    </w:p>
    <w:p w:rsidR="00FF016F" w:rsidRPr="005379DB" w:rsidRDefault="00FF016F" w:rsidP="00FB422D">
      <w:pPr>
        <w:numPr>
          <w:ilvl w:val="0"/>
          <w:numId w:val="14"/>
        </w:numPr>
        <w:tabs>
          <w:tab w:val="clear" w:pos="717"/>
        </w:tabs>
        <w:spacing w:after="60"/>
        <w:ind w:left="709" w:hanging="352"/>
        <w:jc w:val="both"/>
        <w:rPr>
          <w:sz w:val="20"/>
          <w:szCs w:val="20"/>
        </w:rPr>
      </w:pPr>
      <w:r w:rsidRPr="005379DB">
        <w:rPr>
          <w:sz w:val="20"/>
          <w:szCs w:val="20"/>
        </w:rPr>
        <w:t>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FF016F" w:rsidRPr="005379DB" w:rsidRDefault="00FF016F" w:rsidP="00FF016F">
      <w:pPr>
        <w:spacing w:before="60" w:after="120"/>
        <w:jc w:val="both"/>
        <w:rPr>
          <w:b/>
          <w:bCs/>
          <w:sz w:val="20"/>
          <w:szCs w:val="20"/>
          <w:u w:val="single"/>
        </w:rPr>
      </w:pPr>
      <w:r w:rsidRPr="005379DB">
        <w:rPr>
          <w:b/>
          <w:bCs/>
          <w:sz w:val="20"/>
          <w:szCs w:val="20"/>
          <w:u w:val="single"/>
        </w:rPr>
        <w:t>Выдача инвестиционных паев при формировании Фонда</w:t>
      </w:r>
    </w:p>
    <w:p w:rsidR="00FF016F" w:rsidRPr="005379DB" w:rsidRDefault="00FF016F" w:rsidP="00554E65">
      <w:pPr>
        <w:numPr>
          <w:ilvl w:val="0"/>
          <w:numId w:val="4"/>
        </w:numPr>
        <w:tabs>
          <w:tab w:val="clear" w:pos="360"/>
        </w:tabs>
        <w:spacing w:after="60"/>
        <w:ind w:left="357" w:hanging="357"/>
        <w:jc w:val="both"/>
        <w:rPr>
          <w:sz w:val="20"/>
          <w:szCs w:val="20"/>
        </w:rPr>
      </w:pPr>
      <w:r w:rsidRPr="005379DB">
        <w:rPr>
          <w:sz w:val="20"/>
          <w:szCs w:val="20"/>
        </w:rPr>
        <w:t xml:space="preserve">Прием заявок на приобретение инвестиционных паев при формировании Фонда осуществляется в течение срока формирования Фонда, определенного </w:t>
      </w:r>
      <w:r w:rsidR="00551C18" w:rsidRPr="005379DB">
        <w:rPr>
          <w:sz w:val="20"/>
          <w:szCs w:val="20"/>
        </w:rPr>
        <w:t xml:space="preserve">настоящими </w:t>
      </w:r>
      <w:r w:rsidRPr="005379DB">
        <w:rPr>
          <w:sz w:val="20"/>
          <w:szCs w:val="20"/>
        </w:rPr>
        <w:t>Правилами.</w:t>
      </w:r>
    </w:p>
    <w:p w:rsidR="00FF016F" w:rsidRPr="005379DB" w:rsidRDefault="00FF016F" w:rsidP="00FF016F">
      <w:pPr>
        <w:spacing w:after="60"/>
        <w:ind w:left="357"/>
        <w:jc w:val="both"/>
        <w:rPr>
          <w:sz w:val="20"/>
          <w:szCs w:val="20"/>
        </w:rPr>
      </w:pPr>
      <w:r w:rsidRPr="005379DB">
        <w:rPr>
          <w:sz w:val="20"/>
          <w:szCs w:val="20"/>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FF016F" w:rsidRPr="005379DB" w:rsidRDefault="00FF016F" w:rsidP="00554E65">
      <w:pPr>
        <w:numPr>
          <w:ilvl w:val="0"/>
          <w:numId w:val="4"/>
        </w:numPr>
        <w:tabs>
          <w:tab w:val="clear" w:pos="360"/>
        </w:tabs>
        <w:spacing w:after="60"/>
        <w:ind w:left="357" w:hanging="357"/>
        <w:jc w:val="both"/>
        <w:rPr>
          <w:sz w:val="20"/>
          <w:szCs w:val="20"/>
        </w:rPr>
      </w:pPr>
      <w:r w:rsidRPr="005379DB">
        <w:rPr>
          <w:sz w:val="20"/>
          <w:szCs w:val="20"/>
        </w:rPr>
        <w:t>В оплату инвестиционных паев при формировании Фонда передаются денежные средства</w:t>
      </w:r>
      <w:r w:rsidR="00474455">
        <w:rPr>
          <w:sz w:val="20"/>
          <w:szCs w:val="20"/>
        </w:rPr>
        <w:t xml:space="preserve"> </w:t>
      </w:r>
      <w:r w:rsidR="00474455" w:rsidRPr="005379DB">
        <w:rPr>
          <w:sz w:val="20"/>
          <w:szCs w:val="20"/>
        </w:rPr>
        <w:t>и (или) недвижимое имущество, предусмотренное инвестиционной декларацией Фонда</w:t>
      </w:r>
      <w:r w:rsidRPr="005379DB">
        <w:rPr>
          <w:sz w:val="20"/>
          <w:szCs w:val="20"/>
        </w:rPr>
        <w:t>.</w:t>
      </w:r>
    </w:p>
    <w:p w:rsidR="00FF016F" w:rsidRPr="005379DB" w:rsidRDefault="00FF016F" w:rsidP="00554E65">
      <w:pPr>
        <w:numPr>
          <w:ilvl w:val="0"/>
          <w:numId w:val="4"/>
        </w:numPr>
        <w:tabs>
          <w:tab w:val="clear" w:pos="360"/>
        </w:tabs>
        <w:spacing w:after="60"/>
        <w:ind w:left="357" w:hanging="357"/>
        <w:jc w:val="both"/>
        <w:rPr>
          <w:sz w:val="20"/>
          <w:szCs w:val="20"/>
        </w:rPr>
      </w:pPr>
      <w:r w:rsidRPr="005379DB">
        <w:rPr>
          <w:sz w:val="20"/>
          <w:szCs w:val="20"/>
        </w:rPr>
        <w:t>Выдача инвестиционных паев при формировании Фонда осуществляется при условии передачи в их оплату денежных сре</w:t>
      </w:r>
      <w:proofErr w:type="gramStart"/>
      <w:r w:rsidRPr="005379DB">
        <w:rPr>
          <w:sz w:val="20"/>
          <w:szCs w:val="20"/>
        </w:rPr>
        <w:t xml:space="preserve">дств </w:t>
      </w:r>
      <w:r w:rsidR="004A4744" w:rsidRPr="005379DB">
        <w:rPr>
          <w:sz w:val="20"/>
          <w:szCs w:val="20"/>
        </w:rPr>
        <w:t>в р</w:t>
      </w:r>
      <w:proofErr w:type="gramEnd"/>
      <w:r w:rsidR="004A4744" w:rsidRPr="005379DB">
        <w:rPr>
          <w:sz w:val="20"/>
          <w:szCs w:val="20"/>
        </w:rPr>
        <w:t xml:space="preserve">азмере </w:t>
      </w:r>
      <w:r w:rsidR="008A7E5D">
        <w:rPr>
          <w:sz w:val="20"/>
          <w:szCs w:val="20"/>
        </w:rPr>
        <w:t xml:space="preserve">и (или) иного имущества стоимостью </w:t>
      </w:r>
      <w:r w:rsidR="00774715" w:rsidRPr="005379DB">
        <w:rPr>
          <w:sz w:val="20"/>
          <w:szCs w:val="20"/>
        </w:rPr>
        <w:t xml:space="preserve">не менее </w:t>
      </w:r>
      <w:r w:rsidR="00A914B0">
        <w:rPr>
          <w:sz w:val="20"/>
          <w:szCs w:val="20"/>
        </w:rPr>
        <w:t>300</w:t>
      </w:r>
      <w:r w:rsidR="00FF0941" w:rsidRPr="005379DB">
        <w:rPr>
          <w:sz w:val="20"/>
          <w:szCs w:val="20"/>
          <w:lang w:val="en-US"/>
        </w:rPr>
        <w:t> </w:t>
      </w:r>
      <w:r w:rsidR="00FF0941" w:rsidRPr="005379DB">
        <w:rPr>
          <w:sz w:val="20"/>
          <w:szCs w:val="20"/>
        </w:rPr>
        <w:t>0</w:t>
      </w:r>
      <w:r w:rsidR="00774715" w:rsidRPr="005379DB">
        <w:rPr>
          <w:sz w:val="20"/>
          <w:szCs w:val="20"/>
        </w:rPr>
        <w:t>00 000 (</w:t>
      </w:r>
      <w:r w:rsidR="00A914B0">
        <w:rPr>
          <w:sz w:val="20"/>
          <w:szCs w:val="20"/>
        </w:rPr>
        <w:t>Триста</w:t>
      </w:r>
      <w:r w:rsidR="00FF0941" w:rsidRPr="005379DB">
        <w:rPr>
          <w:sz w:val="20"/>
          <w:szCs w:val="20"/>
        </w:rPr>
        <w:t xml:space="preserve"> миллион</w:t>
      </w:r>
      <w:r w:rsidR="00A914B0">
        <w:rPr>
          <w:sz w:val="20"/>
          <w:szCs w:val="20"/>
        </w:rPr>
        <w:t>ов</w:t>
      </w:r>
      <w:r w:rsidR="00774715" w:rsidRPr="005379DB">
        <w:rPr>
          <w:sz w:val="20"/>
          <w:szCs w:val="20"/>
        </w:rPr>
        <w:t>) рублей</w:t>
      </w:r>
      <w:r w:rsidRPr="005379DB">
        <w:rPr>
          <w:sz w:val="20"/>
          <w:szCs w:val="20"/>
        </w:rPr>
        <w:t>.</w:t>
      </w:r>
    </w:p>
    <w:p w:rsidR="00FF016F" w:rsidRPr="005379DB" w:rsidRDefault="00774715" w:rsidP="00554E65">
      <w:pPr>
        <w:numPr>
          <w:ilvl w:val="0"/>
          <w:numId w:val="4"/>
        </w:numPr>
        <w:tabs>
          <w:tab w:val="clear" w:pos="360"/>
        </w:tabs>
        <w:spacing w:after="60"/>
        <w:ind w:left="357" w:hanging="357"/>
        <w:jc w:val="both"/>
        <w:rPr>
          <w:sz w:val="20"/>
          <w:szCs w:val="20"/>
        </w:rPr>
      </w:pPr>
      <w:r w:rsidRPr="005379DB">
        <w:rPr>
          <w:sz w:val="20"/>
          <w:szCs w:val="20"/>
        </w:rPr>
        <w:t>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774715" w:rsidRPr="005379DB" w:rsidRDefault="00774715" w:rsidP="00554E65">
      <w:pPr>
        <w:numPr>
          <w:ilvl w:val="0"/>
          <w:numId w:val="4"/>
        </w:numPr>
        <w:tabs>
          <w:tab w:val="clear" w:pos="360"/>
        </w:tabs>
        <w:spacing w:after="60"/>
        <w:ind w:left="357" w:hanging="357"/>
        <w:jc w:val="both"/>
        <w:rPr>
          <w:sz w:val="20"/>
          <w:szCs w:val="20"/>
        </w:rPr>
      </w:pPr>
      <w:r w:rsidRPr="005379DB">
        <w:rPr>
          <w:sz w:val="20"/>
          <w:szCs w:val="20"/>
        </w:rPr>
        <w:t>Сумма денежных средств</w:t>
      </w:r>
      <w:r w:rsidR="00A70836">
        <w:rPr>
          <w:sz w:val="20"/>
          <w:szCs w:val="20"/>
        </w:rPr>
        <w:t xml:space="preserve"> (стоимость имущества)</w:t>
      </w:r>
      <w:r w:rsidRPr="005379DB">
        <w:rPr>
          <w:sz w:val="20"/>
          <w:szCs w:val="20"/>
        </w:rPr>
        <w:t>, на которую выдается инвестиционный пай при формировании Фонда, составляет 1 000 (Одна тысяча) рублей и является единой для всех приобретателей.</w:t>
      </w:r>
    </w:p>
    <w:p w:rsidR="00774715" w:rsidRPr="005379DB" w:rsidRDefault="00774715" w:rsidP="00554E65">
      <w:pPr>
        <w:numPr>
          <w:ilvl w:val="0"/>
          <w:numId w:val="4"/>
        </w:numPr>
        <w:tabs>
          <w:tab w:val="clear" w:pos="360"/>
        </w:tabs>
        <w:spacing w:after="60"/>
        <w:ind w:left="357" w:hanging="357"/>
        <w:jc w:val="both"/>
        <w:rPr>
          <w:sz w:val="20"/>
          <w:szCs w:val="20"/>
        </w:rPr>
      </w:pPr>
      <w:r w:rsidRPr="005379DB">
        <w:rPr>
          <w:sz w:val="20"/>
          <w:szCs w:val="20"/>
        </w:rPr>
        <w:t>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w:t>
      </w:r>
      <w:r w:rsidR="00A70836">
        <w:rPr>
          <w:sz w:val="20"/>
          <w:szCs w:val="20"/>
        </w:rPr>
        <w:t xml:space="preserve"> (стоимость имущества)</w:t>
      </w:r>
      <w:r w:rsidRPr="005379DB">
        <w:rPr>
          <w:sz w:val="20"/>
          <w:szCs w:val="20"/>
        </w:rPr>
        <w:t xml:space="preserve">, на которую в соответствии с </w:t>
      </w:r>
      <w:r w:rsidR="003179A6" w:rsidRPr="005379DB">
        <w:rPr>
          <w:sz w:val="20"/>
          <w:szCs w:val="20"/>
        </w:rPr>
        <w:t xml:space="preserve">настоящими </w:t>
      </w:r>
      <w:r w:rsidR="007E7342" w:rsidRPr="005379DB">
        <w:rPr>
          <w:sz w:val="20"/>
          <w:szCs w:val="20"/>
        </w:rPr>
        <w:t>П</w:t>
      </w:r>
      <w:r w:rsidRPr="005379DB">
        <w:rPr>
          <w:sz w:val="20"/>
          <w:szCs w:val="20"/>
        </w:rPr>
        <w:t>равилами выдается инвестиционный пай.</w:t>
      </w:r>
    </w:p>
    <w:p w:rsidR="00774715" w:rsidRPr="005379DB" w:rsidRDefault="00B126A0" w:rsidP="00774715">
      <w:pPr>
        <w:spacing w:before="60" w:after="120"/>
        <w:jc w:val="both"/>
        <w:rPr>
          <w:b/>
          <w:bCs/>
          <w:sz w:val="20"/>
          <w:szCs w:val="20"/>
          <w:u w:val="single"/>
        </w:rPr>
      </w:pPr>
      <w:r w:rsidRPr="005379DB">
        <w:rPr>
          <w:b/>
          <w:bCs/>
          <w:sz w:val="20"/>
          <w:szCs w:val="20"/>
          <w:u w:val="single"/>
        </w:rPr>
        <w:t>Выдача дополнительных инвестиционных паев</w:t>
      </w:r>
    </w:p>
    <w:p w:rsidR="00FA26FA" w:rsidRPr="005379DB" w:rsidRDefault="00B126A0" w:rsidP="00055527">
      <w:pPr>
        <w:numPr>
          <w:ilvl w:val="0"/>
          <w:numId w:val="4"/>
        </w:numPr>
        <w:tabs>
          <w:tab w:val="clear" w:pos="360"/>
        </w:tabs>
        <w:spacing w:after="60"/>
        <w:ind w:left="357" w:hanging="357"/>
        <w:jc w:val="both"/>
        <w:rPr>
          <w:sz w:val="20"/>
          <w:szCs w:val="20"/>
        </w:rPr>
      </w:pPr>
      <w:r w:rsidRPr="005379DB">
        <w:rPr>
          <w:sz w:val="20"/>
          <w:szCs w:val="20"/>
        </w:rPr>
        <w:t xml:space="preserve">Управляющая компания раскрывает информацию о принятом </w:t>
      </w:r>
      <w:proofErr w:type="gramStart"/>
      <w:r w:rsidRPr="005379DB">
        <w:rPr>
          <w:sz w:val="20"/>
          <w:szCs w:val="20"/>
        </w:rPr>
        <w:t>решении</w:t>
      </w:r>
      <w:proofErr w:type="gramEnd"/>
      <w:r w:rsidRPr="005379DB">
        <w:rPr>
          <w:sz w:val="20"/>
          <w:szCs w:val="20"/>
        </w:rPr>
        <w:t xml:space="preserve"> о выдаче дополнительных инвестиционных паев и о начале срока приема заявок на приобретение инвестиционных паев. В указанном </w:t>
      </w:r>
      <w:proofErr w:type="gramStart"/>
      <w:r w:rsidRPr="005379DB">
        <w:rPr>
          <w:sz w:val="20"/>
          <w:szCs w:val="20"/>
        </w:rPr>
        <w:t>решении</w:t>
      </w:r>
      <w:proofErr w:type="gramEnd"/>
      <w:r w:rsidRPr="005379DB">
        <w:rPr>
          <w:sz w:val="20"/>
          <w:szCs w:val="20"/>
        </w:rPr>
        <w:t xml:space="preserve"> должно быть определено</w:t>
      </w:r>
      <w:r w:rsidR="00FA26FA" w:rsidRPr="005379DB">
        <w:rPr>
          <w:sz w:val="20"/>
          <w:szCs w:val="20"/>
        </w:rPr>
        <w:t>:</w:t>
      </w:r>
    </w:p>
    <w:p w:rsidR="00FA26FA" w:rsidRPr="005379DB" w:rsidRDefault="00B126A0" w:rsidP="00FA26FA">
      <w:pPr>
        <w:numPr>
          <w:ilvl w:val="1"/>
          <w:numId w:val="30"/>
        </w:numPr>
        <w:tabs>
          <w:tab w:val="clear" w:pos="1440"/>
        </w:tabs>
        <w:spacing w:after="60"/>
        <w:ind w:left="709" w:hanging="352"/>
        <w:jc w:val="both"/>
        <w:rPr>
          <w:sz w:val="20"/>
          <w:szCs w:val="20"/>
        </w:rPr>
      </w:pPr>
      <w:r w:rsidRPr="005379DB">
        <w:rPr>
          <w:sz w:val="20"/>
          <w:szCs w:val="20"/>
        </w:rPr>
        <w:t>максимальное количество выдаваемых дополнительных инвестиционных паев</w:t>
      </w:r>
      <w:r w:rsidR="00FA26FA" w:rsidRPr="005379DB">
        <w:rPr>
          <w:sz w:val="20"/>
          <w:szCs w:val="20"/>
        </w:rPr>
        <w:t>;</w:t>
      </w:r>
    </w:p>
    <w:p w:rsidR="00B126A0" w:rsidRPr="005379DB" w:rsidRDefault="00FA26FA" w:rsidP="00FA26FA">
      <w:pPr>
        <w:numPr>
          <w:ilvl w:val="1"/>
          <w:numId w:val="30"/>
        </w:numPr>
        <w:tabs>
          <w:tab w:val="clear" w:pos="1440"/>
        </w:tabs>
        <w:spacing w:after="60"/>
        <w:ind w:left="709" w:hanging="352"/>
        <w:jc w:val="both"/>
        <w:rPr>
          <w:sz w:val="20"/>
          <w:szCs w:val="20"/>
        </w:rPr>
      </w:pPr>
      <w:r w:rsidRPr="005379DB">
        <w:rPr>
          <w:sz w:val="20"/>
          <w:szCs w:val="20"/>
        </w:rPr>
        <w:t>имущество, которое может быть передано в оплату выдаваемых дополнительных инвестиционных паев</w:t>
      </w:r>
      <w:r w:rsidR="00055527" w:rsidRPr="005379DB">
        <w:rPr>
          <w:sz w:val="20"/>
          <w:szCs w:val="20"/>
        </w:rPr>
        <w:t>.</w:t>
      </w:r>
    </w:p>
    <w:p w:rsidR="007E7342" w:rsidRPr="005379DB" w:rsidRDefault="006E791B" w:rsidP="00055527">
      <w:pPr>
        <w:spacing w:after="60"/>
        <w:ind w:left="357"/>
        <w:jc w:val="both"/>
        <w:rPr>
          <w:sz w:val="20"/>
          <w:szCs w:val="20"/>
        </w:rPr>
      </w:pPr>
      <w:r w:rsidRPr="005379DB">
        <w:rPr>
          <w:sz w:val="20"/>
          <w:szCs w:val="20"/>
        </w:rPr>
        <w:t xml:space="preserve">Указанную информацию Управляющая компания раскрывает в печатном издании «Приложение к Вестнику Федеральной службы по финансовым рынкам», а также на сайте </w:t>
      </w:r>
      <w:r w:rsidR="002C068F" w:rsidRPr="00FA2864">
        <w:rPr>
          <w:sz w:val="20"/>
          <w:szCs w:val="20"/>
        </w:rPr>
        <w:t>http://</w:t>
      </w:r>
      <w:r w:rsidR="00934F2E" w:rsidRPr="00FA2864">
        <w:rPr>
          <w:sz w:val="20"/>
          <w:szCs w:val="20"/>
        </w:rPr>
        <w:t>www.</w:t>
      </w:r>
      <w:r w:rsidR="00934F2E" w:rsidRPr="0026014B">
        <w:rPr>
          <w:sz w:val="20"/>
          <w:szCs w:val="20"/>
        </w:rPr>
        <w:t>nevuk.ru</w:t>
      </w:r>
      <w:r w:rsidR="002C068F" w:rsidRPr="00FA2864">
        <w:rPr>
          <w:sz w:val="20"/>
          <w:szCs w:val="20"/>
        </w:rPr>
        <w:t>/</w:t>
      </w:r>
      <w:r w:rsidR="007E7342" w:rsidRPr="00FA2864">
        <w:rPr>
          <w:sz w:val="20"/>
          <w:szCs w:val="20"/>
        </w:rPr>
        <w:t>.</w:t>
      </w:r>
    </w:p>
    <w:p w:rsidR="00E432AE" w:rsidRPr="005379DB" w:rsidRDefault="00E432AE" w:rsidP="00554E65">
      <w:pPr>
        <w:numPr>
          <w:ilvl w:val="0"/>
          <w:numId w:val="4"/>
        </w:numPr>
        <w:tabs>
          <w:tab w:val="clear" w:pos="360"/>
        </w:tabs>
        <w:spacing w:after="60"/>
        <w:ind w:left="357" w:hanging="357"/>
        <w:jc w:val="both"/>
        <w:rPr>
          <w:sz w:val="20"/>
          <w:szCs w:val="20"/>
        </w:rPr>
      </w:pPr>
      <w:r w:rsidRPr="005379DB">
        <w:rPr>
          <w:sz w:val="20"/>
          <w:szCs w:val="20"/>
        </w:rPr>
        <w:t xml:space="preserve">Прием заявок на приобретение дополнительных инвестиционных паев осуществляется в течение </w:t>
      </w:r>
      <w:r w:rsidR="00BE1F4C">
        <w:rPr>
          <w:sz w:val="20"/>
          <w:szCs w:val="20"/>
        </w:rPr>
        <w:t>2</w:t>
      </w:r>
      <w:r w:rsidR="00945E04" w:rsidRPr="005379DB">
        <w:rPr>
          <w:sz w:val="20"/>
          <w:szCs w:val="20"/>
        </w:rPr>
        <w:t> (</w:t>
      </w:r>
      <w:r w:rsidR="00BE1F4C">
        <w:rPr>
          <w:sz w:val="20"/>
          <w:szCs w:val="20"/>
        </w:rPr>
        <w:t>Двух</w:t>
      </w:r>
      <w:r w:rsidR="00945E04" w:rsidRPr="005379DB">
        <w:rPr>
          <w:sz w:val="20"/>
          <w:szCs w:val="20"/>
        </w:rPr>
        <w:t>)</w:t>
      </w:r>
      <w:r w:rsidR="0053650E" w:rsidRPr="005379DB">
        <w:rPr>
          <w:sz w:val="20"/>
          <w:szCs w:val="20"/>
        </w:rPr>
        <w:t xml:space="preserve"> недел</w:t>
      </w:r>
      <w:r w:rsidR="00BE1F4C">
        <w:rPr>
          <w:sz w:val="20"/>
          <w:szCs w:val="20"/>
        </w:rPr>
        <w:t>ь</w:t>
      </w:r>
      <w:r w:rsidR="0053650E" w:rsidRPr="005379DB">
        <w:rPr>
          <w:sz w:val="20"/>
          <w:szCs w:val="20"/>
        </w:rPr>
        <w:t xml:space="preserve"> </w:t>
      </w:r>
      <w:r w:rsidR="003179A6" w:rsidRPr="005379DB">
        <w:rPr>
          <w:sz w:val="20"/>
          <w:szCs w:val="20"/>
        </w:rPr>
        <w:t xml:space="preserve">со дня </w:t>
      </w:r>
      <w:r w:rsidR="0053650E" w:rsidRPr="005379DB">
        <w:rPr>
          <w:sz w:val="20"/>
          <w:szCs w:val="20"/>
        </w:rPr>
        <w:t>начала срока приема заявок</w:t>
      </w:r>
      <w:r w:rsidR="003B1C8A" w:rsidRPr="005379DB">
        <w:rPr>
          <w:sz w:val="20"/>
          <w:szCs w:val="20"/>
        </w:rPr>
        <w:t>, указанного в сообщении о начале срока приема заявок на приобретение дополнительных инвестиционных паев</w:t>
      </w:r>
      <w:r w:rsidR="0053650E" w:rsidRPr="005379DB">
        <w:rPr>
          <w:sz w:val="20"/>
          <w:szCs w:val="20"/>
        </w:rPr>
        <w:t>.</w:t>
      </w:r>
    </w:p>
    <w:p w:rsidR="00815976" w:rsidRPr="005379DB" w:rsidRDefault="00815976" w:rsidP="00554E65">
      <w:pPr>
        <w:numPr>
          <w:ilvl w:val="0"/>
          <w:numId w:val="4"/>
        </w:numPr>
        <w:tabs>
          <w:tab w:val="clear" w:pos="360"/>
        </w:tabs>
        <w:spacing w:after="60"/>
        <w:ind w:left="357" w:hanging="357"/>
        <w:jc w:val="both"/>
        <w:rPr>
          <w:sz w:val="20"/>
          <w:szCs w:val="20"/>
        </w:rPr>
      </w:pPr>
      <w:proofErr w:type="gramStart"/>
      <w:r w:rsidRPr="005379DB">
        <w:rPr>
          <w:sz w:val="20"/>
          <w:szCs w:val="20"/>
        </w:rPr>
        <w:t>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roofErr w:type="gramEnd"/>
    </w:p>
    <w:p w:rsidR="00815976" w:rsidRPr="005379DB" w:rsidRDefault="002C068F" w:rsidP="00815976">
      <w:pPr>
        <w:spacing w:after="60"/>
        <w:ind w:left="357"/>
        <w:jc w:val="both"/>
        <w:rPr>
          <w:sz w:val="20"/>
          <w:szCs w:val="20"/>
        </w:rPr>
      </w:pPr>
      <w:r w:rsidRPr="005379DB">
        <w:rPr>
          <w:sz w:val="20"/>
          <w:szCs w:val="20"/>
        </w:rPr>
        <w:t xml:space="preserve">Указанную информацию Управляющая компания раскрывает на сайте </w:t>
      </w:r>
      <w:r w:rsidRPr="00FA2864">
        <w:rPr>
          <w:sz w:val="20"/>
          <w:szCs w:val="20"/>
        </w:rPr>
        <w:t>http://</w:t>
      </w:r>
      <w:r w:rsidR="00934F2E" w:rsidRPr="00FA2864">
        <w:rPr>
          <w:sz w:val="20"/>
          <w:szCs w:val="20"/>
        </w:rPr>
        <w:t>www.</w:t>
      </w:r>
      <w:r w:rsidR="00934F2E" w:rsidRPr="0026014B">
        <w:rPr>
          <w:sz w:val="20"/>
          <w:szCs w:val="20"/>
        </w:rPr>
        <w:t>nevuk.ru</w:t>
      </w:r>
      <w:r w:rsidRPr="00FA2864">
        <w:rPr>
          <w:sz w:val="20"/>
          <w:szCs w:val="20"/>
        </w:rPr>
        <w:t>/</w:t>
      </w:r>
      <w:r w:rsidR="00EB4E3B" w:rsidRPr="00FA2864">
        <w:rPr>
          <w:sz w:val="20"/>
          <w:szCs w:val="20"/>
        </w:rPr>
        <w:t>.</w:t>
      </w:r>
    </w:p>
    <w:p w:rsidR="0080137F" w:rsidRPr="005379DB" w:rsidRDefault="0080137F" w:rsidP="00554E65">
      <w:pPr>
        <w:numPr>
          <w:ilvl w:val="0"/>
          <w:numId w:val="4"/>
        </w:numPr>
        <w:tabs>
          <w:tab w:val="clear" w:pos="360"/>
        </w:tabs>
        <w:spacing w:after="60"/>
        <w:ind w:left="357" w:hanging="357"/>
        <w:jc w:val="both"/>
        <w:rPr>
          <w:sz w:val="20"/>
          <w:szCs w:val="20"/>
        </w:rPr>
      </w:pPr>
      <w:r w:rsidRPr="005379DB">
        <w:rPr>
          <w:sz w:val="20"/>
          <w:szCs w:val="20"/>
        </w:rPr>
        <w:t>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rsidR="0080137F" w:rsidRPr="005379DB" w:rsidRDefault="002C068F" w:rsidP="0080137F">
      <w:pPr>
        <w:spacing w:after="60"/>
        <w:ind w:left="357"/>
        <w:jc w:val="both"/>
        <w:rPr>
          <w:sz w:val="20"/>
          <w:szCs w:val="20"/>
        </w:rPr>
      </w:pPr>
      <w:r w:rsidRPr="005379DB">
        <w:rPr>
          <w:sz w:val="20"/>
          <w:szCs w:val="20"/>
        </w:rPr>
        <w:t xml:space="preserve">Указанную информацию Управляющая компания раскрывает на сайте </w:t>
      </w:r>
      <w:r w:rsidRPr="00FA2864">
        <w:rPr>
          <w:sz w:val="20"/>
          <w:szCs w:val="20"/>
        </w:rPr>
        <w:t>http://</w:t>
      </w:r>
      <w:r w:rsidR="00934F2E" w:rsidRPr="00FA2864">
        <w:rPr>
          <w:sz w:val="20"/>
          <w:szCs w:val="20"/>
        </w:rPr>
        <w:t>www.</w:t>
      </w:r>
      <w:r w:rsidR="00934F2E" w:rsidRPr="0026014B">
        <w:rPr>
          <w:sz w:val="20"/>
          <w:szCs w:val="20"/>
        </w:rPr>
        <w:t>nevuk.ru</w:t>
      </w:r>
      <w:r w:rsidRPr="00FA2864">
        <w:rPr>
          <w:sz w:val="20"/>
          <w:szCs w:val="20"/>
        </w:rPr>
        <w:t>/</w:t>
      </w:r>
      <w:r w:rsidR="00856067" w:rsidRPr="00FA2864">
        <w:rPr>
          <w:sz w:val="20"/>
          <w:szCs w:val="20"/>
        </w:rPr>
        <w:t>.</w:t>
      </w:r>
    </w:p>
    <w:p w:rsidR="00851B24" w:rsidRPr="005379DB" w:rsidRDefault="00851B24" w:rsidP="00554E65">
      <w:pPr>
        <w:numPr>
          <w:ilvl w:val="0"/>
          <w:numId w:val="4"/>
        </w:numPr>
        <w:tabs>
          <w:tab w:val="clear" w:pos="360"/>
        </w:tabs>
        <w:spacing w:after="60"/>
        <w:ind w:left="357" w:hanging="357"/>
        <w:jc w:val="both"/>
        <w:rPr>
          <w:sz w:val="20"/>
          <w:szCs w:val="20"/>
        </w:rPr>
      </w:pPr>
      <w:r w:rsidRPr="005379DB">
        <w:rPr>
          <w:sz w:val="20"/>
          <w:szCs w:val="20"/>
        </w:rPr>
        <w:t>В оплату дополнительных инвестиционных паев передаются денежные средства</w:t>
      </w:r>
      <w:r w:rsidR="00F027BA" w:rsidRPr="005379DB">
        <w:rPr>
          <w:sz w:val="20"/>
          <w:szCs w:val="20"/>
        </w:rPr>
        <w:t xml:space="preserve"> и (или) </w:t>
      </w:r>
      <w:r w:rsidR="00FB0F61" w:rsidRPr="005379DB">
        <w:rPr>
          <w:sz w:val="20"/>
          <w:szCs w:val="20"/>
        </w:rPr>
        <w:t>недвижимое имущество, предусмотренное инвестиционной декларацией Фонда</w:t>
      </w:r>
      <w:r w:rsidRPr="005379DB">
        <w:rPr>
          <w:sz w:val="20"/>
          <w:szCs w:val="20"/>
        </w:rPr>
        <w:t>.</w:t>
      </w:r>
    </w:p>
    <w:p w:rsidR="00851B24" w:rsidRPr="005379DB" w:rsidRDefault="00851B24" w:rsidP="00554E65">
      <w:pPr>
        <w:numPr>
          <w:ilvl w:val="0"/>
          <w:numId w:val="4"/>
        </w:numPr>
        <w:tabs>
          <w:tab w:val="clear" w:pos="360"/>
        </w:tabs>
        <w:spacing w:after="60"/>
        <w:ind w:left="357" w:hanging="357"/>
        <w:jc w:val="both"/>
        <w:rPr>
          <w:sz w:val="20"/>
          <w:szCs w:val="20"/>
        </w:rPr>
      </w:pPr>
      <w:r w:rsidRPr="005379DB">
        <w:rPr>
          <w:sz w:val="20"/>
          <w:szCs w:val="20"/>
        </w:rPr>
        <w:t>Выдача дополнительных инвестиционных паев осуществляется при условии передачи в их оплату</w:t>
      </w:r>
      <w:r w:rsidRPr="005379DB">
        <w:t xml:space="preserve"> </w:t>
      </w:r>
      <w:r w:rsidRPr="005379DB">
        <w:rPr>
          <w:sz w:val="20"/>
          <w:szCs w:val="20"/>
        </w:rPr>
        <w:t>денежных сре</w:t>
      </w:r>
      <w:proofErr w:type="gramStart"/>
      <w:r w:rsidRPr="005379DB">
        <w:rPr>
          <w:sz w:val="20"/>
          <w:szCs w:val="20"/>
        </w:rPr>
        <w:t>дств</w:t>
      </w:r>
      <w:r w:rsidR="00925C8A" w:rsidRPr="005379DB">
        <w:rPr>
          <w:sz w:val="20"/>
          <w:szCs w:val="20"/>
        </w:rPr>
        <w:t xml:space="preserve"> в р</w:t>
      </w:r>
      <w:proofErr w:type="gramEnd"/>
      <w:r w:rsidR="00925C8A" w:rsidRPr="005379DB">
        <w:rPr>
          <w:sz w:val="20"/>
          <w:szCs w:val="20"/>
        </w:rPr>
        <w:t>азмере и (или) иного имущества стоимостью</w:t>
      </w:r>
      <w:r w:rsidRPr="005379DB">
        <w:rPr>
          <w:sz w:val="20"/>
          <w:szCs w:val="20"/>
        </w:rPr>
        <w:t xml:space="preserve"> не менее </w:t>
      </w:r>
      <w:r w:rsidR="00EF54F9">
        <w:rPr>
          <w:sz w:val="20"/>
          <w:szCs w:val="20"/>
        </w:rPr>
        <w:t>1</w:t>
      </w:r>
      <w:r w:rsidR="00BE1F4C">
        <w:rPr>
          <w:sz w:val="20"/>
          <w:szCs w:val="20"/>
        </w:rPr>
        <w:t>00</w:t>
      </w:r>
      <w:r w:rsidR="00C71F9C" w:rsidRPr="005379DB">
        <w:rPr>
          <w:sz w:val="20"/>
          <w:szCs w:val="20"/>
        </w:rPr>
        <w:t> 00</w:t>
      </w:r>
      <w:r w:rsidRPr="005379DB">
        <w:rPr>
          <w:sz w:val="20"/>
          <w:szCs w:val="20"/>
        </w:rPr>
        <w:t>0 000 (</w:t>
      </w:r>
      <w:r w:rsidR="00EF54F9">
        <w:rPr>
          <w:sz w:val="20"/>
          <w:szCs w:val="20"/>
        </w:rPr>
        <w:t>Сто</w:t>
      </w:r>
      <w:r w:rsidR="00C71F9C" w:rsidRPr="005379DB">
        <w:rPr>
          <w:sz w:val="20"/>
          <w:szCs w:val="20"/>
        </w:rPr>
        <w:t xml:space="preserve"> миллион</w:t>
      </w:r>
      <w:r w:rsidR="00BE1F4C">
        <w:rPr>
          <w:sz w:val="20"/>
          <w:szCs w:val="20"/>
        </w:rPr>
        <w:t>ов</w:t>
      </w:r>
      <w:r w:rsidRPr="005379DB">
        <w:rPr>
          <w:sz w:val="20"/>
          <w:szCs w:val="20"/>
        </w:rPr>
        <w:t>) рублей.</w:t>
      </w:r>
    </w:p>
    <w:p w:rsidR="00851B24" w:rsidRPr="005379DB" w:rsidRDefault="00851B24" w:rsidP="00851B24">
      <w:pPr>
        <w:spacing w:after="60"/>
        <w:ind w:left="357"/>
        <w:jc w:val="both"/>
        <w:rPr>
          <w:sz w:val="20"/>
          <w:szCs w:val="20"/>
        </w:rPr>
      </w:pPr>
      <w:r w:rsidRPr="005379DB">
        <w:rPr>
          <w:sz w:val="20"/>
          <w:szCs w:val="20"/>
        </w:rPr>
        <w:t xml:space="preserve">Условие, предусмотренное настоящим пунктом, не распространяется на лиц, являющихся владельцами инвестиционных </w:t>
      </w:r>
      <w:proofErr w:type="gramStart"/>
      <w:r w:rsidRPr="005379DB">
        <w:rPr>
          <w:sz w:val="20"/>
          <w:szCs w:val="20"/>
        </w:rPr>
        <w:t>паев</w:t>
      </w:r>
      <w:proofErr w:type="gramEnd"/>
      <w:r w:rsidRPr="005379DB">
        <w:rPr>
          <w:sz w:val="20"/>
          <w:szCs w:val="20"/>
        </w:rPr>
        <w:t xml:space="preserve"> на дату принятия Управляющей компанией решения о выдаче дополнительных инвестиционных паев.</w:t>
      </w:r>
    </w:p>
    <w:p w:rsidR="00851B24" w:rsidRPr="005379DB" w:rsidRDefault="00851B24" w:rsidP="00554E65">
      <w:pPr>
        <w:numPr>
          <w:ilvl w:val="0"/>
          <w:numId w:val="4"/>
        </w:numPr>
        <w:tabs>
          <w:tab w:val="clear" w:pos="360"/>
        </w:tabs>
        <w:spacing w:after="60"/>
        <w:ind w:left="357" w:hanging="357"/>
        <w:jc w:val="both"/>
        <w:rPr>
          <w:sz w:val="20"/>
          <w:szCs w:val="20"/>
        </w:rPr>
      </w:pPr>
      <w:r w:rsidRPr="005379DB">
        <w:rPr>
          <w:sz w:val="20"/>
          <w:szCs w:val="20"/>
        </w:rPr>
        <w:t>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851B24" w:rsidRPr="005379DB" w:rsidRDefault="00925C8A" w:rsidP="00554E65">
      <w:pPr>
        <w:numPr>
          <w:ilvl w:val="0"/>
          <w:numId w:val="4"/>
        </w:numPr>
        <w:tabs>
          <w:tab w:val="clear" w:pos="360"/>
        </w:tabs>
        <w:spacing w:after="60"/>
        <w:ind w:left="357" w:hanging="357"/>
        <w:jc w:val="both"/>
        <w:rPr>
          <w:sz w:val="20"/>
          <w:szCs w:val="20"/>
        </w:rPr>
      </w:pPr>
      <w:r w:rsidRPr="005379DB">
        <w:rPr>
          <w:sz w:val="20"/>
          <w:szCs w:val="20"/>
        </w:rPr>
        <w:t xml:space="preserve">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w:t>
      </w:r>
      <w:r w:rsidR="00AB56FA" w:rsidRPr="005379DB">
        <w:rPr>
          <w:sz w:val="20"/>
          <w:szCs w:val="20"/>
        </w:rPr>
        <w:t>Ф</w:t>
      </w:r>
      <w:r w:rsidRPr="005379DB">
        <w:rPr>
          <w:sz w:val="20"/>
          <w:szCs w:val="20"/>
        </w:rPr>
        <w:t>онда, или в следующий за этим днем рабочий день.</w:t>
      </w:r>
    </w:p>
    <w:p w:rsidR="00851B24" w:rsidRPr="005379DB" w:rsidRDefault="00851B24" w:rsidP="00554E65">
      <w:pPr>
        <w:numPr>
          <w:ilvl w:val="0"/>
          <w:numId w:val="4"/>
        </w:numPr>
        <w:tabs>
          <w:tab w:val="clear" w:pos="360"/>
        </w:tabs>
        <w:spacing w:after="60"/>
        <w:ind w:left="357" w:hanging="357"/>
        <w:jc w:val="both"/>
        <w:rPr>
          <w:sz w:val="20"/>
          <w:szCs w:val="20"/>
        </w:rPr>
      </w:pPr>
      <w:bookmarkStart w:id="7" w:name="Пред1"/>
      <w:r w:rsidRPr="005379DB">
        <w:rPr>
          <w:sz w:val="20"/>
          <w:szCs w:val="20"/>
        </w:rPr>
        <w:t xml:space="preserve">Владельцы </w:t>
      </w:r>
      <w:bookmarkEnd w:id="7"/>
      <w:r w:rsidRPr="005379DB">
        <w:rPr>
          <w:sz w:val="20"/>
          <w:szCs w:val="20"/>
        </w:rPr>
        <w:t>инвестиционных паев имеют преимущественное право на приобретение дополнительных инвестиционных паев.</w:t>
      </w:r>
    </w:p>
    <w:p w:rsidR="00851B24" w:rsidRPr="005379DB" w:rsidRDefault="00722FEE" w:rsidP="00554E65">
      <w:pPr>
        <w:numPr>
          <w:ilvl w:val="0"/>
          <w:numId w:val="4"/>
        </w:numPr>
        <w:tabs>
          <w:tab w:val="clear" w:pos="360"/>
        </w:tabs>
        <w:spacing w:after="60"/>
        <w:ind w:left="357" w:hanging="357"/>
        <w:jc w:val="both"/>
        <w:rPr>
          <w:sz w:val="20"/>
          <w:szCs w:val="20"/>
        </w:rPr>
      </w:pPr>
      <w:bookmarkStart w:id="8" w:name="Пред2"/>
      <w:r w:rsidRPr="005379DB">
        <w:rPr>
          <w:sz w:val="20"/>
          <w:szCs w:val="20"/>
        </w:rPr>
        <w:t xml:space="preserve">Заявки </w:t>
      </w:r>
      <w:bookmarkEnd w:id="8"/>
      <w:r w:rsidRPr="005379DB">
        <w:rPr>
          <w:sz w:val="20"/>
          <w:szCs w:val="20"/>
        </w:rPr>
        <w:t xml:space="preserve">на приобретение дополнительных инвестиционных паев в целях осуществления преимущественного права, предусмотренного </w:t>
      </w:r>
      <w:r w:rsidR="00055527" w:rsidRPr="005379DB">
        <w:rPr>
          <w:sz w:val="20"/>
          <w:szCs w:val="20"/>
        </w:rPr>
        <w:t xml:space="preserve">пунктом </w:t>
      </w:r>
      <w:fldSimple w:instr=" REF Пред1 \n  \* MERGEFORMAT ">
        <w:r w:rsidR="001A2A28">
          <w:rPr>
            <w:sz w:val="20"/>
            <w:szCs w:val="20"/>
          </w:rPr>
          <w:t>71</w:t>
        </w:r>
      </w:fldSimple>
      <w:r w:rsidRPr="005379DB">
        <w:rPr>
          <w:sz w:val="20"/>
          <w:szCs w:val="20"/>
        </w:rPr>
        <w:t xml:space="preserve"> настоящих Правил, удовлетворяются в следующей очередности:</w:t>
      </w:r>
    </w:p>
    <w:p w:rsidR="00722FEE" w:rsidRPr="005379DB" w:rsidRDefault="00722FEE" w:rsidP="00FB422D">
      <w:pPr>
        <w:numPr>
          <w:ilvl w:val="0"/>
          <w:numId w:val="16"/>
        </w:numPr>
        <w:tabs>
          <w:tab w:val="clear" w:pos="717"/>
        </w:tabs>
        <w:spacing w:after="60"/>
        <w:ind w:left="709" w:hanging="352"/>
        <w:jc w:val="both"/>
        <w:rPr>
          <w:sz w:val="20"/>
          <w:szCs w:val="20"/>
        </w:rPr>
      </w:pPr>
      <w:r w:rsidRPr="005379DB">
        <w:rPr>
          <w:sz w:val="20"/>
          <w:szCs w:val="20"/>
        </w:rPr>
        <w:t xml:space="preserve">в первую очередь – заявки, поданные лицами, являющимися владельцами инвестиционных </w:t>
      </w:r>
      <w:proofErr w:type="gramStart"/>
      <w:r w:rsidRPr="005379DB">
        <w:rPr>
          <w:sz w:val="20"/>
          <w:szCs w:val="20"/>
        </w:rPr>
        <w:t>паев</w:t>
      </w:r>
      <w:proofErr w:type="gramEnd"/>
      <w:r w:rsidRPr="005379DB">
        <w:rPr>
          <w:sz w:val="20"/>
          <w:szCs w:val="20"/>
        </w:rPr>
        <w:t xml:space="preserve">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722FEE" w:rsidRPr="005379DB" w:rsidRDefault="00722FEE" w:rsidP="00FB422D">
      <w:pPr>
        <w:numPr>
          <w:ilvl w:val="0"/>
          <w:numId w:val="16"/>
        </w:numPr>
        <w:tabs>
          <w:tab w:val="clear" w:pos="717"/>
        </w:tabs>
        <w:spacing w:after="60"/>
        <w:ind w:left="709" w:hanging="352"/>
        <w:jc w:val="both"/>
        <w:rPr>
          <w:sz w:val="20"/>
          <w:szCs w:val="20"/>
        </w:rPr>
      </w:pPr>
      <w:r w:rsidRPr="005379DB">
        <w:rPr>
          <w:sz w:val="20"/>
          <w:szCs w:val="20"/>
        </w:rPr>
        <w:t>во вторую очередь</w:t>
      </w:r>
      <w:r w:rsidR="00A121C2" w:rsidRPr="005379DB">
        <w:rPr>
          <w:sz w:val="20"/>
          <w:szCs w:val="20"/>
        </w:rPr>
        <w:t xml:space="preserve"> – </w:t>
      </w:r>
      <w:r w:rsidRPr="005379DB">
        <w:rPr>
          <w:sz w:val="20"/>
          <w:szCs w:val="20"/>
        </w:rPr>
        <w:t xml:space="preserve">заявки, поданные лицами, являющимися владельцами инвестиционных </w:t>
      </w:r>
      <w:proofErr w:type="gramStart"/>
      <w:r w:rsidRPr="005379DB">
        <w:rPr>
          <w:sz w:val="20"/>
          <w:szCs w:val="20"/>
        </w:rPr>
        <w:t>паев</w:t>
      </w:r>
      <w:proofErr w:type="gramEnd"/>
      <w:r w:rsidRPr="005379DB">
        <w:rPr>
          <w:sz w:val="20"/>
          <w:szCs w:val="20"/>
        </w:rPr>
        <w:t xml:space="preserve"> на дату принятия </w:t>
      </w:r>
      <w:r w:rsidR="00A121C2" w:rsidRPr="005379DB">
        <w:rPr>
          <w:sz w:val="20"/>
          <w:szCs w:val="20"/>
        </w:rPr>
        <w:t>У</w:t>
      </w:r>
      <w:r w:rsidRPr="005379DB">
        <w:rPr>
          <w:sz w:val="20"/>
          <w:szCs w:val="20"/>
        </w:rPr>
        <w:t xml:space="preserve">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w:t>
      </w:r>
      <w:r w:rsidR="004B3F4A" w:rsidRPr="005379DB">
        <w:rPr>
          <w:sz w:val="20"/>
          <w:szCs w:val="20"/>
        </w:rPr>
        <w:t xml:space="preserve">приобретения оставшейся части инвестиционных паев </w:t>
      </w:r>
      <w:r w:rsidR="00A121C2" w:rsidRPr="005379DB">
        <w:rPr>
          <w:sz w:val="20"/>
          <w:szCs w:val="20"/>
        </w:rPr>
        <w:t>–</w:t>
      </w:r>
      <w:r w:rsidRPr="005379DB">
        <w:rPr>
          <w:sz w:val="20"/>
          <w:szCs w:val="20"/>
        </w:rPr>
        <w:t xml:space="preserve"> </w:t>
      </w:r>
      <w:r w:rsidR="004B3F4A" w:rsidRPr="005379DB">
        <w:rPr>
          <w:sz w:val="20"/>
          <w:szCs w:val="20"/>
        </w:rPr>
        <w:t>в пределах количества инвестиционных паев, указанных в заявке</w:t>
      </w:r>
      <w:r w:rsidRPr="005379DB">
        <w:rPr>
          <w:sz w:val="20"/>
          <w:szCs w:val="20"/>
        </w:rPr>
        <w:t>;</w:t>
      </w:r>
    </w:p>
    <w:p w:rsidR="00722FEE" w:rsidRPr="005379DB" w:rsidRDefault="00A121C2" w:rsidP="00FB422D">
      <w:pPr>
        <w:numPr>
          <w:ilvl w:val="0"/>
          <w:numId w:val="16"/>
        </w:numPr>
        <w:tabs>
          <w:tab w:val="clear" w:pos="717"/>
        </w:tabs>
        <w:spacing w:after="60"/>
        <w:ind w:left="709" w:hanging="352"/>
        <w:jc w:val="both"/>
        <w:rPr>
          <w:sz w:val="20"/>
          <w:szCs w:val="20"/>
        </w:rPr>
      </w:pPr>
      <w:r w:rsidRPr="005379DB">
        <w:rPr>
          <w:sz w:val="20"/>
          <w:szCs w:val="20"/>
        </w:rPr>
        <w:t xml:space="preserve">в третью очередь – остальные заявки пропорционально </w:t>
      </w:r>
      <w:r w:rsidR="004B3F4A" w:rsidRPr="005379DB">
        <w:rPr>
          <w:sz w:val="20"/>
          <w:szCs w:val="20"/>
        </w:rPr>
        <w:t>стоимости имущества, переданного в оплату инвестиционных паев</w:t>
      </w:r>
      <w:r w:rsidRPr="005379DB">
        <w:rPr>
          <w:sz w:val="20"/>
          <w:szCs w:val="20"/>
        </w:rPr>
        <w:t>.</w:t>
      </w:r>
    </w:p>
    <w:p w:rsidR="00722FEE" w:rsidRPr="005379DB" w:rsidRDefault="00A121C2" w:rsidP="00554E65">
      <w:pPr>
        <w:numPr>
          <w:ilvl w:val="0"/>
          <w:numId w:val="4"/>
        </w:numPr>
        <w:tabs>
          <w:tab w:val="clear" w:pos="360"/>
        </w:tabs>
        <w:spacing w:after="60"/>
        <w:ind w:left="357" w:hanging="357"/>
        <w:jc w:val="both"/>
        <w:rPr>
          <w:sz w:val="20"/>
          <w:szCs w:val="20"/>
        </w:rPr>
      </w:pPr>
      <w:proofErr w:type="gramStart"/>
      <w:r w:rsidRPr="005379DB">
        <w:rPr>
          <w:sz w:val="20"/>
          <w:szCs w:val="20"/>
        </w:rPr>
        <w:t xml:space="preserve">Если иное не предусмотрено </w:t>
      </w:r>
      <w:r w:rsidR="00055527" w:rsidRPr="005379DB">
        <w:rPr>
          <w:sz w:val="20"/>
          <w:szCs w:val="20"/>
        </w:rPr>
        <w:t xml:space="preserve">пунктом </w:t>
      </w:r>
      <w:fldSimple w:instr=" REF Пред2 \n  \* MERGEFORMAT ">
        <w:r w:rsidR="001A2A28">
          <w:rPr>
            <w:sz w:val="20"/>
            <w:szCs w:val="20"/>
          </w:rPr>
          <w:t>72</w:t>
        </w:r>
      </w:fldSimple>
      <w:r w:rsidR="00681449" w:rsidRPr="005379DB">
        <w:rPr>
          <w:sz w:val="20"/>
          <w:szCs w:val="20"/>
        </w:rPr>
        <w:t xml:space="preserve"> </w:t>
      </w:r>
      <w:r w:rsidRPr="005379DB">
        <w:rPr>
          <w:sz w:val="20"/>
          <w:szCs w:val="20"/>
        </w:rPr>
        <w:t>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w:t>
      </w:r>
      <w:r w:rsidR="00371CA7" w:rsidRPr="005379DB">
        <w:rPr>
          <w:sz w:val="20"/>
          <w:szCs w:val="20"/>
        </w:rPr>
        <w:t>,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roofErr w:type="gramEnd"/>
    </w:p>
    <w:p w:rsidR="00371CA7" w:rsidRPr="005379DB" w:rsidRDefault="00371CA7" w:rsidP="00371CA7">
      <w:pPr>
        <w:spacing w:after="60"/>
        <w:ind w:left="357"/>
        <w:jc w:val="both"/>
        <w:rPr>
          <w:sz w:val="20"/>
          <w:szCs w:val="20"/>
        </w:rPr>
      </w:pPr>
      <w:r w:rsidRPr="005379DB">
        <w:rPr>
          <w:sz w:val="20"/>
          <w:szCs w:val="20"/>
        </w:rPr>
        <w:t xml:space="preserve">В </w:t>
      </w:r>
      <w:proofErr w:type="gramStart"/>
      <w:r w:rsidRPr="005379DB">
        <w:rPr>
          <w:sz w:val="20"/>
          <w:szCs w:val="20"/>
        </w:rPr>
        <w:t>случае</w:t>
      </w:r>
      <w:proofErr w:type="gramEnd"/>
      <w:r w:rsidRPr="005379DB">
        <w:rPr>
          <w:sz w:val="20"/>
          <w:szCs w:val="20"/>
        </w:rPr>
        <w:t xml:space="preserve">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3C0973" w:rsidRPr="005379DB" w:rsidRDefault="003C0973" w:rsidP="003C0973">
      <w:pPr>
        <w:spacing w:before="60" w:after="120"/>
        <w:jc w:val="both"/>
        <w:rPr>
          <w:b/>
          <w:bCs/>
          <w:sz w:val="20"/>
          <w:szCs w:val="20"/>
          <w:u w:val="single"/>
        </w:rPr>
      </w:pPr>
      <w:r w:rsidRPr="005379DB">
        <w:rPr>
          <w:b/>
          <w:bCs/>
          <w:sz w:val="20"/>
          <w:szCs w:val="20"/>
          <w:u w:val="single"/>
        </w:rPr>
        <w:t>Порядок передачи имущества в оплату инвестиционных паев</w:t>
      </w:r>
    </w:p>
    <w:p w:rsidR="00A121C2" w:rsidRPr="005379DB" w:rsidRDefault="003C0973" w:rsidP="00554E65">
      <w:pPr>
        <w:numPr>
          <w:ilvl w:val="0"/>
          <w:numId w:val="4"/>
        </w:numPr>
        <w:tabs>
          <w:tab w:val="clear" w:pos="360"/>
        </w:tabs>
        <w:spacing w:after="60"/>
        <w:ind w:left="357" w:hanging="357"/>
        <w:jc w:val="both"/>
        <w:rPr>
          <w:sz w:val="20"/>
          <w:szCs w:val="20"/>
        </w:rPr>
      </w:pPr>
      <w:r w:rsidRPr="005379DB">
        <w:rPr>
          <w:sz w:val="20"/>
          <w:szCs w:val="20"/>
        </w:rPr>
        <w:t>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FD016F" w:rsidRPr="005379DB" w:rsidRDefault="00A9456E" w:rsidP="00A9456E">
      <w:pPr>
        <w:spacing w:after="60"/>
        <w:ind w:left="357"/>
        <w:jc w:val="both"/>
        <w:rPr>
          <w:sz w:val="20"/>
          <w:szCs w:val="20"/>
        </w:rPr>
      </w:pPr>
      <w:r w:rsidRPr="005379DB">
        <w:rPr>
          <w:sz w:val="20"/>
          <w:szCs w:val="20"/>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FD016F" w:rsidRPr="005379DB" w:rsidRDefault="00A9456E" w:rsidP="00A9456E">
      <w:pPr>
        <w:spacing w:after="60"/>
        <w:ind w:left="357"/>
        <w:jc w:val="both"/>
        <w:rPr>
          <w:sz w:val="20"/>
          <w:szCs w:val="20"/>
        </w:rPr>
      </w:pPr>
      <w:r w:rsidRPr="005379DB">
        <w:rPr>
          <w:sz w:val="20"/>
          <w:szCs w:val="20"/>
        </w:rP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157D28" w:rsidRPr="005379DB" w:rsidRDefault="00A9456E" w:rsidP="00A9456E">
      <w:pPr>
        <w:spacing w:after="60"/>
        <w:ind w:left="357"/>
        <w:jc w:val="both"/>
        <w:rPr>
          <w:sz w:val="20"/>
          <w:szCs w:val="20"/>
        </w:rPr>
      </w:pPr>
      <w:r w:rsidRPr="005379DB">
        <w:rPr>
          <w:sz w:val="20"/>
          <w:szCs w:val="20"/>
        </w:rPr>
        <w:t xml:space="preserve">Датой передачи недвижимого имущества является дата, указанная в передаточном акте, предусмотренном </w:t>
      </w:r>
      <w:r w:rsidR="003179A6" w:rsidRPr="005379DB">
        <w:rPr>
          <w:sz w:val="20"/>
          <w:szCs w:val="20"/>
        </w:rPr>
        <w:t>в абзаце втором настоящего пункта</w:t>
      </w:r>
      <w:r w:rsidRPr="005379DB">
        <w:rPr>
          <w:sz w:val="20"/>
          <w:szCs w:val="20"/>
        </w:rPr>
        <w:t>.</w:t>
      </w:r>
    </w:p>
    <w:p w:rsidR="00157D28" w:rsidRPr="005379DB" w:rsidRDefault="0065394C" w:rsidP="00554E65">
      <w:pPr>
        <w:numPr>
          <w:ilvl w:val="0"/>
          <w:numId w:val="4"/>
        </w:numPr>
        <w:tabs>
          <w:tab w:val="clear" w:pos="360"/>
        </w:tabs>
        <w:spacing w:after="60"/>
        <w:ind w:left="357" w:hanging="357"/>
        <w:jc w:val="both"/>
        <w:rPr>
          <w:sz w:val="20"/>
          <w:szCs w:val="20"/>
        </w:rPr>
      </w:pPr>
      <w:r w:rsidRPr="005379DB">
        <w:rPr>
          <w:sz w:val="20"/>
          <w:szCs w:val="20"/>
        </w:rPr>
        <w:t xml:space="preserve">Стоимость недвижимого имущества определяется исходя из его оценочной стоимости, определенной </w:t>
      </w:r>
      <w:r w:rsidR="00FB0F61" w:rsidRPr="005379DB">
        <w:rPr>
          <w:sz w:val="20"/>
          <w:szCs w:val="20"/>
        </w:rPr>
        <w:t>О</w:t>
      </w:r>
      <w:r w:rsidRPr="005379DB">
        <w:rPr>
          <w:sz w:val="20"/>
          <w:szCs w:val="20"/>
        </w:rPr>
        <w:t>ценщико</w:t>
      </w:r>
      <w:r w:rsidR="00FB0F61" w:rsidRPr="005379DB">
        <w:rPr>
          <w:sz w:val="20"/>
          <w:szCs w:val="20"/>
        </w:rPr>
        <w:t>м</w:t>
      </w:r>
      <w:r w:rsidRPr="005379DB">
        <w:rPr>
          <w:sz w:val="20"/>
          <w:szCs w:val="20"/>
        </w:rPr>
        <w:t>, указанны</w:t>
      </w:r>
      <w:r w:rsidR="00FB0F61" w:rsidRPr="005379DB">
        <w:rPr>
          <w:sz w:val="20"/>
          <w:szCs w:val="20"/>
        </w:rPr>
        <w:t>м</w:t>
      </w:r>
      <w:r w:rsidRPr="005379DB">
        <w:rPr>
          <w:sz w:val="20"/>
          <w:szCs w:val="20"/>
        </w:rPr>
        <w:t xml:space="preserve"> в пункте 16 настоящих Правил, на дату не ранее 6 (Шести) месяцев до даты его передачи в оплату инвестиционных паев.</w:t>
      </w:r>
    </w:p>
    <w:p w:rsidR="003C0973" w:rsidRPr="005379DB" w:rsidRDefault="00AA6423" w:rsidP="00554E65">
      <w:pPr>
        <w:numPr>
          <w:ilvl w:val="0"/>
          <w:numId w:val="4"/>
        </w:numPr>
        <w:tabs>
          <w:tab w:val="clear" w:pos="360"/>
        </w:tabs>
        <w:spacing w:after="60"/>
        <w:ind w:left="357" w:hanging="357"/>
        <w:jc w:val="both"/>
        <w:rPr>
          <w:sz w:val="20"/>
          <w:szCs w:val="20"/>
        </w:rPr>
      </w:pPr>
      <w:r w:rsidRPr="005379DB">
        <w:rPr>
          <w:sz w:val="20"/>
          <w:szCs w:val="20"/>
        </w:rPr>
        <w:t>Срок оплаты инвестиционных паев при осуществлении преимущественного права на приобретение дополнительных инвестиционных паев не может быть менее 3 (Три) месяцев, если в оплату дополнительных инвестиционных паев может передаваться иное имущество помимо денежных средств</w:t>
      </w:r>
      <w:r w:rsidR="003C0973" w:rsidRPr="005379DB">
        <w:rPr>
          <w:sz w:val="20"/>
          <w:szCs w:val="20"/>
        </w:rPr>
        <w:t>.</w:t>
      </w:r>
    </w:p>
    <w:p w:rsidR="003C0973" w:rsidRPr="005379DB" w:rsidRDefault="003C0973" w:rsidP="003C0973">
      <w:pPr>
        <w:spacing w:before="60" w:after="120"/>
        <w:jc w:val="both"/>
        <w:rPr>
          <w:b/>
          <w:bCs/>
          <w:sz w:val="20"/>
          <w:szCs w:val="20"/>
          <w:u w:val="single"/>
        </w:rPr>
      </w:pPr>
      <w:r w:rsidRPr="005379DB">
        <w:rPr>
          <w:b/>
          <w:bCs/>
          <w:sz w:val="20"/>
          <w:szCs w:val="20"/>
          <w:u w:val="single"/>
        </w:rPr>
        <w:t>Возврат имущества, переданного в оплату инвестиционных паев</w:t>
      </w:r>
    </w:p>
    <w:p w:rsidR="003C0973" w:rsidRPr="005379DB" w:rsidRDefault="003C0973" w:rsidP="00554E65">
      <w:pPr>
        <w:numPr>
          <w:ilvl w:val="0"/>
          <w:numId w:val="4"/>
        </w:numPr>
        <w:tabs>
          <w:tab w:val="clear" w:pos="360"/>
        </w:tabs>
        <w:spacing w:after="60"/>
        <w:ind w:left="357" w:hanging="357"/>
        <w:jc w:val="both"/>
        <w:rPr>
          <w:sz w:val="20"/>
          <w:szCs w:val="20"/>
        </w:rPr>
      </w:pPr>
      <w:bookmarkStart w:id="9" w:name="Пред5"/>
      <w:r w:rsidRPr="005379DB">
        <w:rPr>
          <w:sz w:val="20"/>
          <w:szCs w:val="20"/>
        </w:rPr>
        <w:t xml:space="preserve">Управляющая </w:t>
      </w:r>
      <w:bookmarkEnd w:id="9"/>
      <w:r w:rsidRPr="005379DB">
        <w:rPr>
          <w:sz w:val="20"/>
          <w:szCs w:val="20"/>
        </w:rPr>
        <w:t>компания возвращает имущество лицу, передавшему его в оплату инвестиционных паев, если:</w:t>
      </w:r>
    </w:p>
    <w:p w:rsidR="003C0973" w:rsidRPr="005379DB" w:rsidRDefault="00653466" w:rsidP="00FB422D">
      <w:pPr>
        <w:numPr>
          <w:ilvl w:val="0"/>
          <w:numId w:val="17"/>
        </w:numPr>
        <w:tabs>
          <w:tab w:val="clear" w:pos="717"/>
        </w:tabs>
        <w:spacing w:after="60"/>
        <w:ind w:left="709" w:hanging="352"/>
        <w:jc w:val="both"/>
        <w:rPr>
          <w:sz w:val="20"/>
          <w:szCs w:val="20"/>
        </w:rPr>
      </w:pPr>
      <w:r w:rsidRPr="005379DB">
        <w:rPr>
          <w:sz w:val="20"/>
          <w:szCs w:val="20"/>
        </w:rPr>
        <w:t>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653466" w:rsidRPr="005379DB" w:rsidRDefault="00653466" w:rsidP="00FB422D">
      <w:pPr>
        <w:numPr>
          <w:ilvl w:val="0"/>
          <w:numId w:val="17"/>
        </w:numPr>
        <w:tabs>
          <w:tab w:val="clear" w:pos="717"/>
        </w:tabs>
        <w:spacing w:after="60"/>
        <w:ind w:left="709" w:hanging="352"/>
        <w:jc w:val="both"/>
        <w:rPr>
          <w:sz w:val="20"/>
          <w:szCs w:val="20"/>
        </w:rPr>
      </w:pPr>
      <w:r w:rsidRPr="005379DB">
        <w:rPr>
          <w:sz w:val="20"/>
          <w:szCs w:val="20"/>
        </w:rPr>
        <w:t>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3C0973" w:rsidRPr="005379DB" w:rsidRDefault="00653466" w:rsidP="00554E65">
      <w:pPr>
        <w:numPr>
          <w:ilvl w:val="0"/>
          <w:numId w:val="4"/>
        </w:numPr>
        <w:tabs>
          <w:tab w:val="clear" w:pos="360"/>
        </w:tabs>
        <w:spacing w:after="60"/>
        <w:ind w:left="357" w:hanging="357"/>
        <w:jc w:val="both"/>
        <w:rPr>
          <w:sz w:val="20"/>
          <w:szCs w:val="20"/>
        </w:rPr>
      </w:pPr>
      <w:bookmarkStart w:id="10" w:name="Пред4"/>
      <w:r w:rsidRPr="005379DB">
        <w:rPr>
          <w:sz w:val="20"/>
          <w:szCs w:val="20"/>
        </w:rPr>
        <w:t xml:space="preserve">Возврат </w:t>
      </w:r>
      <w:bookmarkEnd w:id="10"/>
      <w:r w:rsidRPr="005379DB">
        <w:rPr>
          <w:sz w:val="20"/>
          <w:szCs w:val="20"/>
        </w:rPr>
        <w:t xml:space="preserve">имущества в случаях, предусмотренных пунктом </w:t>
      </w:r>
      <w:fldSimple w:instr=" REF Пред5 \n  \* MERGEFORMAT ">
        <w:r w:rsidR="001A2A28">
          <w:rPr>
            <w:sz w:val="20"/>
            <w:szCs w:val="20"/>
          </w:rPr>
          <w:t>77</w:t>
        </w:r>
      </w:fldSimple>
      <w:r w:rsidR="00060B22" w:rsidRPr="005379DB">
        <w:rPr>
          <w:sz w:val="20"/>
          <w:szCs w:val="20"/>
        </w:rPr>
        <w:t xml:space="preserve"> </w:t>
      </w:r>
      <w:r w:rsidRPr="005379DB">
        <w:rPr>
          <w:sz w:val="20"/>
          <w:szCs w:val="20"/>
        </w:rPr>
        <w:t>настоящих Правил, осуществляется Управляющей компанией в следующие сроки:</w:t>
      </w:r>
    </w:p>
    <w:p w:rsidR="004A1198" w:rsidRPr="005379DB" w:rsidRDefault="00653466" w:rsidP="00055527">
      <w:pPr>
        <w:spacing w:after="60"/>
        <w:ind w:left="357"/>
        <w:jc w:val="both"/>
        <w:rPr>
          <w:sz w:val="20"/>
          <w:szCs w:val="20"/>
        </w:rPr>
      </w:pPr>
      <w:r w:rsidRPr="005379DB">
        <w:rPr>
          <w:sz w:val="20"/>
          <w:szCs w:val="20"/>
        </w:rPr>
        <w:t>денежны</w:t>
      </w:r>
      <w:r w:rsidR="00A30628" w:rsidRPr="005379DB">
        <w:rPr>
          <w:sz w:val="20"/>
          <w:szCs w:val="20"/>
        </w:rPr>
        <w:t>х</w:t>
      </w:r>
      <w:r w:rsidRPr="005379DB">
        <w:rPr>
          <w:sz w:val="20"/>
          <w:szCs w:val="20"/>
        </w:rPr>
        <w:t xml:space="preserve"> средств – в течение 5 (Пять)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w:t>
      </w:r>
      <w:fldSimple w:instr=" REF Пред3 \n  \* MERGEFORMAT ">
        <w:r w:rsidR="001A2A28">
          <w:rPr>
            <w:sz w:val="20"/>
            <w:szCs w:val="20"/>
          </w:rPr>
          <w:t>79</w:t>
        </w:r>
      </w:fldSimple>
      <w:r w:rsidR="00055527" w:rsidRPr="005379DB">
        <w:rPr>
          <w:sz w:val="20"/>
          <w:szCs w:val="20"/>
        </w:rPr>
        <w:t xml:space="preserve"> </w:t>
      </w:r>
      <w:r w:rsidRPr="005379DB">
        <w:rPr>
          <w:sz w:val="20"/>
          <w:szCs w:val="20"/>
        </w:rPr>
        <w:t>настоящих Правил</w:t>
      </w:r>
      <w:r w:rsidR="004A1198" w:rsidRPr="005379DB">
        <w:rPr>
          <w:sz w:val="20"/>
          <w:szCs w:val="20"/>
        </w:rPr>
        <w:t>;</w:t>
      </w:r>
    </w:p>
    <w:p w:rsidR="00653466" w:rsidRPr="005379DB" w:rsidRDefault="004A1198" w:rsidP="00055527">
      <w:pPr>
        <w:spacing w:after="60"/>
        <w:ind w:left="357"/>
        <w:jc w:val="both"/>
        <w:rPr>
          <w:sz w:val="20"/>
          <w:szCs w:val="20"/>
        </w:rPr>
      </w:pPr>
      <w:r w:rsidRPr="005379DB">
        <w:rPr>
          <w:sz w:val="20"/>
          <w:szCs w:val="20"/>
        </w:rPr>
        <w:t>ино</w:t>
      </w:r>
      <w:r w:rsidR="00A30628" w:rsidRPr="005379DB">
        <w:rPr>
          <w:sz w:val="20"/>
          <w:szCs w:val="20"/>
        </w:rPr>
        <w:t>го</w:t>
      </w:r>
      <w:r w:rsidRPr="005379DB">
        <w:rPr>
          <w:sz w:val="20"/>
          <w:szCs w:val="20"/>
        </w:rPr>
        <w:t xml:space="preserve"> имуществ</w:t>
      </w:r>
      <w:r w:rsidR="00A30628" w:rsidRPr="005379DB">
        <w:rPr>
          <w:sz w:val="20"/>
          <w:szCs w:val="20"/>
        </w:rPr>
        <w:t>а</w:t>
      </w:r>
      <w:r w:rsidRPr="005379DB">
        <w:rPr>
          <w:sz w:val="20"/>
          <w:szCs w:val="20"/>
        </w:rPr>
        <w:t xml:space="preserve"> </w:t>
      </w:r>
      <w:r w:rsidR="003179A6" w:rsidRPr="005379DB">
        <w:rPr>
          <w:sz w:val="20"/>
          <w:szCs w:val="20"/>
        </w:rPr>
        <w:t xml:space="preserve">– </w:t>
      </w:r>
      <w:r w:rsidRPr="005379DB">
        <w:rPr>
          <w:sz w:val="20"/>
          <w:szCs w:val="20"/>
        </w:rPr>
        <w:t>в</w:t>
      </w:r>
      <w:r w:rsidR="003179A6" w:rsidRPr="005379DB">
        <w:rPr>
          <w:sz w:val="20"/>
          <w:szCs w:val="20"/>
        </w:rPr>
        <w:t xml:space="preserve"> </w:t>
      </w:r>
      <w:r w:rsidRPr="005379DB">
        <w:rPr>
          <w:sz w:val="20"/>
          <w:szCs w:val="20"/>
        </w:rPr>
        <w:t>течение 3 (Тр</w:t>
      </w:r>
      <w:r w:rsidR="00FD016F" w:rsidRPr="005379DB">
        <w:rPr>
          <w:sz w:val="20"/>
          <w:szCs w:val="20"/>
        </w:rPr>
        <w:t>ех</w:t>
      </w:r>
      <w:r w:rsidRPr="005379DB">
        <w:rPr>
          <w:sz w:val="20"/>
          <w:szCs w:val="20"/>
        </w:rPr>
        <w:t>) месяцев с даты, когда Управляющая компания узнала или должна была узнать, что указанное имущество не может быть включено в состав Фонда</w:t>
      </w:r>
      <w:r w:rsidR="00653466" w:rsidRPr="005379DB">
        <w:rPr>
          <w:sz w:val="20"/>
          <w:szCs w:val="20"/>
        </w:rPr>
        <w:t>.</w:t>
      </w:r>
    </w:p>
    <w:p w:rsidR="00653466" w:rsidRPr="005379DB" w:rsidRDefault="00653466" w:rsidP="00554E65">
      <w:pPr>
        <w:numPr>
          <w:ilvl w:val="0"/>
          <w:numId w:val="4"/>
        </w:numPr>
        <w:tabs>
          <w:tab w:val="clear" w:pos="360"/>
        </w:tabs>
        <w:spacing w:after="60"/>
        <w:ind w:left="357" w:hanging="357"/>
        <w:jc w:val="both"/>
        <w:rPr>
          <w:sz w:val="20"/>
          <w:szCs w:val="20"/>
        </w:rPr>
      </w:pPr>
      <w:bookmarkStart w:id="11" w:name="Пред3"/>
      <w:r w:rsidRPr="005379DB">
        <w:rPr>
          <w:sz w:val="20"/>
          <w:szCs w:val="20"/>
        </w:rPr>
        <w:t xml:space="preserve">Возврат </w:t>
      </w:r>
      <w:bookmarkEnd w:id="11"/>
      <w:r w:rsidRPr="005379DB">
        <w:rPr>
          <w:sz w:val="20"/>
          <w:szCs w:val="20"/>
        </w:rPr>
        <w:t xml:space="preserve">денежных средств осуществляется Управляющей компанией на банковский счет, указанный в заявке на приобретение инвестиционных паев. В </w:t>
      </w:r>
      <w:proofErr w:type="gramStart"/>
      <w:r w:rsidRPr="005379DB">
        <w:rPr>
          <w:sz w:val="20"/>
          <w:szCs w:val="20"/>
        </w:rPr>
        <w:t>случае</w:t>
      </w:r>
      <w:proofErr w:type="gramEnd"/>
      <w:r w:rsidRPr="005379DB">
        <w:rPr>
          <w:sz w:val="20"/>
          <w:szCs w:val="20"/>
        </w:rPr>
        <w:t xml:space="preserve"> отсутствия такой заявки, Управляющая компания по истечении 3 (Три)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923E29" w:rsidRPr="005379DB" w:rsidRDefault="00923E29" w:rsidP="00923E29">
      <w:pPr>
        <w:spacing w:after="60"/>
        <w:ind w:left="357"/>
        <w:jc w:val="both"/>
        <w:rPr>
          <w:sz w:val="20"/>
          <w:szCs w:val="20"/>
        </w:rPr>
      </w:pPr>
      <w:proofErr w:type="gramStart"/>
      <w:r w:rsidRPr="005379DB">
        <w:rPr>
          <w:sz w:val="20"/>
          <w:szCs w:val="20"/>
        </w:rPr>
        <w:t xml:space="preserve">При возврате </w:t>
      </w:r>
      <w:r w:rsidR="00FB0F61" w:rsidRPr="005379DB">
        <w:rPr>
          <w:sz w:val="20"/>
          <w:szCs w:val="20"/>
        </w:rPr>
        <w:t xml:space="preserve">имущества, за исключением денежных средств, </w:t>
      </w:r>
      <w:r w:rsidRPr="005379DB">
        <w:rPr>
          <w:sz w:val="20"/>
          <w:szCs w:val="20"/>
        </w:rPr>
        <w:t>Управляющая компания в срок не позднее 5 (Пять)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w:t>
      </w:r>
      <w:proofErr w:type="gramEnd"/>
      <w:r w:rsidRPr="005379DB">
        <w:rPr>
          <w:sz w:val="20"/>
          <w:szCs w:val="20"/>
        </w:rPr>
        <w:t xml:space="preserve"> имущества.</w:t>
      </w:r>
    </w:p>
    <w:p w:rsidR="00653466" w:rsidRPr="005379DB" w:rsidRDefault="00653466" w:rsidP="00653466">
      <w:pPr>
        <w:spacing w:after="60"/>
        <w:ind w:left="357"/>
        <w:jc w:val="both"/>
        <w:rPr>
          <w:sz w:val="20"/>
          <w:szCs w:val="20"/>
        </w:rPr>
      </w:pPr>
      <w:proofErr w:type="gramStart"/>
      <w:r w:rsidRPr="005379DB">
        <w:rPr>
          <w:sz w:val="20"/>
          <w:szCs w:val="20"/>
        </w:rPr>
        <w:t xml:space="preserve">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w:t>
      </w:r>
      <w:r w:rsidR="00055527" w:rsidRPr="005379DB">
        <w:rPr>
          <w:sz w:val="20"/>
          <w:szCs w:val="20"/>
        </w:rPr>
        <w:t xml:space="preserve">пунктом </w:t>
      </w:r>
      <w:fldSimple w:instr=" REF Пред4 \n  \* MERGEFORMAT ">
        <w:r w:rsidR="001A2A28">
          <w:rPr>
            <w:sz w:val="20"/>
            <w:szCs w:val="20"/>
          </w:rPr>
          <w:t>78</w:t>
        </w:r>
      </w:fldSimple>
      <w:r w:rsidR="00055527" w:rsidRPr="005379DB">
        <w:rPr>
          <w:sz w:val="20"/>
          <w:szCs w:val="20"/>
        </w:rPr>
        <w:t xml:space="preserve"> настоящих Правил и </w:t>
      </w:r>
      <w:r w:rsidRPr="005379DB">
        <w:rPr>
          <w:sz w:val="20"/>
          <w:szCs w:val="20"/>
        </w:rPr>
        <w:t>настоящим пункт</w:t>
      </w:r>
      <w:r w:rsidR="00055527" w:rsidRPr="005379DB">
        <w:rPr>
          <w:sz w:val="20"/>
          <w:szCs w:val="20"/>
        </w:rPr>
        <w:t>ом</w:t>
      </w:r>
      <w:r w:rsidRPr="005379DB">
        <w:rPr>
          <w:sz w:val="20"/>
          <w:szCs w:val="20"/>
        </w:rPr>
        <w:t>, а если доходы получены после возврата имущества – не позднее 5 (Пять) рабочих дней с даты их получения.</w:t>
      </w:r>
      <w:proofErr w:type="gramEnd"/>
    </w:p>
    <w:p w:rsidR="0090446A" w:rsidRPr="005379DB" w:rsidRDefault="0090446A" w:rsidP="0090446A">
      <w:pPr>
        <w:spacing w:before="60" w:after="120"/>
        <w:jc w:val="both"/>
        <w:rPr>
          <w:b/>
          <w:bCs/>
          <w:sz w:val="20"/>
          <w:szCs w:val="20"/>
          <w:u w:val="single"/>
        </w:rPr>
      </w:pPr>
      <w:r w:rsidRPr="005379DB">
        <w:rPr>
          <w:b/>
          <w:bCs/>
          <w:sz w:val="20"/>
          <w:szCs w:val="20"/>
          <w:u w:val="single"/>
        </w:rPr>
        <w:t>Включение имущества в состав Фонда</w:t>
      </w:r>
    </w:p>
    <w:p w:rsidR="00653466" w:rsidRPr="005379DB" w:rsidRDefault="009613CC" w:rsidP="00554E65">
      <w:pPr>
        <w:numPr>
          <w:ilvl w:val="0"/>
          <w:numId w:val="4"/>
        </w:numPr>
        <w:tabs>
          <w:tab w:val="clear" w:pos="360"/>
        </w:tabs>
        <w:spacing w:after="60"/>
        <w:ind w:left="357" w:hanging="357"/>
        <w:jc w:val="both"/>
        <w:rPr>
          <w:sz w:val="20"/>
          <w:szCs w:val="20"/>
        </w:rPr>
      </w:pPr>
      <w:r w:rsidRPr="005379DB">
        <w:rPr>
          <w:sz w:val="20"/>
          <w:szCs w:val="20"/>
        </w:rPr>
        <w:t xml:space="preserve">Имущество, переданное в оплату инвестиционных паев при формировании Фонда, включается в состав Фонда только при соблюдении всех </w:t>
      </w:r>
      <w:r w:rsidR="003179A6" w:rsidRPr="005379DB">
        <w:rPr>
          <w:sz w:val="20"/>
          <w:szCs w:val="20"/>
        </w:rPr>
        <w:t xml:space="preserve">следующих </w:t>
      </w:r>
      <w:r w:rsidRPr="005379DB">
        <w:rPr>
          <w:sz w:val="20"/>
          <w:szCs w:val="20"/>
        </w:rPr>
        <w:t>условий:</w:t>
      </w:r>
    </w:p>
    <w:p w:rsidR="009613CC" w:rsidRPr="005379DB" w:rsidRDefault="009613CC" w:rsidP="00FB422D">
      <w:pPr>
        <w:numPr>
          <w:ilvl w:val="0"/>
          <w:numId w:val="19"/>
        </w:numPr>
        <w:tabs>
          <w:tab w:val="clear" w:pos="717"/>
        </w:tabs>
        <w:spacing w:after="60"/>
        <w:ind w:left="709" w:hanging="352"/>
        <w:jc w:val="both"/>
        <w:rPr>
          <w:sz w:val="20"/>
          <w:szCs w:val="20"/>
        </w:rPr>
      </w:pPr>
      <w:r w:rsidRPr="005379DB">
        <w:rPr>
          <w:sz w:val="20"/>
          <w:szCs w:val="20"/>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9613CC" w:rsidRDefault="009613CC" w:rsidP="00FB422D">
      <w:pPr>
        <w:numPr>
          <w:ilvl w:val="0"/>
          <w:numId w:val="19"/>
        </w:numPr>
        <w:tabs>
          <w:tab w:val="clear" w:pos="717"/>
        </w:tabs>
        <w:spacing w:after="60"/>
        <w:ind w:left="709" w:hanging="352"/>
        <w:jc w:val="both"/>
        <w:rPr>
          <w:sz w:val="20"/>
          <w:szCs w:val="20"/>
        </w:rPr>
      </w:pPr>
      <w:r w:rsidRPr="005379DB">
        <w:rPr>
          <w:sz w:val="20"/>
          <w:szCs w:val="20"/>
        </w:rPr>
        <w:t>если имущество, переданное в оплату инвестиционных паев согласно указанным заявкам, поступило Управляющей компании;</w:t>
      </w:r>
    </w:p>
    <w:p w:rsidR="00D45AD5" w:rsidRPr="00D45AD5" w:rsidRDefault="00D45AD5" w:rsidP="00FB422D">
      <w:pPr>
        <w:numPr>
          <w:ilvl w:val="0"/>
          <w:numId w:val="19"/>
        </w:numPr>
        <w:autoSpaceDE w:val="0"/>
        <w:autoSpaceDN w:val="0"/>
        <w:adjustRightInd w:val="0"/>
        <w:spacing w:after="60"/>
        <w:ind w:left="709" w:hanging="352"/>
        <w:jc w:val="both"/>
        <w:outlineLvl w:val="2"/>
        <w:rPr>
          <w:sz w:val="20"/>
          <w:szCs w:val="20"/>
        </w:rPr>
      </w:pPr>
      <w:r w:rsidRPr="00D45AD5">
        <w:rPr>
          <w:sz w:val="20"/>
          <w:szCs w:val="20"/>
        </w:rPr>
        <w:t xml:space="preserve">если получено согласие </w:t>
      </w:r>
      <w:r w:rsidR="00E40309">
        <w:rPr>
          <w:sz w:val="20"/>
          <w:szCs w:val="20"/>
        </w:rPr>
        <w:t>С</w:t>
      </w:r>
      <w:r w:rsidRPr="00D45AD5">
        <w:rPr>
          <w:sz w:val="20"/>
          <w:szCs w:val="20"/>
        </w:rPr>
        <w:t xml:space="preserve">пециализированного депозитария на включение в состав </w:t>
      </w:r>
      <w:r w:rsidR="002C6203">
        <w:rPr>
          <w:sz w:val="20"/>
          <w:szCs w:val="20"/>
        </w:rPr>
        <w:t>Ф</w:t>
      </w:r>
      <w:r w:rsidRPr="00D45AD5">
        <w:rPr>
          <w:sz w:val="20"/>
          <w:szCs w:val="20"/>
        </w:rPr>
        <w:t>онда имущества, не являющегося денежными средствами;</w:t>
      </w:r>
    </w:p>
    <w:p w:rsidR="009613CC" w:rsidRPr="005379DB" w:rsidRDefault="009613CC" w:rsidP="00FB422D">
      <w:pPr>
        <w:numPr>
          <w:ilvl w:val="0"/>
          <w:numId w:val="19"/>
        </w:numPr>
        <w:tabs>
          <w:tab w:val="clear" w:pos="717"/>
        </w:tabs>
        <w:spacing w:after="60"/>
        <w:ind w:left="709" w:hanging="352"/>
        <w:jc w:val="both"/>
        <w:rPr>
          <w:sz w:val="20"/>
          <w:szCs w:val="20"/>
        </w:rPr>
      </w:pPr>
      <w:r w:rsidRPr="005379DB">
        <w:rPr>
          <w:sz w:val="20"/>
          <w:szCs w:val="20"/>
        </w:rPr>
        <w:t>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9613CC" w:rsidRPr="005379DB" w:rsidRDefault="009613CC" w:rsidP="00554E65">
      <w:pPr>
        <w:numPr>
          <w:ilvl w:val="0"/>
          <w:numId w:val="4"/>
        </w:numPr>
        <w:tabs>
          <w:tab w:val="clear" w:pos="360"/>
        </w:tabs>
        <w:spacing w:after="60"/>
        <w:ind w:left="357" w:hanging="357"/>
        <w:jc w:val="both"/>
        <w:rPr>
          <w:sz w:val="20"/>
          <w:szCs w:val="20"/>
        </w:rPr>
      </w:pPr>
      <w:r w:rsidRPr="005379DB">
        <w:rPr>
          <w:sz w:val="20"/>
          <w:szCs w:val="20"/>
        </w:rPr>
        <w:t xml:space="preserve">Имущество, переданное в оплату инвестиционных паев при выдаче инвестиционных паев после завершения (окончания) формирования </w:t>
      </w:r>
      <w:r w:rsidR="000F6094" w:rsidRPr="005379DB">
        <w:rPr>
          <w:sz w:val="20"/>
          <w:szCs w:val="20"/>
        </w:rPr>
        <w:t>Ф</w:t>
      </w:r>
      <w:r w:rsidRPr="005379DB">
        <w:rPr>
          <w:sz w:val="20"/>
          <w:szCs w:val="20"/>
        </w:rPr>
        <w:t xml:space="preserve">онда, включается в состав </w:t>
      </w:r>
      <w:r w:rsidR="000F6094" w:rsidRPr="005379DB">
        <w:rPr>
          <w:sz w:val="20"/>
          <w:szCs w:val="20"/>
        </w:rPr>
        <w:t>Ф</w:t>
      </w:r>
      <w:r w:rsidRPr="005379DB">
        <w:rPr>
          <w:sz w:val="20"/>
          <w:szCs w:val="20"/>
        </w:rPr>
        <w:t>онда только при соблюдении всех следующих условий:</w:t>
      </w:r>
    </w:p>
    <w:p w:rsidR="009613CC" w:rsidRPr="005379DB" w:rsidRDefault="009613CC" w:rsidP="00FB422D">
      <w:pPr>
        <w:numPr>
          <w:ilvl w:val="0"/>
          <w:numId w:val="20"/>
        </w:numPr>
        <w:tabs>
          <w:tab w:val="clear" w:pos="717"/>
        </w:tabs>
        <w:spacing w:after="60"/>
        <w:ind w:left="709" w:hanging="352"/>
        <w:jc w:val="both"/>
        <w:rPr>
          <w:sz w:val="20"/>
          <w:szCs w:val="20"/>
        </w:rPr>
      </w:pPr>
      <w:r w:rsidRPr="005379DB">
        <w:rPr>
          <w:sz w:val="20"/>
          <w:szCs w:val="20"/>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9613CC" w:rsidRPr="005379DB" w:rsidRDefault="009613CC" w:rsidP="00FB422D">
      <w:pPr>
        <w:numPr>
          <w:ilvl w:val="0"/>
          <w:numId w:val="20"/>
        </w:numPr>
        <w:tabs>
          <w:tab w:val="clear" w:pos="717"/>
        </w:tabs>
        <w:spacing w:after="60"/>
        <w:ind w:left="709" w:hanging="352"/>
        <w:jc w:val="both"/>
        <w:rPr>
          <w:sz w:val="20"/>
          <w:szCs w:val="20"/>
        </w:rPr>
      </w:pPr>
      <w:r w:rsidRPr="005379DB">
        <w:rPr>
          <w:sz w:val="20"/>
          <w:szCs w:val="20"/>
        </w:rPr>
        <w:t>если имущество, переданное в оплату инвестиционных паев согласно указанным заявкам, поступило Управляющей компании;</w:t>
      </w:r>
    </w:p>
    <w:p w:rsidR="004C7BE2" w:rsidRPr="005379DB" w:rsidRDefault="004C7BE2" w:rsidP="004C7BE2">
      <w:pPr>
        <w:numPr>
          <w:ilvl w:val="0"/>
          <w:numId w:val="20"/>
        </w:numPr>
        <w:spacing w:after="60"/>
        <w:jc w:val="both"/>
        <w:rPr>
          <w:sz w:val="20"/>
          <w:szCs w:val="20"/>
        </w:rPr>
      </w:pPr>
      <w:r w:rsidRPr="005379DB">
        <w:rPr>
          <w:sz w:val="20"/>
          <w:szCs w:val="20"/>
        </w:rPr>
        <w:t>если получено согласие Специализированного депозитария на включение в состав Фонда имущества, не являющегося денежными средствами;</w:t>
      </w:r>
    </w:p>
    <w:p w:rsidR="009613CC" w:rsidRPr="005379DB" w:rsidRDefault="004C7BE2" w:rsidP="00FB422D">
      <w:pPr>
        <w:numPr>
          <w:ilvl w:val="0"/>
          <w:numId w:val="20"/>
        </w:numPr>
        <w:tabs>
          <w:tab w:val="clear" w:pos="717"/>
        </w:tabs>
        <w:spacing w:after="60"/>
        <w:ind w:left="709" w:hanging="352"/>
        <w:jc w:val="both"/>
        <w:rPr>
          <w:sz w:val="20"/>
          <w:szCs w:val="20"/>
        </w:rPr>
      </w:pPr>
      <w:r w:rsidRPr="005379DB">
        <w:rPr>
          <w:sz w:val="20"/>
          <w:szCs w:val="20"/>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w:t>
      </w:r>
      <w:r w:rsidR="009613CC" w:rsidRPr="005379DB">
        <w:rPr>
          <w:sz w:val="20"/>
          <w:szCs w:val="20"/>
        </w:rPr>
        <w:t>.</w:t>
      </w:r>
    </w:p>
    <w:p w:rsidR="009613CC" w:rsidRPr="005379DB" w:rsidRDefault="009613CC" w:rsidP="00554E65">
      <w:pPr>
        <w:numPr>
          <w:ilvl w:val="0"/>
          <w:numId w:val="4"/>
        </w:numPr>
        <w:tabs>
          <w:tab w:val="clear" w:pos="360"/>
        </w:tabs>
        <w:spacing w:after="60"/>
        <w:ind w:left="357" w:hanging="357"/>
        <w:jc w:val="both"/>
        <w:rPr>
          <w:sz w:val="20"/>
          <w:szCs w:val="20"/>
        </w:rPr>
      </w:pPr>
      <w:r w:rsidRPr="005379DB">
        <w:rPr>
          <w:sz w:val="20"/>
          <w:szCs w:val="20"/>
        </w:rPr>
        <w:t xml:space="preserve">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w:t>
      </w:r>
      <w:r w:rsidR="00C62203" w:rsidRPr="005379DB">
        <w:rPr>
          <w:sz w:val="20"/>
          <w:szCs w:val="20"/>
        </w:rPr>
        <w:t xml:space="preserve">(номинальному держателю) </w:t>
      </w:r>
      <w:r w:rsidRPr="005379DB">
        <w:rPr>
          <w:sz w:val="20"/>
          <w:szCs w:val="20"/>
        </w:rPr>
        <w:t>лицевого счета в реестре владельцев инвестиционных паев.</w:t>
      </w:r>
    </w:p>
    <w:p w:rsidR="00FD016F" w:rsidRPr="005379DB" w:rsidRDefault="00FD016F" w:rsidP="00554E65">
      <w:pPr>
        <w:numPr>
          <w:ilvl w:val="0"/>
          <w:numId w:val="4"/>
        </w:numPr>
        <w:tabs>
          <w:tab w:val="clear" w:pos="360"/>
        </w:tabs>
        <w:spacing w:after="60"/>
        <w:ind w:left="357" w:hanging="357"/>
        <w:jc w:val="both"/>
        <w:rPr>
          <w:sz w:val="20"/>
          <w:szCs w:val="20"/>
        </w:rPr>
      </w:pPr>
      <w:r w:rsidRPr="005379DB">
        <w:rPr>
          <w:sz w:val="20"/>
          <w:szCs w:val="20"/>
        </w:rPr>
        <w:t>Имущество, переданное в оплату инвестиционных паев, включается в состав Фонда в следующем порядке:</w:t>
      </w:r>
    </w:p>
    <w:p w:rsidR="000B5185" w:rsidRPr="005379DB" w:rsidRDefault="00FD016F" w:rsidP="00FD016F">
      <w:pPr>
        <w:spacing w:after="60"/>
        <w:ind w:left="357"/>
        <w:jc w:val="both"/>
        <w:rPr>
          <w:sz w:val="20"/>
          <w:szCs w:val="20"/>
        </w:rPr>
      </w:pPr>
      <w:r w:rsidRPr="005379DB">
        <w:rPr>
          <w:sz w:val="20"/>
          <w:szCs w:val="20"/>
        </w:rPr>
        <w:t>д</w:t>
      </w:r>
      <w:r w:rsidR="000B5185" w:rsidRPr="005379DB">
        <w:rPr>
          <w:sz w:val="20"/>
          <w:szCs w:val="20"/>
        </w:rPr>
        <w:t xml:space="preserve">енежные средства, переданные в оплату инвестиционных паев, включаются в состав Фонда </w:t>
      </w:r>
      <w:r w:rsidR="0080769C" w:rsidRPr="005379DB">
        <w:rPr>
          <w:sz w:val="20"/>
          <w:szCs w:val="20"/>
        </w:rPr>
        <w:t>в течение 3 (Тр</w:t>
      </w:r>
      <w:r w:rsidRPr="005379DB">
        <w:rPr>
          <w:sz w:val="20"/>
          <w:szCs w:val="20"/>
        </w:rPr>
        <w:t>ех</w:t>
      </w:r>
      <w:r w:rsidR="0080769C" w:rsidRPr="005379DB">
        <w:rPr>
          <w:sz w:val="20"/>
          <w:szCs w:val="20"/>
        </w:rPr>
        <w:t xml:space="preserve">) рабочих дней </w:t>
      </w:r>
      <w:proofErr w:type="gramStart"/>
      <w:r w:rsidR="0080769C" w:rsidRPr="005379DB">
        <w:rPr>
          <w:sz w:val="20"/>
          <w:szCs w:val="20"/>
        </w:rPr>
        <w:t>с даты возникновения</w:t>
      </w:r>
      <w:proofErr w:type="gramEnd"/>
      <w:r w:rsidR="0080769C" w:rsidRPr="005379DB">
        <w:rPr>
          <w:sz w:val="20"/>
          <w:szCs w:val="20"/>
        </w:rPr>
        <w:t xml:space="preserve"> основания для их включения в состав Фонда</w:t>
      </w:r>
      <w:r w:rsidR="00307D04" w:rsidRPr="005379DB">
        <w:rPr>
          <w:sz w:val="20"/>
          <w:szCs w:val="20"/>
        </w:rPr>
        <w:t>. При этом денежные средства включаются в состав Фонда</w:t>
      </w:r>
      <w:r w:rsidR="0080769C" w:rsidRPr="005379DB">
        <w:rPr>
          <w:sz w:val="20"/>
          <w:szCs w:val="20"/>
        </w:rPr>
        <w:t xml:space="preserve"> </w:t>
      </w:r>
      <w:r w:rsidR="000B5185" w:rsidRPr="005379DB">
        <w:rPr>
          <w:sz w:val="20"/>
          <w:szCs w:val="20"/>
        </w:rPr>
        <w:t>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62203" w:rsidRPr="005379DB" w:rsidRDefault="00FD016F" w:rsidP="009A5037">
      <w:pPr>
        <w:spacing w:after="60"/>
        <w:ind w:left="357"/>
        <w:jc w:val="both"/>
        <w:rPr>
          <w:sz w:val="20"/>
          <w:szCs w:val="20"/>
        </w:rPr>
      </w:pPr>
      <w:r w:rsidRPr="005379DB">
        <w:rPr>
          <w:sz w:val="20"/>
          <w:szCs w:val="20"/>
        </w:rPr>
        <w:t>н</w:t>
      </w:r>
      <w:r w:rsidR="009A5037" w:rsidRPr="005379DB">
        <w:rPr>
          <w:sz w:val="20"/>
          <w:szCs w:val="20"/>
        </w:rPr>
        <w:t xml:space="preserve">едвижимое имущество включается </w:t>
      </w:r>
      <w:proofErr w:type="gramStart"/>
      <w:r w:rsidR="009A5037" w:rsidRPr="005379DB">
        <w:rPr>
          <w:sz w:val="20"/>
          <w:szCs w:val="20"/>
        </w:rPr>
        <w:t xml:space="preserve">в состав Фонда на основании распорядительной </w:t>
      </w:r>
      <w:r w:rsidR="00564A50" w:rsidRPr="005379DB">
        <w:rPr>
          <w:sz w:val="20"/>
          <w:szCs w:val="20"/>
        </w:rPr>
        <w:t xml:space="preserve">записки </w:t>
      </w:r>
      <w:r w:rsidR="009A5037" w:rsidRPr="005379DB">
        <w:rPr>
          <w:sz w:val="20"/>
          <w:szCs w:val="20"/>
        </w:rPr>
        <w:t>о включении имущества в состав Фонда в течение</w:t>
      </w:r>
      <w:proofErr w:type="gramEnd"/>
      <w:r w:rsidR="009A5037" w:rsidRPr="005379DB">
        <w:rPr>
          <w:sz w:val="20"/>
          <w:szCs w:val="20"/>
        </w:rPr>
        <w:t xml:space="preserve"> 3 (Тр</w:t>
      </w:r>
      <w:r w:rsidR="00603062" w:rsidRPr="005379DB">
        <w:rPr>
          <w:sz w:val="20"/>
          <w:szCs w:val="20"/>
        </w:rPr>
        <w:t>ех</w:t>
      </w:r>
      <w:r w:rsidR="009A5037" w:rsidRPr="005379DB">
        <w:rPr>
          <w:sz w:val="20"/>
          <w:szCs w:val="20"/>
        </w:rPr>
        <w:t>) рабочих дней с даты возникновения основания для его включения в состав Фонда.</w:t>
      </w:r>
    </w:p>
    <w:p w:rsidR="00CB6DBD" w:rsidRPr="005379DB" w:rsidRDefault="00CB6DBD" w:rsidP="00CB6DBD">
      <w:pPr>
        <w:spacing w:before="60" w:after="120"/>
        <w:jc w:val="both"/>
        <w:rPr>
          <w:b/>
          <w:bCs/>
          <w:sz w:val="20"/>
          <w:szCs w:val="20"/>
          <w:u w:val="single"/>
        </w:rPr>
      </w:pPr>
      <w:r w:rsidRPr="005379DB">
        <w:rPr>
          <w:b/>
          <w:bCs/>
          <w:sz w:val="20"/>
          <w:szCs w:val="20"/>
          <w:u w:val="single"/>
        </w:rPr>
        <w:t>Определение количества инвестиционных паев, выдаваемых после завершения (окончания) формирования Фонда</w:t>
      </w:r>
    </w:p>
    <w:p w:rsidR="00D16370" w:rsidRPr="005379DB" w:rsidRDefault="00CB6DBD" w:rsidP="00CB6DBD">
      <w:pPr>
        <w:numPr>
          <w:ilvl w:val="0"/>
          <w:numId w:val="4"/>
        </w:numPr>
        <w:tabs>
          <w:tab w:val="clear" w:pos="360"/>
        </w:tabs>
        <w:spacing w:after="60"/>
        <w:ind w:left="357" w:hanging="357"/>
        <w:jc w:val="both"/>
        <w:rPr>
          <w:sz w:val="20"/>
          <w:szCs w:val="20"/>
        </w:rPr>
      </w:pPr>
      <w:r w:rsidRPr="005379DB">
        <w:rPr>
          <w:sz w:val="20"/>
          <w:szCs w:val="20"/>
        </w:rPr>
        <w:t xml:space="preserve">Количество инвестиционных паев, выдаваемых </w:t>
      </w:r>
      <w:r w:rsidR="00250BE7" w:rsidRPr="005379DB">
        <w:rPr>
          <w:sz w:val="20"/>
          <w:szCs w:val="20"/>
        </w:rPr>
        <w:t>У</w:t>
      </w:r>
      <w:r w:rsidRPr="005379DB">
        <w:rPr>
          <w:sz w:val="20"/>
          <w:szCs w:val="20"/>
        </w:rPr>
        <w:t xml:space="preserve">правляющей компанией после завершения (окончания) формирования </w:t>
      </w:r>
      <w:r w:rsidR="000F6094" w:rsidRPr="005379DB">
        <w:rPr>
          <w:sz w:val="20"/>
          <w:szCs w:val="20"/>
        </w:rPr>
        <w:t>Ф</w:t>
      </w:r>
      <w:r w:rsidRPr="005379DB">
        <w:rPr>
          <w:sz w:val="20"/>
          <w:szCs w:val="20"/>
        </w:rPr>
        <w:t xml:space="preserve">онда, определяется путем деления </w:t>
      </w:r>
      <w:r w:rsidR="00D16370" w:rsidRPr="005379DB">
        <w:rPr>
          <w:sz w:val="20"/>
          <w:szCs w:val="20"/>
        </w:rPr>
        <w:t>суммы денежных средств и (или) стоимости иного имущества, включенн</w:t>
      </w:r>
      <w:r w:rsidR="002C33F7" w:rsidRPr="005379DB">
        <w:rPr>
          <w:sz w:val="20"/>
          <w:szCs w:val="20"/>
        </w:rPr>
        <w:t>ого</w:t>
      </w:r>
      <w:r w:rsidR="00D16370" w:rsidRPr="005379DB">
        <w:rPr>
          <w:sz w:val="20"/>
          <w:szCs w:val="20"/>
        </w:rPr>
        <w:t xml:space="preserve">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r w:rsidR="000A5EAB" w:rsidRPr="005379DB">
        <w:rPr>
          <w:sz w:val="20"/>
          <w:szCs w:val="20"/>
        </w:rPr>
        <w:t>.</w:t>
      </w:r>
    </w:p>
    <w:p w:rsidR="00CB6DBD" w:rsidRPr="005379DB" w:rsidRDefault="00D16370" w:rsidP="00CB6DBD">
      <w:pPr>
        <w:numPr>
          <w:ilvl w:val="0"/>
          <w:numId w:val="4"/>
        </w:numPr>
        <w:tabs>
          <w:tab w:val="clear" w:pos="360"/>
        </w:tabs>
        <w:spacing w:after="60"/>
        <w:ind w:left="357" w:hanging="357"/>
        <w:jc w:val="both"/>
        <w:rPr>
          <w:sz w:val="20"/>
          <w:szCs w:val="20"/>
        </w:rPr>
      </w:pPr>
      <w:r w:rsidRPr="005379DB">
        <w:rPr>
          <w:sz w:val="20"/>
          <w:szCs w:val="20"/>
        </w:rPr>
        <w:t>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rsidR="000B5185" w:rsidRPr="005379DB" w:rsidRDefault="000B5185" w:rsidP="000B5185">
      <w:pPr>
        <w:jc w:val="both"/>
        <w:rPr>
          <w:sz w:val="20"/>
          <w:szCs w:val="20"/>
        </w:rPr>
      </w:pPr>
    </w:p>
    <w:p w:rsidR="000B5185" w:rsidRPr="005379DB" w:rsidRDefault="000B5185" w:rsidP="000B5185">
      <w:pPr>
        <w:jc w:val="both"/>
        <w:rPr>
          <w:sz w:val="20"/>
          <w:szCs w:val="20"/>
        </w:rPr>
      </w:pPr>
    </w:p>
    <w:p w:rsidR="000B5185" w:rsidRPr="005379DB" w:rsidRDefault="000B5185" w:rsidP="00902500">
      <w:pPr>
        <w:numPr>
          <w:ilvl w:val="0"/>
          <w:numId w:val="30"/>
        </w:numPr>
        <w:tabs>
          <w:tab w:val="clear" w:pos="720"/>
        </w:tabs>
        <w:ind w:left="567" w:hanging="567"/>
        <w:jc w:val="center"/>
        <w:rPr>
          <w:b/>
          <w:bCs/>
        </w:rPr>
      </w:pPr>
      <w:r w:rsidRPr="005379DB">
        <w:rPr>
          <w:b/>
          <w:bCs/>
        </w:rPr>
        <w:t>Погашение инвестиционных паев</w:t>
      </w:r>
    </w:p>
    <w:p w:rsidR="000B5185" w:rsidRPr="005379DB" w:rsidRDefault="000B5185" w:rsidP="000B5185">
      <w:pPr>
        <w:jc w:val="both"/>
        <w:rPr>
          <w:sz w:val="20"/>
          <w:szCs w:val="20"/>
        </w:rPr>
      </w:pPr>
    </w:p>
    <w:p w:rsidR="000B5185" w:rsidRPr="005379DB" w:rsidRDefault="009E005F" w:rsidP="00554E65">
      <w:pPr>
        <w:numPr>
          <w:ilvl w:val="0"/>
          <w:numId w:val="4"/>
        </w:numPr>
        <w:tabs>
          <w:tab w:val="clear" w:pos="360"/>
        </w:tabs>
        <w:spacing w:after="60"/>
        <w:ind w:left="357" w:hanging="357"/>
        <w:jc w:val="both"/>
        <w:rPr>
          <w:sz w:val="20"/>
          <w:szCs w:val="20"/>
        </w:rPr>
      </w:pPr>
      <w:r w:rsidRPr="005379DB">
        <w:rPr>
          <w:sz w:val="20"/>
          <w:szCs w:val="20"/>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A2125C" w:rsidRPr="005379DB">
        <w:rPr>
          <w:sz w:val="20"/>
          <w:szCs w:val="20"/>
        </w:rPr>
        <w:t xml:space="preserve">, которые вносятся в настоящие </w:t>
      </w:r>
      <w:r w:rsidRPr="005379DB">
        <w:rPr>
          <w:sz w:val="20"/>
          <w:szCs w:val="20"/>
        </w:rPr>
        <w:t>Правила</w:t>
      </w:r>
      <w:r w:rsidR="00A2125C" w:rsidRPr="005379DB">
        <w:rPr>
          <w:sz w:val="20"/>
          <w:szCs w:val="20"/>
        </w:rPr>
        <w:t>,</w:t>
      </w:r>
      <w:r w:rsidRPr="005379DB">
        <w:rPr>
          <w:sz w:val="20"/>
          <w:szCs w:val="20"/>
        </w:rPr>
        <w:t xml:space="preserve"> или о передаче прав и обязанностей по договору доверительного управления Фондом другой управляющей компании.</w:t>
      </w:r>
    </w:p>
    <w:p w:rsidR="009E005F" w:rsidRPr="005379DB" w:rsidRDefault="009E005F" w:rsidP="009E005F">
      <w:pPr>
        <w:spacing w:after="60"/>
        <w:ind w:left="357"/>
        <w:jc w:val="both"/>
        <w:rPr>
          <w:sz w:val="20"/>
          <w:szCs w:val="20"/>
        </w:rPr>
      </w:pPr>
      <w:r w:rsidRPr="005379DB">
        <w:rPr>
          <w:sz w:val="20"/>
          <w:szCs w:val="20"/>
        </w:rPr>
        <w:t xml:space="preserve">Требования о погашении инвестиционных паев могут подаваться лицами, включенными в список лиц, имеющих право на участие в </w:t>
      </w:r>
      <w:r w:rsidR="00FD08BA" w:rsidRPr="005379DB">
        <w:rPr>
          <w:sz w:val="20"/>
          <w:szCs w:val="20"/>
        </w:rPr>
        <w:t>О</w:t>
      </w:r>
      <w:r w:rsidRPr="005379DB">
        <w:rPr>
          <w:sz w:val="20"/>
          <w:szCs w:val="20"/>
        </w:rPr>
        <w:t>бщем собрании владельцев инвестиционных паев, и голосовавшими против принятия соответствующего решения.</w:t>
      </w:r>
    </w:p>
    <w:p w:rsidR="009E005F" w:rsidRPr="005379DB" w:rsidRDefault="009E005F" w:rsidP="00554E65">
      <w:pPr>
        <w:numPr>
          <w:ilvl w:val="0"/>
          <w:numId w:val="4"/>
        </w:numPr>
        <w:tabs>
          <w:tab w:val="clear" w:pos="360"/>
        </w:tabs>
        <w:spacing w:after="60"/>
        <w:ind w:left="357" w:hanging="357"/>
        <w:jc w:val="both"/>
        <w:rPr>
          <w:sz w:val="20"/>
          <w:szCs w:val="20"/>
        </w:rPr>
      </w:pPr>
      <w:proofErr w:type="gramStart"/>
      <w:r w:rsidRPr="005379DB">
        <w:rPr>
          <w:sz w:val="20"/>
          <w:szCs w:val="20"/>
        </w:rPr>
        <w:t>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roofErr w:type="gramEnd"/>
    </w:p>
    <w:p w:rsidR="009E005F" w:rsidRPr="005379DB" w:rsidRDefault="009E005F" w:rsidP="00554E65">
      <w:pPr>
        <w:numPr>
          <w:ilvl w:val="0"/>
          <w:numId w:val="4"/>
        </w:numPr>
        <w:tabs>
          <w:tab w:val="clear" w:pos="360"/>
        </w:tabs>
        <w:spacing w:after="60"/>
        <w:ind w:left="357" w:hanging="357"/>
        <w:jc w:val="both"/>
        <w:rPr>
          <w:sz w:val="20"/>
          <w:szCs w:val="20"/>
        </w:rPr>
      </w:pPr>
      <w:r w:rsidRPr="005379DB">
        <w:rPr>
          <w:sz w:val="20"/>
          <w:szCs w:val="20"/>
        </w:rPr>
        <w:t>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9E005F" w:rsidRPr="005379DB" w:rsidRDefault="009E005F" w:rsidP="009E005F">
      <w:pPr>
        <w:spacing w:after="60"/>
        <w:ind w:left="357"/>
        <w:jc w:val="both"/>
        <w:rPr>
          <w:sz w:val="20"/>
          <w:szCs w:val="20"/>
        </w:rPr>
      </w:pPr>
      <w:r w:rsidRPr="005379DB">
        <w:rPr>
          <w:sz w:val="20"/>
          <w:szCs w:val="20"/>
        </w:rPr>
        <w:t>Заявки на погашение инвестиционных паев носят безотзывный характер.</w:t>
      </w:r>
    </w:p>
    <w:p w:rsidR="009E005F" w:rsidRPr="005379DB" w:rsidRDefault="009E005F" w:rsidP="009E005F">
      <w:pPr>
        <w:spacing w:after="60"/>
        <w:ind w:left="357"/>
        <w:jc w:val="both"/>
        <w:rPr>
          <w:sz w:val="20"/>
          <w:szCs w:val="20"/>
        </w:rPr>
      </w:pPr>
      <w:r w:rsidRPr="005379DB">
        <w:rPr>
          <w:sz w:val="20"/>
          <w:szCs w:val="20"/>
        </w:rPr>
        <w:t xml:space="preserve">Заявки на погашение инвестиционных паев, оформленные в соответствии с приложениями </w:t>
      </w:r>
      <w:r w:rsidR="00700B5C" w:rsidRPr="00700B5C">
        <w:rPr>
          <w:sz w:val="20"/>
          <w:szCs w:val="20"/>
        </w:rPr>
        <w:t xml:space="preserve">№ </w:t>
      </w:r>
      <w:r w:rsidR="00640465">
        <w:rPr>
          <w:sz w:val="20"/>
          <w:szCs w:val="20"/>
        </w:rPr>
        <w:t>7</w:t>
      </w:r>
      <w:r w:rsidR="00700B5C" w:rsidRPr="00700B5C">
        <w:rPr>
          <w:sz w:val="20"/>
          <w:szCs w:val="20"/>
        </w:rPr>
        <w:t xml:space="preserve">, № </w:t>
      </w:r>
      <w:r w:rsidR="00640465">
        <w:rPr>
          <w:sz w:val="20"/>
          <w:szCs w:val="20"/>
        </w:rPr>
        <w:t>8</w:t>
      </w:r>
      <w:r w:rsidRPr="005379DB">
        <w:rPr>
          <w:sz w:val="20"/>
          <w:szCs w:val="20"/>
        </w:rPr>
        <w:t xml:space="preserve"> к настоящим Правилам, подаются </w:t>
      </w:r>
      <w:r w:rsidR="001105BA" w:rsidRPr="005379DB">
        <w:rPr>
          <w:sz w:val="20"/>
          <w:szCs w:val="20"/>
        </w:rPr>
        <w:t>в местах приема заявок владельцем инвестиционных паев (его уполномоченным представителем)</w:t>
      </w:r>
      <w:r w:rsidRPr="005379DB">
        <w:rPr>
          <w:sz w:val="20"/>
          <w:szCs w:val="20"/>
        </w:rPr>
        <w:t>.</w:t>
      </w:r>
    </w:p>
    <w:p w:rsidR="00307D04" w:rsidRPr="005379DB" w:rsidRDefault="00307D04" w:rsidP="009E005F">
      <w:pPr>
        <w:spacing w:after="60"/>
        <w:ind w:left="357"/>
        <w:jc w:val="both"/>
        <w:rPr>
          <w:sz w:val="20"/>
          <w:szCs w:val="20"/>
        </w:rPr>
      </w:pPr>
      <w:r w:rsidRPr="005379DB">
        <w:rPr>
          <w:sz w:val="20"/>
          <w:szCs w:val="20"/>
        </w:rPr>
        <w:t xml:space="preserve">Заявки на погашение инвестиционных паев, оформленные в соответствии с приложением </w:t>
      </w:r>
      <w:r w:rsidR="00700B5C" w:rsidRPr="00700B5C">
        <w:rPr>
          <w:sz w:val="20"/>
          <w:szCs w:val="20"/>
        </w:rPr>
        <w:t xml:space="preserve">№ </w:t>
      </w:r>
      <w:r w:rsidR="00640465">
        <w:rPr>
          <w:sz w:val="20"/>
          <w:szCs w:val="20"/>
        </w:rPr>
        <w:t>9</w:t>
      </w:r>
      <w:r w:rsidRPr="005379DB">
        <w:rPr>
          <w:sz w:val="20"/>
          <w:szCs w:val="20"/>
        </w:rPr>
        <w:t xml:space="preserve"> к настоящим Правилам, подаются в </w:t>
      </w:r>
      <w:r w:rsidR="004D6BA9" w:rsidRPr="005379DB">
        <w:rPr>
          <w:sz w:val="20"/>
          <w:szCs w:val="20"/>
        </w:rPr>
        <w:t xml:space="preserve">местах </w:t>
      </w:r>
      <w:r w:rsidRPr="005379DB">
        <w:rPr>
          <w:sz w:val="20"/>
          <w:szCs w:val="20"/>
        </w:rPr>
        <w:t xml:space="preserve">приема заявок </w:t>
      </w:r>
      <w:r w:rsidR="00564A50" w:rsidRPr="005379DB">
        <w:rPr>
          <w:sz w:val="20"/>
          <w:szCs w:val="20"/>
        </w:rPr>
        <w:t>уполномоченным представителем номинального держателя</w:t>
      </w:r>
      <w:r w:rsidRPr="005379DB">
        <w:rPr>
          <w:sz w:val="20"/>
          <w:szCs w:val="20"/>
        </w:rPr>
        <w:t>.</w:t>
      </w:r>
    </w:p>
    <w:p w:rsidR="00F43FEB" w:rsidRPr="005379DB" w:rsidRDefault="00F43FEB" w:rsidP="009E005F">
      <w:pPr>
        <w:spacing w:after="60"/>
        <w:ind w:left="357"/>
        <w:jc w:val="both"/>
        <w:rPr>
          <w:sz w:val="20"/>
          <w:szCs w:val="20"/>
        </w:rPr>
      </w:pPr>
      <w:r w:rsidRPr="005379DB">
        <w:rPr>
          <w:sz w:val="20"/>
          <w:szCs w:val="20"/>
        </w:rPr>
        <w:t>Заявки на погашение инвестиционных паев, направленные почтой (в том числе электронной) или факсом, не принимаются.</w:t>
      </w:r>
    </w:p>
    <w:p w:rsidR="00307D04" w:rsidRPr="005379DB" w:rsidRDefault="00307D04" w:rsidP="00307D04">
      <w:pPr>
        <w:spacing w:after="60"/>
        <w:ind w:left="357"/>
        <w:jc w:val="both"/>
        <w:rPr>
          <w:sz w:val="20"/>
          <w:szCs w:val="20"/>
        </w:rPr>
      </w:pPr>
      <w:r w:rsidRPr="005379DB">
        <w:rPr>
          <w:sz w:val="20"/>
          <w:szCs w:val="20"/>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9E005F" w:rsidRPr="005379DB" w:rsidRDefault="009E005F" w:rsidP="00554E65">
      <w:pPr>
        <w:numPr>
          <w:ilvl w:val="0"/>
          <w:numId w:val="4"/>
        </w:numPr>
        <w:tabs>
          <w:tab w:val="clear" w:pos="360"/>
        </w:tabs>
        <w:spacing w:after="60"/>
        <w:ind w:left="357" w:hanging="357"/>
        <w:jc w:val="both"/>
        <w:rPr>
          <w:sz w:val="20"/>
          <w:szCs w:val="20"/>
        </w:rPr>
      </w:pPr>
      <w:r w:rsidRPr="005379DB">
        <w:rPr>
          <w:sz w:val="20"/>
          <w:szCs w:val="20"/>
        </w:rPr>
        <w:t xml:space="preserve">Прием заявок на погашение инвестиционных паев осуществляется в течение 2 (Двух) недель </w:t>
      </w:r>
      <w:r w:rsidR="00F43FEB" w:rsidRPr="005379DB">
        <w:rPr>
          <w:sz w:val="20"/>
          <w:szCs w:val="20"/>
        </w:rPr>
        <w:t>со дня раскрытия сообщения о регистрации соответствующих изменений</w:t>
      </w:r>
      <w:r w:rsidR="000B0A8D" w:rsidRPr="005379DB">
        <w:rPr>
          <w:sz w:val="20"/>
          <w:szCs w:val="20"/>
        </w:rPr>
        <w:t>, которые вносятся в настоящие</w:t>
      </w:r>
      <w:r w:rsidR="00F43FEB" w:rsidRPr="005379DB">
        <w:rPr>
          <w:sz w:val="20"/>
          <w:szCs w:val="20"/>
        </w:rPr>
        <w:t xml:space="preserve"> Правила</w:t>
      </w:r>
      <w:r w:rsidRPr="005379DB">
        <w:rPr>
          <w:sz w:val="20"/>
          <w:szCs w:val="20"/>
        </w:rPr>
        <w:t>.</w:t>
      </w:r>
    </w:p>
    <w:p w:rsidR="009E005F" w:rsidRPr="005379DB" w:rsidRDefault="009E005F" w:rsidP="00554E65">
      <w:pPr>
        <w:numPr>
          <w:ilvl w:val="0"/>
          <w:numId w:val="4"/>
        </w:numPr>
        <w:tabs>
          <w:tab w:val="clear" w:pos="360"/>
        </w:tabs>
        <w:spacing w:after="60"/>
        <w:ind w:left="357" w:hanging="357"/>
        <w:jc w:val="both"/>
        <w:rPr>
          <w:sz w:val="20"/>
          <w:szCs w:val="20"/>
        </w:rPr>
      </w:pPr>
      <w:r w:rsidRPr="005379DB">
        <w:rPr>
          <w:sz w:val="20"/>
          <w:szCs w:val="20"/>
        </w:rPr>
        <w:t>Заявки на погашение инвестиционных паев подаются Управляющей компании.</w:t>
      </w:r>
    </w:p>
    <w:p w:rsidR="009E005F" w:rsidRPr="005379DB" w:rsidRDefault="009E005F" w:rsidP="00554E65">
      <w:pPr>
        <w:numPr>
          <w:ilvl w:val="0"/>
          <w:numId w:val="4"/>
        </w:numPr>
        <w:tabs>
          <w:tab w:val="clear" w:pos="360"/>
        </w:tabs>
        <w:spacing w:after="60"/>
        <w:ind w:left="357" w:hanging="357"/>
        <w:jc w:val="both"/>
        <w:rPr>
          <w:sz w:val="20"/>
          <w:szCs w:val="20"/>
        </w:rPr>
      </w:pPr>
      <w:r w:rsidRPr="005379DB">
        <w:rPr>
          <w:sz w:val="20"/>
          <w:szCs w:val="20"/>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9E005F" w:rsidRPr="005379DB" w:rsidRDefault="009E005F" w:rsidP="00554E65">
      <w:pPr>
        <w:numPr>
          <w:ilvl w:val="0"/>
          <w:numId w:val="4"/>
        </w:numPr>
        <w:tabs>
          <w:tab w:val="clear" w:pos="360"/>
        </w:tabs>
        <w:spacing w:after="60"/>
        <w:ind w:left="357" w:hanging="357"/>
        <w:jc w:val="both"/>
        <w:rPr>
          <w:sz w:val="20"/>
          <w:szCs w:val="20"/>
        </w:rPr>
      </w:pPr>
      <w:r w:rsidRPr="005379DB">
        <w:rPr>
          <w:sz w:val="20"/>
          <w:szCs w:val="20"/>
        </w:rPr>
        <w:t xml:space="preserve">В </w:t>
      </w:r>
      <w:proofErr w:type="gramStart"/>
      <w:r w:rsidRPr="005379DB">
        <w:rPr>
          <w:sz w:val="20"/>
          <w:szCs w:val="20"/>
        </w:rPr>
        <w:t>приеме</w:t>
      </w:r>
      <w:proofErr w:type="gramEnd"/>
      <w:r w:rsidRPr="005379DB">
        <w:rPr>
          <w:sz w:val="20"/>
          <w:szCs w:val="20"/>
        </w:rPr>
        <w:t xml:space="preserve"> заявок на погашение инвестиционных паев отказывается в следующих случаях:</w:t>
      </w:r>
    </w:p>
    <w:p w:rsidR="009E005F" w:rsidRPr="005379DB" w:rsidRDefault="009E005F" w:rsidP="00FB422D">
      <w:pPr>
        <w:numPr>
          <w:ilvl w:val="0"/>
          <w:numId w:val="21"/>
        </w:numPr>
        <w:tabs>
          <w:tab w:val="clear" w:pos="717"/>
        </w:tabs>
        <w:spacing w:after="60"/>
        <w:ind w:left="709" w:hanging="352"/>
        <w:jc w:val="both"/>
        <w:rPr>
          <w:sz w:val="20"/>
          <w:szCs w:val="20"/>
        </w:rPr>
      </w:pPr>
      <w:r w:rsidRPr="005379DB">
        <w:rPr>
          <w:sz w:val="20"/>
          <w:szCs w:val="20"/>
        </w:rPr>
        <w:t>несоблюдение порядка и сроков подачи заявок, которые установлены настоящими Правилами;</w:t>
      </w:r>
    </w:p>
    <w:p w:rsidR="00793F1B" w:rsidRPr="005379DB" w:rsidRDefault="00880EA6" w:rsidP="00FB422D">
      <w:pPr>
        <w:numPr>
          <w:ilvl w:val="0"/>
          <w:numId w:val="21"/>
        </w:numPr>
        <w:tabs>
          <w:tab w:val="clear" w:pos="717"/>
        </w:tabs>
        <w:spacing w:after="60"/>
        <w:ind w:left="709" w:hanging="352"/>
        <w:jc w:val="both"/>
        <w:rPr>
          <w:sz w:val="20"/>
          <w:szCs w:val="20"/>
        </w:rPr>
      </w:pPr>
      <w:r w:rsidRPr="005379DB">
        <w:rPr>
          <w:sz w:val="20"/>
          <w:szCs w:val="20"/>
        </w:rPr>
        <w:t>принятие решения об одновременном приостановлении выдачи и погашения инвестиционных паев;</w:t>
      </w:r>
    </w:p>
    <w:p w:rsidR="00880EA6" w:rsidRPr="005379DB" w:rsidRDefault="00880EA6" w:rsidP="00FB422D">
      <w:pPr>
        <w:numPr>
          <w:ilvl w:val="0"/>
          <w:numId w:val="21"/>
        </w:numPr>
        <w:tabs>
          <w:tab w:val="clear" w:pos="717"/>
        </w:tabs>
        <w:spacing w:after="60"/>
        <w:ind w:left="709" w:hanging="352"/>
        <w:jc w:val="both"/>
        <w:rPr>
          <w:sz w:val="20"/>
          <w:szCs w:val="20"/>
        </w:rPr>
      </w:pPr>
      <w:r w:rsidRPr="005379DB">
        <w:rPr>
          <w:sz w:val="20"/>
          <w:szCs w:val="20"/>
        </w:rPr>
        <w:t>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9E005F"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880EA6"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Погашение инвестиционных паев осуществляется путем внесения записей по лицевому счету в реестре владельцев инвестиционных паев.</w:t>
      </w:r>
    </w:p>
    <w:p w:rsidR="00880EA6"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w:t>
      </w:r>
      <w:r w:rsidR="000F6094" w:rsidRPr="005379DB">
        <w:rPr>
          <w:sz w:val="20"/>
          <w:szCs w:val="20"/>
        </w:rPr>
        <w:t>Ф</w:t>
      </w:r>
      <w:r w:rsidRPr="005379DB">
        <w:rPr>
          <w:sz w:val="20"/>
          <w:szCs w:val="20"/>
        </w:rPr>
        <w:t>онда.</w:t>
      </w:r>
    </w:p>
    <w:p w:rsidR="00880EA6"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p>
    <w:p w:rsidR="00880EA6"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 xml:space="preserve">Выплата денежной компенсации при погашении инвестиционных паев осуществляется за счет денежных средств, составляющих Фонд. В </w:t>
      </w:r>
      <w:proofErr w:type="gramStart"/>
      <w:r w:rsidRPr="005379DB">
        <w:rPr>
          <w:sz w:val="20"/>
          <w:szCs w:val="20"/>
        </w:rPr>
        <w:t>случае</w:t>
      </w:r>
      <w:proofErr w:type="gramEnd"/>
      <w:r w:rsidRPr="005379DB">
        <w:rPr>
          <w:sz w:val="20"/>
          <w:szCs w:val="20"/>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8C1FBE"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Выплата денежной компенсации осуществляется путем ее перечисления на банковский счет лица, которому были погашены инвестиционные паи.</w:t>
      </w:r>
    </w:p>
    <w:p w:rsidR="00880EA6" w:rsidRPr="005379DB" w:rsidRDefault="009A1AFB" w:rsidP="008C1FBE">
      <w:pPr>
        <w:spacing w:after="60"/>
        <w:ind w:left="357"/>
        <w:jc w:val="both"/>
        <w:rPr>
          <w:sz w:val="20"/>
          <w:szCs w:val="20"/>
        </w:rPr>
      </w:pPr>
      <w:proofErr w:type="gramStart"/>
      <w:r w:rsidRPr="005379DB">
        <w:rPr>
          <w:sz w:val="20"/>
          <w:szCs w:val="20"/>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p w:rsidR="00880EA6" w:rsidRPr="005379DB" w:rsidRDefault="00880EA6" w:rsidP="00554E65">
      <w:pPr>
        <w:numPr>
          <w:ilvl w:val="0"/>
          <w:numId w:val="4"/>
        </w:numPr>
        <w:tabs>
          <w:tab w:val="clear" w:pos="360"/>
        </w:tabs>
        <w:spacing w:after="60"/>
        <w:ind w:left="357" w:hanging="357"/>
        <w:jc w:val="both"/>
        <w:rPr>
          <w:sz w:val="20"/>
          <w:szCs w:val="20"/>
        </w:rPr>
      </w:pPr>
      <w:r w:rsidRPr="005379DB">
        <w:rPr>
          <w:sz w:val="20"/>
          <w:szCs w:val="20"/>
        </w:rPr>
        <w:t>Выплата денежной компенсации осуществляется в течение 1 (одного) месяца со дня окончания срока приема заявок на погашение инвестиционных паев.</w:t>
      </w:r>
    </w:p>
    <w:p w:rsidR="00880EA6" w:rsidRPr="005379DB" w:rsidRDefault="00880EA6" w:rsidP="00880EA6">
      <w:pPr>
        <w:spacing w:after="60"/>
        <w:ind w:left="357"/>
        <w:jc w:val="both"/>
        <w:rPr>
          <w:sz w:val="20"/>
          <w:szCs w:val="20"/>
        </w:rPr>
      </w:pPr>
      <w:r w:rsidRPr="005379DB">
        <w:rPr>
          <w:sz w:val="20"/>
          <w:szCs w:val="20"/>
        </w:rPr>
        <w:t>Требование настоящего пункта не распространяется на случаи погашения инвестиционных паев при прекращении Фонда.</w:t>
      </w:r>
    </w:p>
    <w:p w:rsidR="00880EA6" w:rsidRPr="005379DB" w:rsidRDefault="00B9374F" w:rsidP="00554E65">
      <w:pPr>
        <w:numPr>
          <w:ilvl w:val="0"/>
          <w:numId w:val="4"/>
        </w:numPr>
        <w:tabs>
          <w:tab w:val="clear" w:pos="360"/>
        </w:tabs>
        <w:spacing w:after="60"/>
        <w:ind w:left="357" w:hanging="357"/>
        <w:jc w:val="both"/>
        <w:rPr>
          <w:sz w:val="20"/>
          <w:szCs w:val="20"/>
        </w:rPr>
      </w:pPr>
      <w:r w:rsidRPr="005379DB">
        <w:rPr>
          <w:sz w:val="20"/>
          <w:szCs w:val="20"/>
        </w:rPr>
        <w:t>Обязанность по выплате денежной компенсации считается исполненной со дня списания соответствующей суммы денежных сре</w:t>
      </w:r>
      <w:proofErr w:type="gramStart"/>
      <w:r w:rsidRPr="005379DB">
        <w:rPr>
          <w:sz w:val="20"/>
          <w:szCs w:val="20"/>
        </w:rPr>
        <w:t>дств с б</w:t>
      </w:r>
      <w:proofErr w:type="gramEnd"/>
      <w:r w:rsidRPr="005379DB">
        <w:rPr>
          <w:sz w:val="20"/>
          <w:szCs w:val="20"/>
        </w:rPr>
        <w:t>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B9374F" w:rsidRPr="005379DB" w:rsidRDefault="00B9374F" w:rsidP="00554E65">
      <w:pPr>
        <w:numPr>
          <w:ilvl w:val="0"/>
          <w:numId w:val="4"/>
        </w:numPr>
        <w:tabs>
          <w:tab w:val="clear" w:pos="360"/>
        </w:tabs>
        <w:spacing w:after="60"/>
        <w:ind w:left="357" w:hanging="357"/>
        <w:jc w:val="both"/>
        <w:rPr>
          <w:sz w:val="20"/>
          <w:szCs w:val="20"/>
        </w:rPr>
      </w:pPr>
      <w:r w:rsidRPr="005379DB">
        <w:rPr>
          <w:sz w:val="20"/>
          <w:szCs w:val="20"/>
        </w:rP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B9374F" w:rsidRPr="005379DB" w:rsidRDefault="00B9374F" w:rsidP="00FB422D">
      <w:pPr>
        <w:numPr>
          <w:ilvl w:val="0"/>
          <w:numId w:val="22"/>
        </w:numPr>
        <w:tabs>
          <w:tab w:val="clear" w:pos="717"/>
        </w:tabs>
        <w:spacing w:after="60"/>
        <w:ind w:left="709" w:hanging="352"/>
        <w:jc w:val="both"/>
        <w:rPr>
          <w:sz w:val="20"/>
          <w:szCs w:val="20"/>
        </w:rPr>
      </w:pPr>
      <w:r w:rsidRPr="005379DB">
        <w:rPr>
          <w:sz w:val="20"/>
          <w:szCs w:val="20"/>
        </w:rPr>
        <w:t>приостановлени</w:t>
      </w:r>
      <w:r w:rsidR="002C33F7" w:rsidRPr="005379DB">
        <w:rPr>
          <w:sz w:val="20"/>
          <w:szCs w:val="20"/>
        </w:rPr>
        <w:t>е</w:t>
      </w:r>
      <w:r w:rsidRPr="005379DB">
        <w:rPr>
          <w:sz w:val="20"/>
          <w:szCs w:val="20"/>
        </w:rPr>
        <w:t xml:space="preserve"> действия или аннулировани</w:t>
      </w:r>
      <w:r w:rsidR="002C33F7" w:rsidRPr="005379DB">
        <w:rPr>
          <w:sz w:val="20"/>
          <w:szCs w:val="20"/>
        </w:rPr>
        <w:t>е</w:t>
      </w:r>
      <w:r w:rsidRPr="005379DB">
        <w:rPr>
          <w:sz w:val="20"/>
          <w:szCs w:val="20"/>
        </w:rPr>
        <w:t xml:space="preserve"> соответствующей лицензии у Регистратора </w:t>
      </w:r>
      <w:r w:rsidR="002C33F7" w:rsidRPr="005379DB">
        <w:rPr>
          <w:sz w:val="20"/>
          <w:szCs w:val="20"/>
        </w:rPr>
        <w:t>либо</w:t>
      </w:r>
      <w:r w:rsidRPr="005379DB">
        <w:rPr>
          <w:sz w:val="20"/>
          <w:szCs w:val="20"/>
        </w:rPr>
        <w:t xml:space="preserve"> прекращени</w:t>
      </w:r>
      <w:r w:rsidR="002C33F7" w:rsidRPr="005379DB">
        <w:rPr>
          <w:sz w:val="20"/>
          <w:szCs w:val="20"/>
        </w:rPr>
        <w:t>е</w:t>
      </w:r>
      <w:r w:rsidRPr="005379DB">
        <w:rPr>
          <w:sz w:val="20"/>
          <w:szCs w:val="20"/>
        </w:rPr>
        <w:t xml:space="preserve"> договора с Регистратором;</w:t>
      </w:r>
    </w:p>
    <w:p w:rsidR="00B9374F" w:rsidRPr="005379DB" w:rsidRDefault="00B9374F" w:rsidP="00FB422D">
      <w:pPr>
        <w:numPr>
          <w:ilvl w:val="0"/>
          <w:numId w:val="22"/>
        </w:numPr>
        <w:tabs>
          <w:tab w:val="clear" w:pos="717"/>
        </w:tabs>
        <w:spacing w:after="60"/>
        <w:ind w:left="709" w:hanging="352"/>
        <w:jc w:val="both"/>
        <w:rPr>
          <w:sz w:val="20"/>
          <w:szCs w:val="20"/>
        </w:rPr>
      </w:pPr>
      <w:r w:rsidRPr="005379DB">
        <w:rPr>
          <w:sz w:val="20"/>
          <w:szCs w:val="20"/>
        </w:rPr>
        <w:t>аннулирование соответствующей лиценз</w:t>
      </w:r>
      <w:proofErr w:type="gramStart"/>
      <w:r w:rsidRPr="005379DB">
        <w:rPr>
          <w:sz w:val="20"/>
          <w:szCs w:val="20"/>
        </w:rPr>
        <w:t>ии у У</w:t>
      </w:r>
      <w:proofErr w:type="gramEnd"/>
      <w:r w:rsidRPr="005379DB">
        <w:rPr>
          <w:sz w:val="20"/>
          <w:szCs w:val="20"/>
        </w:rPr>
        <w:t>правляющей компании, Специализированного депозитария;</w:t>
      </w:r>
    </w:p>
    <w:p w:rsidR="00B9374F" w:rsidRPr="005379DB" w:rsidRDefault="00B9374F" w:rsidP="00FB422D">
      <w:pPr>
        <w:numPr>
          <w:ilvl w:val="0"/>
          <w:numId w:val="22"/>
        </w:numPr>
        <w:tabs>
          <w:tab w:val="clear" w:pos="717"/>
        </w:tabs>
        <w:spacing w:after="60"/>
        <w:ind w:left="709" w:hanging="352"/>
        <w:jc w:val="both"/>
        <w:rPr>
          <w:sz w:val="20"/>
          <w:szCs w:val="20"/>
        </w:rPr>
      </w:pPr>
      <w:r w:rsidRPr="005379DB">
        <w:rPr>
          <w:sz w:val="20"/>
          <w:szCs w:val="20"/>
        </w:rPr>
        <w:t>невозможность определения стоимости активов Фонда по причинам, не зависящим от Управляющей компании;</w:t>
      </w:r>
    </w:p>
    <w:p w:rsidR="00B9374F" w:rsidRPr="005379DB" w:rsidRDefault="002C33F7" w:rsidP="00FB422D">
      <w:pPr>
        <w:numPr>
          <w:ilvl w:val="0"/>
          <w:numId w:val="22"/>
        </w:numPr>
        <w:tabs>
          <w:tab w:val="clear" w:pos="717"/>
        </w:tabs>
        <w:spacing w:after="60"/>
        <w:ind w:left="709" w:hanging="352"/>
        <w:jc w:val="both"/>
        <w:rPr>
          <w:sz w:val="20"/>
          <w:szCs w:val="20"/>
        </w:rPr>
      </w:pPr>
      <w:r w:rsidRPr="005379DB">
        <w:rPr>
          <w:sz w:val="20"/>
          <w:szCs w:val="20"/>
        </w:rPr>
        <w:t>иные случаи</w:t>
      </w:r>
      <w:r w:rsidR="00B9374F" w:rsidRPr="005379DB">
        <w:rPr>
          <w:sz w:val="20"/>
          <w:szCs w:val="20"/>
        </w:rPr>
        <w:t>, предусмотренны</w:t>
      </w:r>
      <w:r w:rsidRPr="005379DB">
        <w:rPr>
          <w:sz w:val="20"/>
          <w:szCs w:val="20"/>
        </w:rPr>
        <w:t>е</w:t>
      </w:r>
      <w:r w:rsidR="00B9374F" w:rsidRPr="005379DB">
        <w:rPr>
          <w:sz w:val="20"/>
          <w:szCs w:val="20"/>
        </w:rPr>
        <w:t xml:space="preserve"> Федеральным законом «Об инвестиционных фондах».</w:t>
      </w:r>
    </w:p>
    <w:p w:rsidR="00B9374F" w:rsidRPr="005379DB" w:rsidRDefault="00B9374F" w:rsidP="00B9374F">
      <w:pPr>
        <w:jc w:val="both"/>
        <w:rPr>
          <w:sz w:val="20"/>
          <w:szCs w:val="20"/>
        </w:rPr>
      </w:pPr>
    </w:p>
    <w:p w:rsidR="00B9374F" w:rsidRPr="005379DB" w:rsidRDefault="00B9374F" w:rsidP="00B9374F">
      <w:pPr>
        <w:jc w:val="both"/>
        <w:rPr>
          <w:sz w:val="20"/>
          <w:szCs w:val="20"/>
        </w:rPr>
      </w:pPr>
    </w:p>
    <w:p w:rsidR="00B9374F" w:rsidRPr="005379DB" w:rsidRDefault="00B9374F" w:rsidP="00902500">
      <w:pPr>
        <w:numPr>
          <w:ilvl w:val="0"/>
          <w:numId w:val="30"/>
        </w:numPr>
        <w:tabs>
          <w:tab w:val="clear" w:pos="720"/>
        </w:tabs>
        <w:ind w:left="567" w:hanging="567"/>
        <w:jc w:val="center"/>
        <w:rPr>
          <w:b/>
          <w:bCs/>
        </w:rPr>
      </w:pPr>
      <w:r w:rsidRPr="005379DB">
        <w:rPr>
          <w:b/>
          <w:bCs/>
        </w:rPr>
        <w:t>Вознаграждения и расходы</w:t>
      </w:r>
    </w:p>
    <w:p w:rsidR="00B9374F" w:rsidRPr="005379DB" w:rsidRDefault="00B9374F" w:rsidP="00B9374F">
      <w:pPr>
        <w:jc w:val="both"/>
        <w:rPr>
          <w:sz w:val="20"/>
          <w:szCs w:val="20"/>
        </w:rPr>
      </w:pPr>
    </w:p>
    <w:p w:rsidR="002C2985" w:rsidRPr="00093134" w:rsidRDefault="00361CC7" w:rsidP="00332E87">
      <w:pPr>
        <w:numPr>
          <w:ilvl w:val="0"/>
          <w:numId w:val="4"/>
        </w:numPr>
        <w:tabs>
          <w:tab w:val="clear" w:pos="360"/>
        </w:tabs>
        <w:spacing w:after="60"/>
        <w:ind w:left="454" w:hanging="454"/>
        <w:jc w:val="both"/>
        <w:rPr>
          <w:sz w:val="20"/>
          <w:szCs w:val="20"/>
        </w:rPr>
      </w:pPr>
      <w:bookmarkStart w:id="12" w:name="Вознаграждения"/>
      <w:proofErr w:type="gramStart"/>
      <w:r w:rsidRPr="00093134">
        <w:rPr>
          <w:sz w:val="20"/>
          <w:szCs w:val="20"/>
        </w:rPr>
        <w:t xml:space="preserve">За </w:t>
      </w:r>
      <w:bookmarkEnd w:id="12"/>
      <w:r w:rsidRPr="00093134">
        <w:rPr>
          <w:sz w:val="20"/>
          <w:szCs w:val="20"/>
        </w:rPr>
        <w:t xml:space="preserve">счет имущества, составляющего </w:t>
      </w:r>
      <w:r w:rsidR="000F6094" w:rsidRPr="00093134">
        <w:rPr>
          <w:sz w:val="20"/>
          <w:szCs w:val="20"/>
        </w:rPr>
        <w:t>Ф</w:t>
      </w:r>
      <w:r w:rsidRPr="00093134">
        <w:rPr>
          <w:sz w:val="20"/>
          <w:szCs w:val="20"/>
        </w:rPr>
        <w:t>онд, выплачи</w:t>
      </w:r>
      <w:r w:rsidR="00332E87" w:rsidRPr="00093134">
        <w:rPr>
          <w:sz w:val="20"/>
          <w:szCs w:val="20"/>
        </w:rPr>
        <w:t xml:space="preserve">ваются вознаграждения </w:t>
      </w:r>
      <w:r w:rsidR="002C2985" w:rsidRPr="00093134">
        <w:rPr>
          <w:sz w:val="20"/>
          <w:szCs w:val="20"/>
        </w:rPr>
        <w:t xml:space="preserve">Управляющей компании </w:t>
      </w:r>
      <w:r w:rsidR="0019339B" w:rsidRPr="00093134">
        <w:rPr>
          <w:sz w:val="20"/>
          <w:szCs w:val="20"/>
        </w:rPr>
        <w:t>в размере</w:t>
      </w:r>
      <w:r w:rsidR="00700B5C" w:rsidRPr="00093134">
        <w:rPr>
          <w:sz w:val="20"/>
          <w:szCs w:val="20"/>
        </w:rPr>
        <w:t xml:space="preserve"> 0</w:t>
      </w:r>
      <w:r w:rsidR="0058493F" w:rsidRPr="00093134">
        <w:rPr>
          <w:sz w:val="20"/>
          <w:szCs w:val="20"/>
        </w:rPr>
        <w:t>,</w:t>
      </w:r>
      <w:r w:rsidR="00700B5C" w:rsidRPr="00093134">
        <w:rPr>
          <w:sz w:val="20"/>
          <w:szCs w:val="20"/>
        </w:rPr>
        <w:t>4</w:t>
      </w:r>
      <w:r w:rsidR="0058493F" w:rsidRPr="00093134">
        <w:rPr>
          <w:sz w:val="20"/>
          <w:szCs w:val="20"/>
        </w:rPr>
        <w:t xml:space="preserve"> (</w:t>
      </w:r>
      <w:r w:rsidR="00700B5C" w:rsidRPr="00093134">
        <w:rPr>
          <w:sz w:val="20"/>
          <w:szCs w:val="20"/>
        </w:rPr>
        <w:t>ноль целых четыре</w:t>
      </w:r>
      <w:r w:rsidR="0058493F" w:rsidRPr="00093134">
        <w:rPr>
          <w:sz w:val="20"/>
          <w:szCs w:val="20"/>
        </w:rPr>
        <w:t xml:space="preserve"> десятых) процента (с учетом налога на добавленную стоимость) среднегодовой стоимости чистых активов Фонда, </w:t>
      </w:r>
      <w:r w:rsidR="002C2985" w:rsidRPr="00093134">
        <w:rPr>
          <w:sz w:val="20"/>
          <w:szCs w:val="20"/>
        </w:rPr>
        <w:t>а также</w:t>
      </w:r>
      <w:r w:rsidR="00332E87" w:rsidRPr="00093134">
        <w:rPr>
          <w:sz w:val="20"/>
          <w:szCs w:val="20"/>
        </w:rPr>
        <w:t xml:space="preserve"> </w:t>
      </w:r>
      <w:r w:rsidR="002C2985" w:rsidRPr="00093134">
        <w:rPr>
          <w:sz w:val="20"/>
          <w:szCs w:val="20"/>
        </w:rPr>
        <w:t xml:space="preserve">Специализированному депозитарию, Регистратору, Аудитору и </w:t>
      </w:r>
      <w:r w:rsidR="00A9773E" w:rsidRPr="00093134">
        <w:rPr>
          <w:sz w:val="20"/>
          <w:szCs w:val="20"/>
        </w:rPr>
        <w:t>Оценщик</w:t>
      </w:r>
      <w:r w:rsidR="00051B1B" w:rsidRPr="00093134">
        <w:rPr>
          <w:sz w:val="20"/>
          <w:szCs w:val="20"/>
        </w:rPr>
        <w:t>у</w:t>
      </w:r>
      <w:r w:rsidR="00A9773E" w:rsidRPr="00093134">
        <w:rPr>
          <w:sz w:val="20"/>
          <w:szCs w:val="20"/>
        </w:rPr>
        <w:t xml:space="preserve"> в размере не более </w:t>
      </w:r>
      <w:r w:rsidR="00CF7E91" w:rsidRPr="00093134">
        <w:rPr>
          <w:sz w:val="20"/>
          <w:szCs w:val="20"/>
        </w:rPr>
        <w:t>0,</w:t>
      </w:r>
      <w:r w:rsidR="00E0176A" w:rsidRPr="00093134">
        <w:rPr>
          <w:sz w:val="20"/>
          <w:szCs w:val="20"/>
        </w:rPr>
        <w:t>2</w:t>
      </w:r>
      <w:r w:rsidR="00A9773E" w:rsidRPr="00093134">
        <w:rPr>
          <w:sz w:val="20"/>
          <w:szCs w:val="20"/>
        </w:rPr>
        <w:t xml:space="preserve"> (</w:t>
      </w:r>
      <w:r w:rsidR="00CF7E91" w:rsidRPr="00093134">
        <w:rPr>
          <w:sz w:val="20"/>
          <w:szCs w:val="20"/>
        </w:rPr>
        <w:t xml:space="preserve">ноль целых </w:t>
      </w:r>
      <w:r w:rsidR="00E0176A" w:rsidRPr="00093134">
        <w:rPr>
          <w:sz w:val="20"/>
          <w:szCs w:val="20"/>
        </w:rPr>
        <w:t>две</w:t>
      </w:r>
      <w:r w:rsidR="00CF7E91" w:rsidRPr="00093134">
        <w:rPr>
          <w:sz w:val="20"/>
          <w:szCs w:val="20"/>
        </w:rPr>
        <w:t xml:space="preserve"> десятых</w:t>
      </w:r>
      <w:r w:rsidR="00A9773E" w:rsidRPr="00093134">
        <w:rPr>
          <w:sz w:val="20"/>
          <w:szCs w:val="20"/>
        </w:rPr>
        <w:t>) процента (с учетом налога на добавленную стоимость) среднегодовой стоимости чистых активов Фонда.</w:t>
      </w:r>
      <w:proofErr w:type="gramEnd"/>
    </w:p>
    <w:p w:rsidR="008A69CF" w:rsidRPr="0048625B" w:rsidRDefault="008A69CF" w:rsidP="008A69CF">
      <w:pPr>
        <w:numPr>
          <w:ilvl w:val="0"/>
          <w:numId w:val="4"/>
        </w:numPr>
        <w:tabs>
          <w:tab w:val="clear" w:pos="360"/>
        </w:tabs>
        <w:spacing w:after="60"/>
        <w:ind w:left="454" w:hanging="454"/>
        <w:jc w:val="both"/>
        <w:rPr>
          <w:sz w:val="20"/>
          <w:szCs w:val="20"/>
        </w:rPr>
      </w:pPr>
      <w:r w:rsidRPr="0048625B">
        <w:rPr>
          <w:sz w:val="20"/>
          <w:szCs w:val="20"/>
        </w:rPr>
        <w:t xml:space="preserve">Вознаграждение Управляющей компании выплачивается </w:t>
      </w:r>
      <w:r w:rsidR="00700B5C">
        <w:rPr>
          <w:sz w:val="20"/>
          <w:szCs w:val="20"/>
        </w:rPr>
        <w:t>ежемесячно</w:t>
      </w:r>
      <w:r w:rsidRPr="0048625B">
        <w:rPr>
          <w:sz w:val="20"/>
          <w:szCs w:val="20"/>
        </w:rPr>
        <w:t xml:space="preserve"> в течение </w:t>
      </w:r>
      <w:r w:rsidR="00700B5C">
        <w:rPr>
          <w:sz w:val="20"/>
          <w:szCs w:val="20"/>
        </w:rPr>
        <w:t>15</w:t>
      </w:r>
      <w:r w:rsidRPr="0048625B">
        <w:rPr>
          <w:sz w:val="20"/>
          <w:szCs w:val="20"/>
        </w:rPr>
        <w:t xml:space="preserve"> (</w:t>
      </w:r>
      <w:r w:rsidR="00700B5C">
        <w:rPr>
          <w:sz w:val="20"/>
          <w:szCs w:val="20"/>
        </w:rPr>
        <w:t>Пятнадцати</w:t>
      </w:r>
      <w:r w:rsidRPr="0048625B">
        <w:rPr>
          <w:sz w:val="20"/>
          <w:szCs w:val="20"/>
        </w:rPr>
        <w:t xml:space="preserve">) </w:t>
      </w:r>
      <w:r w:rsidR="00700B5C">
        <w:rPr>
          <w:sz w:val="20"/>
          <w:szCs w:val="20"/>
        </w:rPr>
        <w:t>рабочих дней</w:t>
      </w:r>
      <w:r w:rsidRPr="0048625B">
        <w:rPr>
          <w:sz w:val="20"/>
          <w:szCs w:val="20"/>
        </w:rPr>
        <w:t xml:space="preserve"> с момента окончания </w:t>
      </w:r>
      <w:r w:rsidR="00700B5C">
        <w:rPr>
          <w:sz w:val="20"/>
          <w:szCs w:val="20"/>
        </w:rPr>
        <w:t>отчетного месяца</w:t>
      </w:r>
      <w:r w:rsidRPr="0048625B">
        <w:rPr>
          <w:sz w:val="20"/>
          <w:szCs w:val="20"/>
        </w:rPr>
        <w:t>.</w:t>
      </w:r>
    </w:p>
    <w:p w:rsidR="000A2D4A" w:rsidRPr="005379DB" w:rsidRDefault="00D04584" w:rsidP="000A2D4A">
      <w:pPr>
        <w:numPr>
          <w:ilvl w:val="0"/>
          <w:numId w:val="4"/>
        </w:numPr>
        <w:tabs>
          <w:tab w:val="clear" w:pos="360"/>
        </w:tabs>
        <w:spacing w:after="60"/>
        <w:ind w:left="454" w:hanging="454"/>
        <w:jc w:val="both"/>
        <w:rPr>
          <w:sz w:val="20"/>
          <w:szCs w:val="20"/>
        </w:rPr>
      </w:pPr>
      <w:r w:rsidRPr="005379DB">
        <w:rPr>
          <w:sz w:val="20"/>
          <w:szCs w:val="20"/>
        </w:rPr>
        <w:t>Вознаграждение Специализированному депозитарию, Регистратору, Аудитору и Оценщик</w:t>
      </w:r>
      <w:r w:rsidR="00051B1B">
        <w:rPr>
          <w:sz w:val="20"/>
          <w:szCs w:val="20"/>
        </w:rPr>
        <w:t>у</w:t>
      </w:r>
      <w:r w:rsidRPr="005379DB">
        <w:rPr>
          <w:sz w:val="20"/>
          <w:szCs w:val="20"/>
        </w:rPr>
        <w:t xml:space="preserve"> выплачивается в срок, предусмотренный в договорах между ними и Управляющей компанией.</w:t>
      </w:r>
    </w:p>
    <w:p w:rsidR="00D04584" w:rsidRPr="005379DB" w:rsidRDefault="00D04584" w:rsidP="000A2D4A">
      <w:pPr>
        <w:numPr>
          <w:ilvl w:val="0"/>
          <w:numId w:val="4"/>
        </w:numPr>
        <w:tabs>
          <w:tab w:val="clear" w:pos="360"/>
        </w:tabs>
        <w:spacing w:after="60"/>
        <w:ind w:left="454" w:hanging="454"/>
        <w:jc w:val="both"/>
        <w:rPr>
          <w:sz w:val="20"/>
          <w:szCs w:val="20"/>
        </w:rPr>
      </w:pPr>
      <w:bookmarkStart w:id="13" w:name="Расходы"/>
      <w:r w:rsidRPr="005379DB">
        <w:rPr>
          <w:sz w:val="20"/>
          <w:szCs w:val="20"/>
        </w:rPr>
        <w:t xml:space="preserve">За </w:t>
      </w:r>
      <w:bookmarkEnd w:id="13"/>
      <w:r w:rsidRPr="005379DB">
        <w:rPr>
          <w:sz w:val="20"/>
          <w:szCs w:val="20"/>
        </w:rPr>
        <w:t>счет имущества, составляющего Фонд, оплачиваются следующие расходы, связанные с доверительным управлением указанным имуществом:</w:t>
      </w:r>
    </w:p>
    <w:p w:rsidR="00D04584" w:rsidRPr="005379DB" w:rsidRDefault="00D04584"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 xml:space="preserve">оплата услуг организаций по совершению сделок за счет имущества Фонда от имени этих организаций или от имени </w:t>
      </w:r>
      <w:r w:rsidR="00A961D0" w:rsidRPr="005379DB">
        <w:rPr>
          <w:sz w:val="20"/>
          <w:szCs w:val="20"/>
        </w:rPr>
        <w:t>У</w:t>
      </w:r>
      <w:r w:rsidRPr="005379DB">
        <w:rPr>
          <w:sz w:val="20"/>
          <w:szCs w:val="20"/>
        </w:rPr>
        <w:t>правляющей компании;</w:t>
      </w:r>
    </w:p>
    <w:p w:rsidR="00A961D0"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3E51D8" w:rsidRPr="005379DB" w:rsidRDefault="003E51D8"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 xml:space="preserve">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w:t>
      </w:r>
      <w:r w:rsidR="00250BE7" w:rsidRPr="005379DB">
        <w:rPr>
          <w:sz w:val="20"/>
          <w:szCs w:val="20"/>
        </w:rPr>
        <w:t>У</w:t>
      </w:r>
      <w:r w:rsidRPr="005379DB">
        <w:rPr>
          <w:sz w:val="20"/>
          <w:szCs w:val="20"/>
        </w:rPr>
        <w:t>правляющей компании;</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 xml:space="preserve">расходы по уплате обязательных платежей, установленных в соответствии с законодательством Российской Федерации </w:t>
      </w:r>
      <w:r w:rsidR="00412A73" w:rsidRPr="005379DB">
        <w:rPr>
          <w:sz w:val="20"/>
          <w:szCs w:val="20"/>
        </w:rPr>
        <w:t xml:space="preserve">или иностранного государства </w:t>
      </w:r>
      <w:r w:rsidRPr="005379DB">
        <w:rPr>
          <w:sz w:val="20"/>
          <w:szCs w:val="20"/>
        </w:rPr>
        <w:t>в отношении имущества Фонда или связанных с операциями с указанным имуществом;</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proofErr w:type="gramStart"/>
      <w:r w:rsidRPr="005379DB">
        <w:rPr>
          <w:sz w:val="20"/>
          <w:szCs w:val="20"/>
        </w:rPr>
        <w:t>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w:t>
      </w:r>
      <w:proofErr w:type="gramEnd"/>
      <w:r w:rsidRPr="005379DB">
        <w:rPr>
          <w:sz w:val="20"/>
          <w:szCs w:val="20"/>
        </w:rPr>
        <w:t xml:space="preserve"> инвестиционных паев по договорам доверительного управления имуществом Фонда;</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 xml:space="preserve">расходы, связанные с нотариальным свидетельствованием верности копии </w:t>
      </w:r>
      <w:r w:rsidR="00890BB9" w:rsidRPr="005379DB">
        <w:rPr>
          <w:sz w:val="20"/>
          <w:szCs w:val="20"/>
        </w:rPr>
        <w:t xml:space="preserve">настоящих </w:t>
      </w:r>
      <w:r w:rsidR="00250BE7" w:rsidRPr="005379DB">
        <w:rPr>
          <w:sz w:val="20"/>
          <w:szCs w:val="20"/>
        </w:rPr>
        <w:t>П</w:t>
      </w:r>
      <w:r w:rsidRPr="005379DB">
        <w:rPr>
          <w:sz w:val="20"/>
          <w:szCs w:val="20"/>
        </w:rPr>
        <w:t>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proofErr w:type="gramStart"/>
      <w:r w:rsidRPr="005379DB">
        <w:rPr>
          <w:sz w:val="20"/>
          <w:szCs w:val="20"/>
        </w:rPr>
        <w:t xml:space="preserve">расходы, связанные с подготовкой, созывом и проведением общих собраний владельцев инвестиционных паев Фонда, в том числе с </w:t>
      </w:r>
      <w:r w:rsidR="003B1C8A" w:rsidRPr="005379DB">
        <w:rPr>
          <w:sz w:val="20"/>
          <w:szCs w:val="20"/>
        </w:rPr>
        <w:t xml:space="preserve">раскрытием </w:t>
      </w:r>
      <w:r w:rsidRPr="005379DB">
        <w:rPr>
          <w:sz w:val="20"/>
          <w:szCs w:val="20"/>
        </w:rPr>
        <w:t xml:space="preserve">сообщений о созыве </w:t>
      </w:r>
      <w:r w:rsidR="00FD08BA" w:rsidRPr="005379DB">
        <w:rPr>
          <w:sz w:val="20"/>
          <w:szCs w:val="20"/>
        </w:rPr>
        <w:t>О</w:t>
      </w:r>
      <w:r w:rsidRPr="005379DB">
        <w:rPr>
          <w:sz w:val="20"/>
          <w:szCs w:val="20"/>
        </w:rPr>
        <w:t xml:space="preserve">бщего собрания, направлением сообщений об отказе в созыве </w:t>
      </w:r>
      <w:r w:rsidR="00FD08BA" w:rsidRPr="005379DB">
        <w:rPr>
          <w:sz w:val="20"/>
          <w:szCs w:val="20"/>
        </w:rPr>
        <w:t>О</w:t>
      </w:r>
      <w:r w:rsidRPr="005379DB">
        <w:rPr>
          <w:sz w:val="20"/>
          <w:szCs w:val="20"/>
        </w:rPr>
        <w:t xml:space="preserve">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w:t>
      </w:r>
      <w:r w:rsidR="00FD08BA" w:rsidRPr="005379DB">
        <w:rPr>
          <w:sz w:val="20"/>
          <w:szCs w:val="20"/>
        </w:rPr>
        <w:t>О</w:t>
      </w:r>
      <w:r w:rsidRPr="005379DB">
        <w:rPr>
          <w:sz w:val="20"/>
          <w:szCs w:val="20"/>
        </w:rPr>
        <w:t>бщем собрании, а также расходы по аренде помещения для проведения</w:t>
      </w:r>
      <w:proofErr w:type="gramEnd"/>
      <w:r w:rsidRPr="005379DB">
        <w:rPr>
          <w:sz w:val="20"/>
          <w:szCs w:val="20"/>
        </w:rPr>
        <w:t xml:space="preserve"> такого собрания;</w:t>
      </w:r>
    </w:p>
    <w:p w:rsidR="00327795" w:rsidRPr="005379DB" w:rsidRDefault="00327795"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 xml:space="preserve">расходы, связанные с передачей прав и обязанностей новой управляющей компании по решению </w:t>
      </w:r>
      <w:r w:rsidR="00FD08BA" w:rsidRPr="005379DB">
        <w:rPr>
          <w:sz w:val="20"/>
          <w:szCs w:val="20"/>
        </w:rPr>
        <w:t>О</w:t>
      </w:r>
      <w:r w:rsidRPr="005379DB">
        <w:rPr>
          <w:sz w:val="20"/>
          <w:szCs w:val="20"/>
        </w:rPr>
        <w:t>бщего собрания владельцев инвестиционных паев;</w:t>
      </w:r>
    </w:p>
    <w:p w:rsidR="00BE0DEB" w:rsidRPr="005379DB" w:rsidRDefault="00BE0DEB"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осуществлением государственной регистрации прав на недвижимое имущество, иных имущественных прав и сделок с ними;</w:t>
      </w:r>
    </w:p>
    <w:p w:rsidR="00BE0DEB" w:rsidRPr="005379DB" w:rsidRDefault="00BE0DEB"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со страхованием недвижимого имущества Фонда;</w:t>
      </w:r>
    </w:p>
    <w:p w:rsidR="00BE0DEB" w:rsidRPr="005379DB" w:rsidRDefault="00BE0DEB"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rsidR="00BE0DEB" w:rsidRPr="005379DB" w:rsidRDefault="00C534AE"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 xml:space="preserve">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w:t>
      </w:r>
      <w:proofErr w:type="gramStart"/>
      <w:r w:rsidRPr="005379DB">
        <w:rPr>
          <w:sz w:val="20"/>
          <w:szCs w:val="20"/>
        </w:rPr>
        <w:t>регистрации права долевой собственности владельцев инвестиционных паев</w:t>
      </w:r>
      <w:proofErr w:type="gramEnd"/>
      <w:r w:rsidRPr="005379DB">
        <w:rPr>
          <w:sz w:val="20"/>
          <w:szCs w:val="20"/>
        </w:rPr>
        <w:t>;</w:t>
      </w:r>
    </w:p>
    <w:p w:rsidR="00C534AE" w:rsidRPr="005379DB" w:rsidRDefault="00C534AE"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благоустройством земельного участка, составляющего имущество Фонда;</w:t>
      </w:r>
    </w:p>
    <w:p w:rsidR="00C534AE" w:rsidRPr="005379DB" w:rsidRDefault="00C534AE"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улучшением объектов недвижимого имущества, составляющих имущество Фонда</w:t>
      </w:r>
      <w:r w:rsidR="00BA6528" w:rsidRPr="005379DB">
        <w:rPr>
          <w:sz w:val="20"/>
          <w:szCs w:val="20"/>
        </w:rPr>
        <w:t>, за исключением реконструкции объектов недвижимого имущества</w:t>
      </w:r>
      <w:r w:rsidRPr="005379DB">
        <w:rPr>
          <w:sz w:val="20"/>
          <w:szCs w:val="20"/>
        </w:rPr>
        <w:t>;</w:t>
      </w:r>
    </w:p>
    <w:p w:rsidR="00C534AE" w:rsidRPr="005379DB" w:rsidRDefault="00C534AE"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обследованием технического состояния объектов недвижимого имущества, составляющего Фонд;</w:t>
      </w:r>
    </w:p>
    <w:p w:rsidR="00C534AE" w:rsidRPr="005379DB" w:rsidRDefault="00C534AE" w:rsidP="00890BB9">
      <w:pPr>
        <w:widowControl w:val="0"/>
        <w:numPr>
          <w:ilvl w:val="0"/>
          <w:numId w:val="43"/>
        </w:numPr>
        <w:shd w:val="clear" w:color="auto" w:fill="FFFFFF"/>
        <w:tabs>
          <w:tab w:val="clear" w:pos="360"/>
          <w:tab w:val="left" w:pos="851"/>
        </w:tabs>
        <w:autoSpaceDE w:val="0"/>
        <w:autoSpaceDN w:val="0"/>
        <w:adjustRightInd w:val="0"/>
        <w:ind w:left="851" w:hanging="397"/>
        <w:jc w:val="both"/>
        <w:rPr>
          <w:sz w:val="20"/>
          <w:szCs w:val="20"/>
        </w:rPr>
      </w:pPr>
      <w:r w:rsidRPr="005379DB">
        <w:rPr>
          <w:sz w:val="20"/>
          <w:szCs w:val="20"/>
        </w:rPr>
        <w:t>расходы, связанные с рекламой подлежащих продаже или сдаче в аренду объектов недвижимости (имущественных прав), составляющих Фонд</w:t>
      </w:r>
      <w:r w:rsidR="00C04F27" w:rsidRPr="005379DB">
        <w:rPr>
          <w:sz w:val="20"/>
          <w:szCs w:val="20"/>
        </w:rPr>
        <w:t>.</w:t>
      </w:r>
    </w:p>
    <w:p w:rsidR="00890BB9" w:rsidRPr="005379DB" w:rsidRDefault="00327795" w:rsidP="00327795">
      <w:pPr>
        <w:widowControl w:val="0"/>
        <w:shd w:val="clear" w:color="auto" w:fill="FFFFFF"/>
        <w:autoSpaceDE w:val="0"/>
        <w:autoSpaceDN w:val="0"/>
        <w:adjustRightInd w:val="0"/>
        <w:ind w:left="454"/>
        <w:jc w:val="both"/>
        <w:rPr>
          <w:sz w:val="20"/>
          <w:szCs w:val="20"/>
        </w:rPr>
      </w:pPr>
      <w:r w:rsidRPr="005379DB">
        <w:rPr>
          <w:sz w:val="20"/>
          <w:szCs w:val="20"/>
        </w:rPr>
        <w:t xml:space="preserve">Расходы, связанные с созывом и проведением </w:t>
      </w:r>
      <w:r w:rsidR="00FD08BA" w:rsidRPr="005379DB">
        <w:rPr>
          <w:sz w:val="20"/>
          <w:szCs w:val="20"/>
        </w:rPr>
        <w:t>О</w:t>
      </w:r>
      <w:r w:rsidRPr="005379DB">
        <w:rPr>
          <w:sz w:val="20"/>
          <w:szCs w:val="20"/>
        </w:rPr>
        <w:t xml:space="preserve">бщего собрания владельцев инвестиционных паев Специализированным депозитарием или владельцами инвестиционных паев, которые имеют право на созыв </w:t>
      </w:r>
      <w:r w:rsidR="00FD08BA" w:rsidRPr="005379DB">
        <w:rPr>
          <w:sz w:val="20"/>
          <w:szCs w:val="20"/>
        </w:rPr>
        <w:t>О</w:t>
      </w:r>
      <w:r w:rsidRPr="005379DB">
        <w:rPr>
          <w:sz w:val="20"/>
          <w:szCs w:val="20"/>
        </w:rPr>
        <w:t>бщего собрания, возмещаются за счет имущества, составляющего Фонд.</w:t>
      </w:r>
    </w:p>
    <w:p w:rsidR="00327795" w:rsidRPr="005379DB" w:rsidRDefault="00327795" w:rsidP="00327795">
      <w:pPr>
        <w:widowControl w:val="0"/>
        <w:shd w:val="clear" w:color="auto" w:fill="FFFFFF"/>
        <w:autoSpaceDE w:val="0"/>
        <w:autoSpaceDN w:val="0"/>
        <w:adjustRightInd w:val="0"/>
        <w:ind w:left="454"/>
        <w:jc w:val="both"/>
        <w:rPr>
          <w:sz w:val="20"/>
          <w:szCs w:val="20"/>
        </w:rPr>
      </w:pPr>
      <w:r w:rsidRPr="005379DB">
        <w:rPr>
          <w:sz w:val="20"/>
          <w:szCs w:val="20"/>
        </w:rPr>
        <w:t xml:space="preserve">Оплата и возмещение иных расходов, понесенных Управляющей компанией в связи с доверительным управлением </w:t>
      </w:r>
      <w:r w:rsidR="000F6094" w:rsidRPr="005379DB">
        <w:rPr>
          <w:sz w:val="20"/>
          <w:szCs w:val="20"/>
        </w:rPr>
        <w:t>Ф</w:t>
      </w:r>
      <w:r w:rsidRPr="005379DB">
        <w:rPr>
          <w:sz w:val="20"/>
          <w:szCs w:val="20"/>
        </w:rPr>
        <w:t>ондом, за счет имущества, составляющего Фонд, не допускаются.</w:t>
      </w:r>
    </w:p>
    <w:p w:rsidR="00327795" w:rsidRPr="005379DB" w:rsidRDefault="00327795" w:rsidP="00327795">
      <w:pPr>
        <w:widowControl w:val="0"/>
        <w:shd w:val="clear" w:color="auto" w:fill="FFFFFF"/>
        <w:autoSpaceDE w:val="0"/>
        <w:autoSpaceDN w:val="0"/>
        <w:adjustRightInd w:val="0"/>
        <w:ind w:left="454"/>
        <w:jc w:val="both"/>
        <w:rPr>
          <w:sz w:val="20"/>
          <w:szCs w:val="20"/>
        </w:rPr>
      </w:pPr>
      <w:r w:rsidRPr="005379DB">
        <w:rPr>
          <w:sz w:val="20"/>
          <w:szCs w:val="20"/>
        </w:rPr>
        <w:t xml:space="preserve">Максимальный размер расходов, подлежащих оплате за счет имущества, составляющего Фонд, составляет </w:t>
      </w:r>
      <w:r w:rsidR="00D22DA7" w:rsidRPr="005379DB">
        <w:rPr>
          <w:sz w:val="20"/>
          <w:szCs w:val="20"/>
        </w:rPr>
        <w:t>3</w:t>
      </w:r>
      <w:r w:rsidRPr="005379DB">
        <w:rPr>
          <w:sz w:val="20"/>
          <w:szCs w:val="20"/>
        </w:rPr>
        <w:t>0 (</w:t>
      </w:r>
      <w:r w:rsidR="00D22DA7" w:rsidRPr="005379DB">
        <w:rPr>
          <w:sz w:val="20"/>
          <w:szCs w:val="20"/>
        </w:rPr>
        <w:t>Тридцать</w:t>
      </w:r>
      <w:r w:rsidRPr="005379DB">
        <w:rPr>
          <w:sz w:val="20"/>
          <w:szCs w:val="20"/>
        </w:rPr>
        <w:t xml:space="preserve">) процентов </w:t>
      </w:r>
      <w:r w:rsidR="00C04F27" w:rsidRPr="005379DB">
        <w:rPr>
          <w:sz w:val="20"/>
          <w:szCs w:val="20"/>
        </w:rPr>
        <w:t xml:space="preserve">(с учетом налога на добавленную стоимость) </w:t>
      </w:r>
      <w:r w:rsidRPr="005379DB">
        <w:rPr>
          <w:sz w:val="20"/>
          <w:szCs w:val="20"/>
        </w:rPr>
        <w:t>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D04584" w:rsidRPr="005379DB" w:rsidRDefault="00DF0AD0" w:rsidP="000A2D4A">
      <w:pPr>
        <w:numPr>
          <w:ilvl w:val="0"/>
          <w:numId w:val="4"/>
        </w:numPr>
        <w:tabs>
          <w:tab w:val="clear" w:pos="360"/>
        </w:tabs>
        <w:spacing w:after="60"/>
        <w:ind w:left="454" w:hanging="454"/>
        <w:jc w:val="both"/>
        <w:rPr>
          <w:sz w:val="20"/>
          <w:szCs w:val="20"/>
        </w:rPr>
      </w:pPr>
      <w:r w:rsidRPr="005379DB">
        <w:rPr>
          <w:sz w:val="20"/>
          <w:szCs w:val="20"/>
        </w:rPr>
        <w:t xml:space="preserve">Расходы, не предусмотренные пунктом </w:t>
      </w:r>
      <w:r w:rsidR="006A6F08" w:rsidRPr="006A6F08">
        <w:rPr>
          <w:sz w:val="20"/>
          <w:szCs w:val="20"/>
        </w:rPr>
        <w:t xml:space="preserve">105 </w:t>
      </w:r>
      <w:r w:rsidRPr="005379DB">
        <w:rPr>
          <w:sz w:val="20"/>
          <w:szCs w:val="20"/>
        </w:rPr>
        <w:t xml:space="preserve">настоящих Правил, а также вознаграждения в части, превышающей размеры, указанные в пункте </w:t>
      </w:r>
      <w:r w:rsidR="006A6F08" w:rsidRPr="006A6F08">
        <w:rPr>
          <w:sz w:val="20"/>
          <w:szCs w:val="20"/>
        </w:rPr>
        <w:t xml:space="preserve">102 </w:t>
      </w:r>
      <w:r w:rsidRPr="005379DB">
        <w:rPr>
          <w:sz w:val="20"/>
          <w:szCs w:val="20"/>
        </w:rPr>
        <w:t>настоящих Правил, выплачиваются Управляющей компанией за счет собственных средств.</w:t>
      </w:r>
    </w:p>
    <w:p w:rsidR="00DF0AD0" w:rsidRPr="005379DB" w:rsidRDefault="001E7829" w:rsidP="000A2D4A">
      <w:pPr>
        <w:numPr>
          <w:ilvl w:val="0"/>
          <w:numId w:val="4"/>
        </w:numPr>
        <w:tabs>
          <w:tab w:val="clear" w:pos="360"/>
        </w:tabs>
        <w:spacing w:after="60"/>
        <w:ind w:left="454" w:hanging="454"/>
        <w:jc w:val="both"/>
        <w:rPr>
          <w:sz w:val="20"/>
          <w:szCs w:val="20"/>
        </w:rPr>
      </w:pPr>
      <w:r w:rsidRPr="005379DB">
        <w:rPr>
          <w:sz w:val="20"/>
          <w:szCs w:val="20"/>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40062D" w:rsidRPr="005379DB" w:rsidRDefault="0040062D" w:rsidP="0040062D">
      <w:pPr>
        <w:jc w:val="both"/>
        <w:rPr>
          <w:sz w:val="20"/>
          <w:szCs w:val="20"/>
        </w:rPr>
      </w:pPr>
    </w:p>
    <w:p w:rsidR="0040062D" w:rsidRPr="005379DB" w:rsidRDefault="0040062D" w:rsidP="0040062D">
      <w:pPr>
        <w:jc w:val="both"/>
        <w:rPr>
          <w:sz w:val="20"/>
          <w:szCs w:val="20"/>
        </w:rPr>
      </w:pPr>
    </w:p>
    <w:p w:rsidR="0040062D" w:rsidRPr="005379DB" w:rsidRDefault="0040062D" w:rsidP="00902500">
      <w:pPr>
        <w:numPr>
          <w:ilvl w:val="0"/>
          <w:numId w:val="30"/>
        </w:numPr>
        <w:tabs>
          <w:tab w:val="clear" w:pos="720"/>
        </w:tabs>
        <w:ind w:left="567" w:hanging="567"/>
        <w:jc w:val="center"/>
        <w:rPr>
          <w:b/>
          <w:bCs/>
        </w:rPr>
      </w:pPr>
      <w:r w:rsidRPr="005379DB">
        <w:rPr>
          <w:b/>
          <w:bCs/>
        </w:rPr>
        <w:t xml:space="preserve">Оценка имущества, составляющего </w:t>
      </w:r>
      <w:r w:rsidR="00B341E7" w:rsidRPr="005379DB">
        <w:rPr>
          <w:b/>
          <w:bCs/>
        </w:rPr>
        <w:t>Ф</w:t>
      </w:r>
      <w:r w:rsidRPr="005379DB">
        <w:rPr>
          <w:b/>
          <w:bCs/>
        </w:rPr>
        <w:t>онд,</w:t>
      </w:r>
      <w:r w:rsidRPr="005379DB">
        <w:rPr>
          <w:b/>
          <w:bCs/>
        </w:rPr>
        <w:br/>
        <w:t>и определение расчетной стоимости одного инвестиционного пая</w:t>
      </w:r>
    </w:p>
    <w:p w:rsidR="0040062D" w:rsidRPr="005379DB" w:rsidRDefault="0040062D" w:rsidP="0040062D">
      <w:pPr>
        <w:jc w:val="both"/>
        <w:rPr>
          <w:sz w:val="20"/>
          <w:szCs w:val="20"/>
        </w:rPr>
      </w:pPr>
    </w:p>
    <w:p w:rsidR="001E7829" w:rsidRPr="005379DB" w:rsidRDefault="009C61D4" w:rsidP="000A2D4A">
      <w:pPr>
        <w:numPr>
          <w:ilvl w:val="0"/>
          <w:numId w:val="4"/>
        </w:numPr>
        <w:tabs>
          <w:tab w:val="clear" w:pos="360"/>
        </w:tabs>
        <w:spacing w:after="60"/>
        <w:ind w:left="454" w:hanging="454"/>
        <w:jc w:val="both"/>
        <w:rPr>
          <w:sz w:val="20"/>
          <w:szCs w:val="20"/>
        </w:rPr>
      </w:pPr>
      <w:r w:rsidRPr="005379DB">
        <w:rPr>
          <w:sz w:val="20"/>
          <w:szCs w:val="20"/>
        </w:rPr>
        <w:t>Оценка стоимости имущества, котор</w:t>
      </w:r>
      <w:r w:rsidR="002C33F7" w:rsidRPr="005379DB">
        <w:rPr>
          <w:sz w:val="20"/>
          <w:szCs w:val="20"/>
        </w:rPr>
        <w:t>ая</w:t>
      </w:r>
      <w:r w:rsidRPr="005379DB">
        <w:rPr>
          <w:sz w:val="20"/>
          <w:szCs w:val="20"/>
        </w:rPr>
        <w:t xml:space="preserve"> должна </w:t>
      </w:r>
      <w:r w:rsidR="002C33F7" w:rsidRPr="005379DB">
        <w:rPr>
          <w:sz w:val="20"/>
          <w:szCs w:val="20"/>
        </w:rPr>
        <w:t xml:space="preserve">осуществляться </w:t>
      </w:r>
      <w:r w:rsidRPr="005379DB">
        <w:rPr>
          <w:sz w:val="20"/>
          <w:szCs w:val="20"/>
        </w:rPr>
        <w:t xml:space="preserve">Оценщиком, осуществляется при его приобретении, а также не реже одного раза в </w:t>
      </w:r>
      <w:r w:rsidR="008E4922" w:rsidRPr="005379DB">
        <w:rPr>
          <w:sz w:val="20"/>
          <w:szCs w:val="20"/>
        </w:rPr>
        <w:t>год</w:t>
      </w:r>
      <w:r w:rsidR="003B1C8A" w:rsidRPr="005379DB">
        <w:rPr>
          <w:sz w:val="20"/>
          <w:szCs w:val="20"/>
        </w:rPr>
        <w:t>, если иная периодичность не установлена нормативными правовыми актами федерального органа исполнительной власти по рынку ценных бумаг</w:t>
      </w:r>
      <w:r w:rsidRPr="005379DB">
        <w:rPr>
          <w:sz w:val="20"/>
          <w:szCs w:val="20"/>
        </w:rPr>
        <w:t>.</w:t>
      </w:r>
    </w:p>
    <w:p w:rsidR="009C61D4" w:rsidRPr="005379DB" w:rsidRDefault="00890BB9" w:rsidP="000A2D4A">
      <w:pPr>
        <w:numPr>
          <w:ilvl w:val="0"/>
          <w:numId w:val="4"/>
        </w:numPr>
        <w:tabs>
          <w:tab w:val="clear" w:pos="360"/>
        </w:tabs>
        <w:spacing w:after="60"/>
        <w:ind w:left="454" w:hanging="454"/>
        <w:jc w:val="both"/>
        <w:rPr>
          <w:sz w:val="20"/>
          <w:szCs w:val="20"/>
        </w:rPr>
      </w:pPr>
      <w:r w:rsidRPr="005379DB">
        <w:rPr>
          <w:sz w:val="20"/>
          <w:szCs w:val="20"/>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9C61D4" w:rsidRPr="005379DB" w:rsidRDefault="009C61D4" w:rsidP="009C61D4">
      <w:pPr>
        <w:jc w:val="both"/>
        <w:rPr>
          <w:sz w:val="20"/>
          <w:szCs w:val="20"/>
        </w:rPr>
      </w:pPr>
    </w:p>
    <w:p w:rsidR="009C61D4" w:rsidRPr="005379DB" w:rsidRDefault="009C61D4" w:rsidP="009C61D4">
      <w:pPr>
        <w:jc w:val="both"/>
        <w:rPr>
          <w:sz w:val="20"/>
          <w:szCs w:val="20"/>
        </w:rPr>
      </w:pPr>
    </w:p>
    <w:p w:rsidR="009C61D4" w:rsidRPr="005379DB" w:rsidRDefault="009C61D4" w:rsidP="00902500">
      <w:pPr>
        <w:numPr>
          <w:ilvl w:val="0"/>
          <w:numId w:val="30"/>
        </w:numPr>
        <w:tabs>
          <w:tab w:val="clear" w:pos="720"/>
        </w:tabs>
        <w:ind w:left="567" w:hanging="567"/>
        <w:jc w:val="center"/>
        <w:rPr>
          <w:b/>
          <w:bCs/>
        </w:rPr>
      </w:pPr>
      <w:r w:rsidRPr="005379DB">
        <w:rPr>
          <w:b/>
          <w:bCs/>
        </w:rPr>
        <w:t xml:space="preserve">Информация о </w:t>
      </w:r>
      <w:r w:rsidR="00B341E7" w:rsidRPr="005379DB">
        <w:rPr>
          <w:b/>
          <w:bCs/>
        </w:rPr>
        <w:t>Ф</w:t>
      </w:r>
      <w:r w:rsidRPr="005379DB">
        <w:rPr>
          <w:b/>
          <w:bCs/>
        </w:rPr>
        <w:t>онде</w:t>
      </w:r>
    </w:p>
    <w:p w:rsidR="009C61D4" w:rsidRPr="005379DB" w:rsidRDefault="009C61D4" w:rsidP="009C61D4">
      <w:pPr>
        <w:jc w:val="both"/>
        <w:rPr>
          <w:sz w:val="20"/>
          <w:szCs w:val="20"/>
        </w:rPr>
      </w:pPr>
    </w:p>
    <w:p w:rsidR="009C61D4" w:rsidRPr="005379DB" w:rsidRDefault="009C61D4" w:rsidP="000A2D4A">
      <w:pPr>
        <w:numPr>
          <w:ilvl w:val="0"/>
          <w:numId w:val="4"/>
        </w:numPr>
        <w:tabs>
          <w:tab w:val="clear" w:pos="360"/>
        </w:tabs>
        <w:spacing w:after="60"/>
        <w:ind w:left="454" w:hanging="454"/>
        <w:jc w:val="both"/>
        <w:rPr>
          <w:sz w:val="20"/>
          <w:szCs w:val="20"/>
        </w:rPr>
      </w:pPr>
      <w:r w:rsidRPr="005379DB">
        <w:rPr>
          <w:sz w:val="20"/>
          <w:szCs w:val="20"/>
        </w:rPr>
        <w:t>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9C61D4" w:rsidRPr="005379DB" w:rsidRDefault="009C61D4" w:rsidP="00FB422D">
      <w:pPr>
        <w:numPr>
          <w:ilvl w:val="0"/>
          <w:numId w:val="23"/>
        </w:numPr>
        <w:tabs>
          <w:tab w:val="clear" w:pos="717"/>
          <w:tab w:val="left" w:pos="794"/>
        </w:tabs>
        <w:spacing w:after="60"/>
        <w:ind w:left="794" w:hanging="340"/>
        <w:jc w:val="both"/>
        <w:rPr>
          <w:sz w:val="20"/>
          <w:szCs w:val="20"/>
        </w:rPr>
      </w:pPr>
      <w:r w:rsidRPr="005379DB">
        <w:rPr>
          <w:sz w:val="20"/>
          <w:szCs w:val="20"/>
        </w:rPr>
        <w:t>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настоящие Правила с учетом внесенных в них изменений, зарегистрированных федеральным органом исполнительной власти по рынку ценных бумаг;</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правила ведения реестра владельцев инвестиционных паев;</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справку о стоимости имущества, составляющего Фонд, и соответствующие приложения к ней;</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справку о стоимости чистых активов Фонда и расчетной стоимости одного инвестиционного пая по последней оценке;</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отчет о приросте (об уменьшении) стоимости имущества, составляющего Фонд, по состоянию на последнюю отчетную дату;</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сведения о приостановлении и возобновлении выдачи и погашения инвестиционных паев с указанием причин приостановления;</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281A8F" w:rsidRPr="005379DB" w:rsidRDefault="00281A8F" w:rsidP="00FB422D">
      <w:pPr>
        <w:numPr>
          <w:ilvl w:val="0"/>
          <w:numId w:val="23"/>
        </w:numPr>
        <w:tabs>
          <w:tab w:val="clear" w:pos="717"/>
          <w:tab w:val="left" w:pos="794"/>
        </w:tabs>
        <w:spacing w:after="60"/>
        <w:ind w:left="794" w:hanging="340"/>
        <w:jc w:val="both"/>
        <w:rPr>
          <w:sz w:val="20"/>
          <w:szCs w:val="20"/>
        </w:rPr>
      </w:pPr>
      <w:r w:rsidRPr="005379DB">
        <w:rPr>
          <w:sz w:val="20"/>
          <w:szCs w:val="20"/>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9C61D4" w:rsidRPr="005379DB" w:rsidRDefault="00E4333E" w:rsidP="000A2D4A">
      <w:pPr>
        <w:numPr>
          <w:ilvl w:val="0"/>
          <w:numId w:val="4"/>
        </w:numPr>
        <w:tabs>
          <w:tab w:val="clear" w:pos="360"/>
        </w:tabs>
        <w:spacing w:after="60"/>
        <w:ind w:left="454" w:hanging="454"/>
        <w:jc w:val="both"/>
        <w:rPr>
          <w:sz w:val="20"/>
          <w:szCs w:val="20"/>
        </w:rPr>
      </w:pPr>
      <w:proofErr w:type="gramStart"/>
      <w:r w:rsidRPr="005379DB">
        <w:rPr>
          <w:sz w:val="20"/>
          <w:szCs w:val="20"/>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w:t>
      </w:r>
      <w:proofErr w:type="gramEnd"/>
      <w:r w:rsidRPr="005379DB">
        <w:rPr>
          <w:sz w:val="20"/>
          <w:szCs w:val="20"/>
        </w:rPr>
        <w:t xml:space="preserve"> </w:t>
      </w:r>
      <w:proofErr w:type="gramStart"/>
      <w:r w:rsidRPr="005379DB">
        <w:rPr>
          <w:sz w:val="20"/>
          <w:szCs w:val="20"/>
        </w:rPr>
        <w:t>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w:t>
      </w:r>
      <w:r w:rsidR="001B19DA" w:rsidRPr="005379DB">
        <w:rPr>
          <w:sz w:val="20"/>
          <w:szCs w:val="20"/>
        </w:rPr>
        <w:t xml:space="preserve"> (стоимости имущества)</w:t>
      </w:r>
      <w:r w:rsidR="002E1D4D" w:rsidRPr="005379DB">
        <w:rPr>
          <w:sz w:val="20"/>
          <w:szCs w:val="20"/>
        </w:rPr>
        <w:t>,</w:t>
      </w:r>
      <w:r w:rsidRPr="005379DB">
        <w:rPr>
          <w:sz w:val="20"/>
          <w:szCs w:val="20"/>
        </w:rPr>
        <w:t xml:space="preserve"> вносимых в Фонд, и о прекращении Фонда должна предоставляться Управляющей компанией по телефону или </w:t>
      </w:r>
      <w:r w:rsidR="009D0C30" w:rsidRPr="005379DB">
        <w:rPr>
          <w:sz w:val="20"/>
          <w:szCs w:val="20"/>
        </w:rPr>
        <w:t>иным способом</w:t>
      </w:r>
      <w:r w:rsidRPr="005379DB">
        <w:rPr>
          <w:sz w:val="20"/>
          <w:szCs w:val="20"/>
        </w:rPr>
        <w:t>.</w:t>
      </w:r>
      <w:proofErr w:type="gramEnd"/>
    </w:p>
    <w:p w:rsidR="00653060" w:rsidRPr="005379DB" w:rsidRDefault="00653060" w:rsidP="00653060">
      <w:pPr>
        <w:numPr>
          <w:ilvl w:val="0"/>
          <w:numId w:val="4"/>
        </w:numPr>
        <w:tabs>
          <w:tab w:val="clear" w:pos="360"/>
        </w:tabs>
        <w:spacing w:after="60"/>
        <w:ind w:left="454" w:hanging="454"/>
        <w:jc w:val="both"/>
        <w:rPr>
          <w:sz w:val="20"/>
          <w:szCs w:val="20"/>
        </w:rPr>
      </w:pPr>
      <w:r w:rsidRPr="005379DB">
        <w:rPr>
          <w:sz w:val="20"/>
          <w:szCs w:val="20"/>
        </w:rPr>
        <w:t xml:space="preserve">Управляющая компания </w:t>
      </w:r>
      <w:r w:rsidR="00E77500" w:rsidRPr="005379DB">
        <w:rPr>
          <w:sz w:val="20"/>
          <w:szCs w:val="20"/>
        </w:rPr>
        <w:t>обязана раскрывать</w:t>
      </w:r>
      <w:r w:rsidRPr="005379DB">
        <w:rPr>
          <w:sz w:val="20"/>
          <w:szCs w:val="20"/>
        </w:rPr>
        <w:t xml:space="preserve"> информацию на </w:t>
      </w:r>
      <w:r w:rsidR="00E77500" w:rsidRPr="005379DB">
        <w:rPr>
          <w:sz w:val="20"/>
          <w:szCs w:val="20"/>
        </w:rPr>
        <w:t>сайте</w:t>
      </w:r>
      <w:r w:rsidRPr="005379DB">
        <w:rPr>
          <w:sz w:val="20"/>
          <w:szCs w:val="20"/>
        </w:rPr>
        <w:t xml:space="preserve"> </w:t>
      </w:r>
      <w:r w:rsidR="00695228" w:rsidRPr="00FA2864">
        <w:rPr>
          <w:sz w:val="20"/>
          <w:szCs w:val="20"/>
        </w:rPr>
        <w:t>http://</w:t>
      </w:r>
      <w:r w:rsidR="00934F2E" w:rsidRPr="00FA2864">
        <w:rPr>
          <w:sz w:val="20"/>
          <w:szCs w:val="20"/>
        </w:rPr>
        <w:t>www.</w:t>
      </w:r>
      <w:r w:rsidR="00934F2E" w:rsidRPr="0026014B">
        <w:rPr>
          <w:sz w:val="20"/>
          <w:szCs w:val="20"/>
        </w:rPr>
        <w:t>nevuk.ru</w:t>
      </w:r>
      <w:r w:rsidR="00695228" w:rsidRPr="00FA2864">
        <w:rPr>
          <w:sz w:val="20"/>
          <w:szCs w:val="20"/>
        </w:rPr>
        <w:t>/</w:t>
      </w:r>
      <w:r w:rsidRPr="00FA2864">
        <w:rPr>
          <w:sz w:val="20"/>
          <w:szCs w:val="20"/>
        </w:rPr>
        <w:t>.</w:t>
      </w:r>
      <w:r w:rsidRPr="005379DB">
        <w:rPr>
          <w:sz w:val="20"/>
          <w:szCs w:val="20"/>
        </w:rPr>
        <w:t xml:space="preserve"> </w:t>
      </w:r>
      <w:r w:rsidR="00E77500" w:rsidRPr="005379DB">
        <w:rPr>
          <w:sz w:val="20"/>
          <w:szCs w:val="20"/>
        </w:rPr>
        <w:t>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r w:rsidR="004715F1" w:rsidRPr="005379DB">
        <w:rPr>
          <w:sz w:val="20"/>
          <w:szCs w:val="20"/>
        </w:rPr>
        <w:t>.</w:t>
      </w:r>
    </w:p>
    <w:p w:rsidR="00E4333E" w:rsidRPr="005379DB" w:rsidRDefault="00E4333E" w:rsidP="00E4333E">
      <w:pPr>
        <w:jc w:val="both"/>
        <w:rPr>
          <w:sz w:val="20"/>
          <w:szCs w:val="20"/>
        </w:rPr>
      </w:pPr>
    </w:p>
    <w:p w:rsidR="003B79E7" w:rsidRPr="005379DB" w:rsidRDefault="003B79E7" w:rsidP="00E4333E">
      <w:pPr>
        <w:jc w:val="both"/>
        <w:rPr>
          <w:sz w:val="20"/>
          <w:szCs w:val="20"/>
        </w:rPr>
      </w:pPr>
    </w:p>
    <w:p w:rsidR="00E4333E" w:rsidRPr="005379DB" w:rsidRDefault="00E4333E" w:rsidP="00902500">
      <w:pPr>
        <w:numPr>
          <w:ilvl w:val="0"/>
          <w:numId w:val="30"/>
        </w:numPr>
        <w:tabs>
          <w:tab w:val="clear" w:pos="720"/>
        </w:tabs>
        <w:ind w:left="567" w:hanging="567"/>
        <w:jc w:val="center"/>
        <w:rPr>
          <w:b/>
          <w:bCs/>
        </w:rPr>
      </w:pPr>
      <w:r w:rsidRPr="005379DB">
        <w:rPr>
          <w:b/>
          <w:bCs/>
        </w:rPr>
        <w:t xml:space="preserve">Ответственность </w:t>
      </w:r>
      <w:r w:rsidR="00250BE7" w:rsidRPr="005379DB">
        <w:rPr>
          <w:b/>
          <w:bCs/>
        </w:rPr>
        <w:t>У</w:t>
      </w:r>
      <w:r w:rsidRPr="005379DB">
        <w:rPr>
          <w:b/>
          <w:bCs/>
        </w:rPr>
        <w:t>правляющей компании,</w:t>
      </w:r>
      <w:r w:rsidRPr="005379DB">
        <w:rPr>
          <w:b/>
          <w:bCs/>
        </w:rPr>
        <w:br/>
        <w:t>Специализированного депозитария, Регистратора и Оценщик</w:t>
      </w:r>
      <w:r w:rsidR="00051B1B">
        <w:rPr>
          <w:b/>
          <w:bCs/>
        </w:rPr>
        <w:t>а</w:t>
      </w:r>
    </w:p>
    <w:p w:rsidR="00E4333E" w:rsidRPr="005379DB" w:rsidRDefault="00E4333E" w:rsidP="00E4333E">
      <w:pPr>
        <w:jc w:val="both"/>
        <w:rPr>
          <w:sz w:val="20"/>
          <w:szCs w:val="20"/>
        </w:rPr>
      </w:pPr>
    </w:p>
    <w:p w:rsidR="00E4333E" w:rsidRPr="005379DB" w:rsidRDefault="00D618E0" w:rsidP="000A2D4A">
      <w:pPr>
        <w:numPr>
          <w:ilvl w:val="0"/>
          <w:numId w:val="4"/>
        </w:numPr>
        <w:tabs>
          <w:tab w:val="clear" w:pos="360"/>
        </w:tabs>
        <w:spacing w:after="60"/>
        <w:ind w:left="454" w:hanging="454"/>
        <w:jc w:val="both"/>
        <w:rPr>
          <w:sz w:val="20"/>
          <w:szCs w:val="20"/>
        </w:rPr>
      </w:pPr>
      <w:proofErr w:type="gramStart"/>
      <w:r w:rsidRPr="005379DB">
        <w:rPr>
          <w:sz w:val="20"/>
          <w:szCs w:val="20"/>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w:t>
      </w:r>
      <w:r w:rsidR="001D2B69" w:rsidRPr="005379DB">
        <w:rPr>
          <w:sz w:val="20"/>
          <w:szCs w:val="20"/>
        </w:rPr>
        <w:t>ом</w:t>
      </w:r>
      <w:proofErr w:type="gramEnd"/>
      <w:r w:rsidR="001D2B69" w:rsidRPr="005379DB">
        <w:rPr>
          <w:sz w:val="20"/>
          <w:szCs w:val="20"/>
        </w:rPr>
        <w:t xml:space="preserve"> </w:t>
      </w:r>
      <w:fldSimple w:instr=" REF ОтвУК \n \* MERGEFORMAT ">
        <w:r w:rsidR="001A2A28">
          <w:rPr>
            <w:sz w:val="20"/>
            <w:szCs w:val="20"/>
          </w:rPr>
          <w:t>34</w:t>
        </w:r>
      </w:fldSimple>
      <w:r w:rsidRPr="005379DB">
        <w:rPr>
          <w:sz w:val="20"/>
          <w:szCs w:val="20"/>
        </w:rPr>
        <w:t xml:space="preserve"> настоящих Правил.</w:t>
      </w:r>
    </w:p>
    <w:p w:rsidR="001D2B69" w:rsidRPr="005379DB" w:rsidRDefault="004C02FB" w:rsidP="000A2D4A">
      <w:pPr>
        <w:numPr>
          <w:ilvl w:val="0"/>
          <w:numId w:val="4"/>
        </w:numPr>
        <w:tabs>
          <w:tab w:val="clear" w:pos="360"/>
        </w:tabs>
        <w:spacing w:after="60"/>
        <w:ind w:left="454" w:hanging="454"/>
        <w:jc w:val="both"/>
        <w:rPr>
          <w:sz w:val="20"/>
          <w:szCs w:val="20"/>
        </w:rPr>
      </w:pPr>
      <w:r w:rsidRPr="005379DB">
        <w:rPr>
          <w:sz w:val="20"/>
          <w:szCs w:val="20"/>
        </w:rPr>
        <w:t>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w:t>
      </w:r>
    </w:p>
    <w:p w:rsidR="004C02FB" w:rsidRPr="005379DB" w:rsidRDefault="004C02FB" w:rsidP="000A2D4A">
      <w:pPr>
        <w:numPr>
          <w:ilvl w:val="0"/>
          <w:numId w:val="4"/>
        </w:numPr>
        <w:tabs>
          <w:tab w:val="clear" w:pos="360"/>
        </w:tabs>
        <w:spacing w:after="60"/>
        <w:ind w:left="454" w:hanging="454"/>
        <w:jc w:val="both"/>
        <w:rPr>
          <w:sz w:val="20"/>
          <w:szCs w:val="20"/>
        </w:rPr>
      </w:pPr>
      <w:r w:rsidRPr="005379DB">
        <w:rPr>
          <w:sz w:val="20"/>
          <w:szCs w:val="20"/>
        </w:rPr>
        <w:t xml:space="preserve">Долги по обязательствам, возникшим в связи с доверительным управлением Фондом, погашаются за счет имущества, составляющего Фонд. В </w:t>
      </w:r>
      <w:proofErr w:type="gramStart"/>
      <w:r w:rsidRPr="005379DB">
        <w:rPr>
          <w:sz w:val="20"/>
          <w:szCs w:val="20"/>
        </w:rPr>
        <w:t>случае</w:t>
      </w:r>
      <w:proofErr w:type="gramEnd"/>
      <w:r w:rsidRPr="005379DB">
        <w:rPr>
          <w:sz w:val="20"/>
          <w:szCs w:val="20"/>
        </w:rPr>
        <w:t xml:space="preserve"> недостаточности имущества, составляющего Фонд, взыскание может быть обращено только на собственное имущество Управляющей компании.</w:t>
      </w:r>
    </w:p>
    <w:p w:rsidR="004C02FB" w:rsidRPr="005379DB" w:rsidRDefault="004C02FB" w:rsidP="000A2D4A">
      <w:pPr>
        <w:numPr>
          <w:ilvl w:val="0"/>
          <w:numId w:val="4"/>
        </w:numPr>
        <w:tabs>
          <w:tab w:val="clear" w:pos="360"/>
        </w:tabs>
        <w:spacing w:after="60"/>
        <w:ind w:left="454" w:hanging="454"/>
        <w:jc w:val="both"/>
        <w:rPr>
          <w:sz w:val="20"/>
          <w:szCs w:val="20"/>
        </w:rPr>
      </w:pPr>
      <w:r w:rsidRPr="005379DB">
        <w:rPr>
          <w:sz w:val="20"/>
          <w:szCs w:val="20"/>
        </w:rPr>
        <w:t xml:space="preserve">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5379DB">
        <w:rPr>
          <w:sz w:val="20"/>
          <w:szCs w:val="20"/>
        </w:rPr>
        <w:t>контроля за</w:t>
      </w:r>
      <w:proofErr w:type="gramEnd"/>
      <w:r w:rsidRPr="005379DB">
        <w:rPr>
          <w:sz w:val="20"/>
          <w:szCs w:val="20"/>
        </w:rPr>
        <w:t xml:space="preserve"> распоряжением имуществом, составляющим Фонд.</w:t>
      </w:r>
    </w:p>
    <w:p w:rsidR="004C02FB" w:rsidRPr="005379DB" w:rsidRDefault="004C02FB" w:rsidP="000A2D4A">
      <w:pPr>
        <w:numPr>
          <w:ilvl w:val="0"/>
          <w:numId w:val="4"/>
        </w:numPr>
        <w:tabs>
          <w:tab w:val="clear" w:pos="360"/>
        </w:tabs>
        <w:spacing w:after="60"/>
        <w:ind w:left="454" w:hanging="454"/>
        <w:jc w:val="both"/>
        <w:rPr>
          <w:sz w:val="20"/>
          <w:szCs w:val="20"/>
        </w:rPr>
      </w:pPr>
      <w:r w:rsidRPr="005379DB">
        <w:rPr>
          <w:sz w:val="20"/>
          <w:szCs w:val="20"/>
        </w:rPr>
        <w:t xml:space="preserve">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w:t>
      </w:r>
      <w:proofErr w:type="gramStart"/>
      <w:r w:rsidRPr="005379DB">
        <w:rPr>
          <w:sz w:val="20"/>
          <w:szCs w:val="20"/>
        </w:rPr>
        <w:t>за</w:t>
      </w:r>
      <w:proofErr w:type="gramEnd"/>
      <w:r w:rsidRPr="005379DB">
        <w:rPr>
          <w:sz w:val="20"/>
          <w:szCs w:val="20"/>
        </w:rPr>
        <w:t xml:space="preserve"> свои собственные.</w:t>
      </w:r>
    </w:p>
    <w:p w:rsidR="004C02FB" w:rsidRPr="005379DB" w:rsidRDefault="004C02FB" w:rsidP="000A2D4A">
      <w:pPr>
        <w:numPr>
          <w:ilvl w:val="0"/>
          <w:numId w:val="4"/>
        </w:numPr>
        <w:tabs>
          <w:tab w:val="clear" w:pos="360"/>
        </w:tabs>
        <w:spacing w:after="60"/>
        <w:ind w:left="454" w:hanging="454"/>
        <w:jc w:val="both"/>
        <w:rPr>
          <w:sz w:val="20"/>
          <w:szCs w:val="20"/>
        </w:rPr>
      </w:pPr>
      <w:r w:rsidRPr="005379DB">
        <w:rPr>
          <w:sz w:val="20"/>
          <w:szCs w:val="20"/>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4C02FB" w:rsidRPr="005379DB" w:rsidRDefault="004C02FB" w:rsidP="004C02FB">
      <w:pPr>
        <w:widowControl w:val="0"/>
        <w:numPr>
          <w:ilvl w:val="0"/>
          <w:numId w:val="6"/>
        </w:numPr>
        <w:shd w:val="clear" w:color="auto" w:fill="FFFFFF"/>
        <w:autoSpaceDE w:val="0"/>
        <w:autoSpaceDN w:val="0"/>
        <w:adjustRightInd w:val="0"/>
        <w:ind w:left="709" w:hanging="255"/>
        <w:jc w:val="both"/>
        <w:rPr>
          <w:sz w:val="20"/>
          <w:szCs w:val="20"/>
        </w:rPr>
      </w:pPr>
      <w:r w:rsidRPr="005379DB">
        <w:rPr>
          <w:sz w:val="20"/>
          <w:szCs w:val="20"/>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4C02FB" w:rsidRPr="005379DB" w:rsidRDefault="00C4010C" w:rsidP="004C02FB">
      <w:pPr>
        <w:widowControl w:val="0"/>
        <w:numPr>
          <w:ilvl w:val="0"/>
          <w:numId w:val="6"/>
        </w:numPr>
        <w:shd w:val="clear" w:color="auto" w:fill="FFFFFF"/>
        <w:autoSpaceDE w:val="0"/>
        <w:autoSpaceDN w:val="0"/>
        <w:adjustRightInd w:val="0"/>
        <w:ind w:left="709" w:hanging="255"/>
        <w:jc w:val="both"/>
        <w:rPr>
          <w:sz w:val="20"/>
          <w:szCs w:val="20"/>
        </w:rPr>
      </w:pPr>
      <w:r w:rsidRPr="005379DB">
        <w:rPr>
          <w:sz w:val="20"/>
          <w:szCs w:val="20"/>
        </w:rPr>
        <w:t>с невозможностью осуществить права, закрепленные инвестиционными паями;</w:t>
      </w:r>
    </w:p>
    <w:p w:rsidR="00C4010C" w:rsidRPr="005379DB" w:rsidRDefault="00C4010C" w:rsidP="00C4010C">
      <w:pPr>
        <w:widowControl w:val="0"/>
        <w:numPr>
          <w:ilvl w:val="0"/>
          <w:numId w:val="6"/>
        </w:numPr>
        <w:shd w:val="clear" w:color="auto" w:fill="FFFFFF"/>
        <w:autoSpaceDE w:val="0"/>
        <w:autoSpaceDN w:val="0"/>
        <w:adjustRightInd w:val="0"/>
        <w:spacing w:after="60"/>
        <w:ind w:left="709" w:hanging="255"/>
        <w:jc w:val="both"/>
        <w:rPr>
          <w:sz w:val="20"/>
          <w:szCs w:val="20"/>
        </w:rPr>
      </w:pPr>
      <w:r w:rsidRPr="005379DB">
        <w:rPr>
          <w:sz w:val="20"/>
          <w:szCs w:val="20"/>
        </w:rPr>
        <w:t>с необоснованным отказом в открытии лицевого счета в указанном реестре.</w:t>
      </w:r>
    </w:p>
    <w:p w:rsidR="00C4010C" w:rsidRPr="005379DB" w:rsidRDefault="00C4010C" w:rsidP="00C4010C">
      <w:pPr>
        <w:widowControl w:val="0"/>
        <w:shd w:val="clear" w:color="auto" w:fill="FFFFFF"/>
        <w:autoSpaceDE w:val="0"/>
        <w:autoSpaceDN w:val="0"/>
        <w:adjustRightInd w:val="0"/>
        <w:spacing w:after="60"/>
        <w:ind w:left="454"/>
        <w:jc w:val="both"/>
        <w:rPr>
          <w:sz w:val="20"/>
          <w:szCs w:val="20"/>
        </w:rPr>
      </w:pPr>
      <w:r w:rsidRPr="005379DB">
        <w:rPr>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C4010C" w:rsidRPr="005379DB" w:rsidRDefault="00C4010C" w:rsidP="00C4010C">
      <w:pPr>
        <w:widowControl w:val="0"/>
        <w:shd w:val="clear" w:color="auto" w:fill="FFFFFF"/>
        <w:autoSpaceDE w:val="0"/>
        <w:autoSpaceDN w:val="0"/>
        <w:adjustRightInd w:val="0"/>
        <w:spacing w:after="60"/>
        <w:ind w:left="454"/>
        <w:jc w:val="both"/>
        <w:rPr>
          <w:sz w:val="20"/>
          <w:szCs w:val="20"/>
        </w:rPr>
      </w:pPr>
      <w:r w:rsidRPr="005379DB">
        <w:rPr>
          <w:sz w:val="20"/>
          <w:szCs w:val="20"/>
        </w:rPr>
        <w:t>Управляющая компания несет субсидиарную ответственность за убытки, предусмотренные настоящим пунктом.</w:t>
      </w:r>
    </w:p>
    <w:p w:rsidR="004C02FB" w:rsidRPr="005379DB" w:rsidRDefault="002D1B98" w:rsidP="000A2D4A">
      <w:pPr>
        <w:numPr>
          <w:ilvl w:val="0"/>
          <w:numId w:val="4"/>
        </w:numPr>
        <w:tabs>
          <w:tab w:val="clear" w:pos="360"/>
        </w:tabs>
        <w:spacing w:after="60"/>
        <w:ind w:left="454" w:hanging="454"/>
        <w:jc w:val="both"/>
        <w:rPr>
          <w:sz w:val="20"/>
          <w:szCs w:val="20"/>
        </w:rPr>
      </w:pPr>
      <w:r w:rsidRPr="005379DB">
        <w:rPr>
          <w:sz w:val="20"/>
          <w:szCs w:val="20"/>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D97C3B" w:rsidRPr="005379DB" w:rsidRDefault="00D97C3B" w:rsidP="000A2D4A">
      <w:pPr>
        <w:numPr>
          <w:ilvl w:val="0"/>
          <w:numId w:val="4"/>
        </w:numPr>
        <w:tabs>
          <w:tab w:val="clear" w:pos="360"/>
        </w:tabs>
        <w:spacing w:after="60"/>
        <w:ind w:left="454" w:hanging="454"/>
        <w:jc w:val="both"/>
        <w:rPr>
          <w:sz w:val="20"/>
          <w:szCs w:val="20"/>
        </w:rPr>
      </w:pPr>
      <w:r w:rsidRPr="005379DB">
        <w:rPr>
          <w:sz w:val="20"/>
          <w:szCs w:val="20"/>
        </w:rPr>
        <w:t xml:space="preserve">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w:t>
      </w:r>
      <w:r w:rsidR="00AE38DC" w:rsidRPr="005379DB">
        <w:rPr>
          <w:sz w:val="20"/>
          <w:szCs w:val="20"/>
        </w:rPr>
        <w:t>О</w:t>
      </w:r>
      <w:r w:rsidRPr="005379DB">
        <w:rPr>
          <w:sz w:val="20"/>
          <w:szCs w:val="20"/>
        </w:rPr>
        <w:t>ценщиком:</w:t>
      </w:r>
    </w:p>
    <w:p w:rsidR="00D97C3B" w:rsidRPr="005379DB" w:rsidRDefault="00D97C3B" w:rsidP="00D97C3B">
      <w:pPr>
        <w:widowControl w:val="0"/>
        <w:numPr>
          <w:ilvl w:val="0"/>
          <w:numId w:val="6"/>
        </w:numPr>
        <w:shd w:val="clear" w:color="auto" w:fill="FFFFFF"/>
        <w:autoSpaceDE w:val="0"/>
        <w:autoSpaceDN w:val="0"/>
        <w:adjustRightInd w:val="0"/>
        <w:ind w:left="709" w:hanging="255"/>
        <w:jc w:val="both"/>
        <w:rPr>
          <w:sz w:val="20"/>
          <w:szCs w:val="20"/>
        </w:rPr>
      </w:pPr>
      <w:r w:rsidRPr="005379DB">
        <w:rPr>
          <w:sz w:val="20"/>
          <w:szCs w:val="20"/>
        </w:rPr>
        <w:t>при расчете стоимости чистых активов Фонда;</w:t>
      </w:r>
    </w:p>
    <w:p w:rsidR="00D97C3B" w:rsidRPr="005379DB" w:rsidRDefault="00D97C3B" w:rsidP="00D97C3B">
      <w:pPr>
        <w:widowControl w:val="0"/>
        <w:numPr>
          <w:ilvl w:val="0"/>
          <w:numId w:val="6"/>
        </w:numPr>
        <w:shd w:val="clear" w:color="auto" w:fill="FFFFFF"/>
        <w:autoSpaceDE w:val="0"/>
        <w:autoSpaceDN w:val="0"/>
        <w:adjustRightInd w:val="0"/>
        <w:spacing w:after="60"/>
        <w:ind w:left="709" w:hanging="255"/>
        <w:jc w:val="both"/>
        <w:rPr>
          <w:sz w:val="20"/>
          <w:szCs w:val="20"/>
        </w:rPr>
      </w:pPr>
      <w:r w:rsidRPr="005379DB">
        <w:rPr>
          <w:sz w:val="20"/>
          <w:szCs w:val="20"/>
        </w:rPr>
        <w:t>при совершении сделок с имуществом, составляющим Фонд.</w:t>
      </w:r>
    </w:p>
    <w:p w:rsidR="00D97C3B" w:rsidRPr="005379DB" w:rsidRDefault="00406EFD" w:rsidP="00406EFD">
      <w:pPr>
        <w:spacing w:after="60"/>
        <w:ind w:left="454"/>
        <w:jc w:val="both"/>
        <w:rPr>
          <w:sz w:val="20"/>
          <w:szCs w:val="20"/>
        </w:rPr>
      </w:pPr>
      <w:r w:rsidRPr="005379DB">
        <w:rPr>
          <w:sz w:val="20"/>
          <w:szCs w:val="20"/>
        </w:rPr>
        <w:t>Управляющая компания несет субсидиарную ответственность за убытки, предусмотренные настоящим пунктом.</w:t>
      </w:r>
    </w:p>
    <w:p w:rsidR="009D0C30" w:rsidRPr="005379DB" w:rsidRDefault="009D0C30" w:rsidP="00406EFD">
      <w:pPr>
        <w:jc w:val="both"/>
        <w:rPr>
          <w:sz w:val="20"/>
          <w:szCs w:val="20"/>
        </w:rPr>
      </w:pPr>
    </w:p>
    <w:p w:rsidR="00406EFD" w:rsidRPr="005379DB" w:rsidRDefault="00406EFD" w:rsidP="00902500">
      <w:pPr>
        <w:numPr>
          <w:ilvl w:val="0"/>
          <w:numId w:val="30"/>
        </w:numPr>
        <w:tabs>
          <w:tab w:val="clear" w:pos="720"/>
        </w:tabs>
        <w:ind w:left="567" w:hanging="567"/>
        <w:jc w:val="center"/>
        <w:rPr>
          <w:b/>
          <w:bCs/>
        </w:rPr>
      </w:pPr>
      <w:r w:rsidRPr="005379DB">
        <w:rPr>
          <w:b/>
          <w:bCs/>
        </w:rPr>
        <w:t>Прекращение Фонда</w:t>
      </w:r>
    </w:p>
    <w:p w:rsidR="00406EFD" w:rsidRPr="005379DB" w:rsidRDefault="00406EFD" w:rsidP="00406EFD">
      <w:pPr>
        <w:jc w:val="both"/>
        <w:rPr>
          <w:sz w:val="20"/>
          <w:szCs w:val="20"/>
        </w:rPr>
      </w:pPr>
    </w:p>
    <w:p w:rsidR="00406EFD" w:rsidRPr="005379DB" w:rsidRDefault="00B83F4A" w:rsidP="000A2D4A">
      <w:pPr>
        <w:numPr>
          <w:ilvl w:val="0"/>
          <w:numId w:val="4"/>
        </w:numPr>
        <w:tabs>
          <w:tab w:val="clear" w:pos="360"/>
        </w:tabs>
        <w:spacing w:after="60"/>
        <w:ind w:left="454" w:hanging="454"/>
        <w:jc w:val="both"/>
        <w:rPr>
          <w:sz w:val="20"/>
          <w:szCs w:val="20"/>
        </w:rPr>
      </w:pPr>
      <w:r w:rsidRPr="005379DB">
        <w:rPr>
          <w:sz w:val="20"/>
          <w:szCs w:val="20"/>
        </w:rPr>
        <w:t>Фонд должен быть прекращен в случае, если:</w:t>
      </w:r>
    </w:p>
    <w:p w:rsidR="00B83F4A" w:rsidRPr="005379DB" w:rsidRDefault="00B83F4A" w:rsidP="00FB422D">
      <w:pPr>
        <w:numPr>
          <w:ilvl w:val="0"/>
          <w:numId w:val="24"/>
        </w:numPr>
        <w:tabs>
          <w:tab w:val="clear" w:pos="717"/>
          <w:tab w:val="left" w:pos="794"/>
        </w:tabs>
        <w:spacing w:after="60"/>
        <w:ind w:left="794" w:hanging="340"/>
        <w:jc w:val="both"/>
        <w:rPr>
          <w:sz w:val="20"/>
          <w:szCs w:val="20"/>
        </w:rPr>
      </w:pPr>
      <w:proofErr w:type="gramStart"/>
      <w:r w:rsidRPr="005379DB">
        <w:rPr>
          <w:sz w:val="20"/>
          <w:szCs w:val="20"/>
        </w:rPr>
        <w:t>принята (приняты) заявка (заявки) на погашение всех инвестиционных паев либо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roofErr w:type="gramEnd"/>
    </w:p>
    <w:p w:rsidR="00573AFB" w:rsidRPr="005379DB" w:rsidRDefault="00573AFB" w:rsidP="00FB422D">
      <w:pPr>
        <w:numPr>
          <w:ilvl w:val="0"/>
          <w:numId w:val="24"/>
        </w:numPr>
        <w:tabs>
          <w:tab w:val="clear" w:pos="717"/>
          <w:tab w:val="left" w:pos="794"/>
        </w:tabs>
        <w:spacing w:after="60"/>
        <w:ind w:left="794" w:hanging="340"/>
        <w:jc w:val="both"/>
        <w:rPr>
          <w:sz w:val="20"/>
          <w:szCs w:val="20"/>
        </w:rPr>
      </w:pPr>
      <w:r w:rsidRPr="005379DB">
        <w:rPr>
          <w:sz w:val="20"/>
          <w:szCs w:val="20"/>
        </w:rPr>
        <w:t xml:space="preserve">аннулирована лицензия Управляющей компании и в течение 3 (Три) месяцев </w:t>
      </w:r>
      <w:r w:rsidR="002C33F7" w:rsidRPr="005379DB">
        <w:rPr>
          <w:sz w:val="20"/>
          <w:szCs w:val="20"/>
        </w:rPr>
        <w:t xml:space="preserve">со дня </w:t>
      </w:r>
      <w:r w:rsidRPr="005379DB">
        <w:rPr>
          <w:sz w:val="20"/>
          <w:szCs w:val="20"/>
        </w:rPr>
        <w:t xml:space="preserve">принятия решения об аннулировании лицензии не вступили в силу вносимые в </w:t>
      </w:r>
      <w:r w:rsidR="002C33F7" w:rsidRPr="005379DB">
        <w:rPr>
          <w:sz w:val="20"/>
          <w:szCs w:val="20"/>
        </w:rPr>
        <w:t xml:space="preserve">настоящие </w:t>
      </w:r>
      <w:r w:rsidRPr="005379DB">
        <w:rPr>
          <w:sz w:val="20"/>
          <w:szCs w:val="20"/>
        </w:rPr>
        <w:t>Правила изменения, связанные с передачей ее прав и обязанностей другой управляющей компании;</w:t>
      </w:r>
    </w:p>
    <w:p w:rsidR="00573AFB" w:rsidRPr="005379DB" w:rsidRDefault="00573AFB" w:rsidP="00FB422D">
      <w:pPr>
        <w:numPr>
          <w:ilvl w:val="0"/>
          <w:numId w:val="24"/>
        </w:numPr>
        <w:tabs>
          <w:tab w:val="clear" w:pos="717"/>
          <w:tab w:val="left" w:pos="794"/>
        </w:tabs>
        <w:spacing w:after="60"/>
        <w:ind w:left="794" w:hanging="340"/>
        <w:jc w:val="both"/>
        <w:rPr>
          <w:sz w:val="20"/>
          <w:szCs w:val="20"/>
        </w:rPr>
      </w:pPr>
      <w:r w:rsidRPr="005379DB">
        <w:rPr>
          <w:sz w:val="20"/>
          <w:szCs w:val="20"/>
        </w:rPr>
        <w:t xml:space="preserve">аннулирована лицензия Специализированного депозитария и в течение 3 (Три) месяцев </w:t>
      </w:r>
      <w:r w:rsidR="002C33F7" w:rsidRPr="005379DB">
        <w:rPr>
          <w:sz w:val="20"/>
          <w:szCs w:val="20"/>
        </w:rPr>
        <w:t xml:space="preserve">со дня </w:t>
      </w:r>
      <w:r w:rsidRPr="005379DB">
        <w:rPr>
          <w:sz w:val="20"/>
          <w:szCs w:val="20"/>
        </w:rPr>
        <w:t xml:space="preserve">принятия решения об аннулировании </w:t>
      </w:r>
      <w:r w:rsidR="002C33F7" w:rsidRPr="005379DB">
        <w:rPr>
          <w:sz w:val="20"/>
          <w:szCs w:val="20"/>
        </w:rPr>
        <w:t xml:space="preserve">указанной </w:t>
      </w:r>
      <w:r w:rsidRPr="005379DB">
        <w:rPr>
          <w:sz w:val="20"/>
          <w:szCs w:val="20"/>
        </w:rPr>
        <w:t>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73AFB" w:rsidRPr="005379DB" w:rsidRDefault="00573AFB" w:rsidP="00FB422D">
      <w:pPr>
        <w:numPr>
          <w:ilvl w:val="0"/>
          <w:numId w:val="24"/>
        </w:numPr>
        <w:tabs>
          <w:tab w:val="clear" w:pos="717"/>
          <w:tab w:val="left" w:pos="794"/>
        </w:tabs>
        <w:spacing w:after="60"/>
        <w:ind w:left="794" w:hanging="340"/>
        <w:jc w:val="both"/>
        <w:rPr>
          <w:sz w:val="20"/>
          <w:szCs w:val="20"/>
        </w:rPr>
      </w:pPr>
      <w:r w:rsidRPr="005379DB">
        <w:rPr>
          <w:sz w:val="20"/>
          <w:szCs w:val="20"/>
        </w:rPr>
        <w:t>истек срок действия договора доверительного управления Фондом;</w:t>
      </w:r>
    </w:p>
    <w:p w:rsidR="00573AFB" w:rsidRPr="005379DB" w:rsidRDefault="00573AFB" w:rsidP="00FB422D">
      <w:pPr>
        <w:numPr>
          <w:ilvl w:val="0"/>
          <w:numId w:val="24"/>
        </w:numPr>
        <w:tabs>
          <w:tab w:val="clear" w:pos="717"/>
          <w:tab w:val="left" w:pos="794"/>
        </w:tabs>
        <w:spacing w:after="60"/>
        <w:ind w:left="794" w:hanging="340"/>
        <w:jc w:val="both"/>
        <w:rPr>
          <w:sz w:val="20"/>
          <w:szCs w:val="20"/>
        </w:rPr>
      </w:pPr>
      <w:r w:rsidRPr="005379DB">
        <w:rPr>
          <w:sz w:val="20"/>
          <w:szCs w:val="20"/>
        </w:rPr>
        <w:t>Управляющей компанией принято соответствующее решение;</w:t>
      </w:r>
    </w:p>
    <w:p w:rsidR="00573AFB" w:rsidRPr="005379DB" w:rsidRDefault="00573AFB" w:rsidP="00FB422D">
      <w:pPr>
        <w:numPr>
          <w:ilvl w:val="0"/>
          <w:numId w:val="24"/>
        </w:numPr>
        <w:tabs>
          <w:tab w:val="clear" w:pos="717"/>
          <w:tab w:val="left" w:pos="794"/>
        </w:tabs>
        <w:spacing w:after="60"/>
        <w:ind w:left="794" w:hanging="340"/>
        <w:jc w:val="both"/>
        <w:rPr>
          <w:sz w:val="20"/>
          <w:szCs w:val="20"/>
        </w:rPr>
      </w:pPr>
      <w:r w:rsidRPr="005379DB">
        <w:rPr>
          <w:sz w:val="20"/>
          <w:szCs w:val="20"/>
        </w:rPr>
        <w:t>наступили иные основания, предусмотренные Федеральным законом «Об инвестиционных фондах».</w:t>
      </w:r>
    </w:p>
    <w:p w:rsidR="00B83F4A" w:rsidRPr="005379DB" w:rsidRDefault="00573AFB" w:rsidP="000A2D4A">
      <w:pPr>
        <w:numPr>
          <w:ilvl w:val="0"/>
          <w:numId w:val="4"/>
        </w:numPr>
        <w:tabs>
          <w:tab w:val="clear" w:pos="360"/>
        </w:tabs>
        <w:spacing w:after="60"/>
        <w:ind w:left="454" w:hanging="454"/>
        <w:jc w:val="both"/>
        <w:rPr>
          <w:sz w:val="20"/>
          <w:szCs w:val="20"/>
        </w:rPr>
      </w:pPr>
      <w:r w:rsidRPr="005379DB">
        <w:rPr>
          <w:sz w:val="20"/>
          <w:szCs w:val="20"/>
        </w:rPr>
        <w:t>Прекращение Фонда осуществляется в порядке, предусмотренном Федеральным законом «Об инвестиционных фондах».</w:t>
      </w:r>
    </w:p>
    <w:p w:rsidR="00573AFB" w:rsidRPr="005379DB" w:rsidRDefault="00573AFB" w:rsidP="000A2D4A">
      <w:pPr>
        <w:numPr>
          <w:ilvl w:val="0"/>
          <w:numId w:val="4"/>
        </w:numPr>
        <w:tabs>
          <w:tab w:val="clear" w:pos="360"/>
        </w:tabs>
        <w:spacing w:after="60"/>
        <w:ind w:left="454" w:hanging="454"/>
        <w:jc w:val="both"/>
        <w:rPr>
          <w:sz w:val="20"/>
          <w:szCs w:val="20"/>
        </w:rPr>
      </w:pPr>
      <w:r w:rsidRPr="005379DB">
        <w:rPr>
          <w:sz w:val="20"/>
          <w:szCs w:val="20"/>
        </w:rPr>
        <w:t xml:space="preserve">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00B5C">
        <w:rPr>
          <w:sz w:val="20"/>
          <w:szCs w:val="20"/>
        </w:rPr>
        <w:t>0,</w:t>
      </w:r>
      <w:r w:rsidR="001A2005" w:rsidRPr="005379DB">
        <w:rPr>
          <w:sz w:val="20"/>
          <w:szCs w:val="20"/>
        </w:rPr>
        <w:t>1 (</w:t>
      </w:r>
      <w:r w:rsidR="00700B5C">
        <w:rPr>
          <w:sz w:val="20"/>
          <w:szCs w:val="20"/>
        </w:rPr>
        <w:t xml:space="preserve">Ноль целых одна </w:t>
      </w:r>
      <w:r w:rsidR="00223429">
        <w:rPr>
          <w:sz w:val="20"/>
          <w:szCs w:val="20"/>
        </w:rPr>
        <w:t>десят</w:t>
      </w:r>
      <w:r w:rsidR="00700B5C">
        <w:rPr>
          <w:sz w:val="20"/>
          <w:szCs w:val="20"/>
        </w:rPr>
        <w:t>ая</w:t>
      </w:r>
      <w:r w:rsidR="001A2005" w:rsidRPr="005379DB">
        <w:rPr>
          <w:sz w:val="20"/>
          <w:szCs w:val="20"/>
        </w:rPr>
        <w:t>)</w:t>
      </w:r>
      <w:r w:rsidRPr="005379DB">
        <w:rPr>
          <w:sz w:val="20"/>
          <w:szCs w:val="20"/>
        </w:rPr>
        <w:t xml:space="preserve"> процент</w:t>
      </w:r>
      <w:r w:rsidR="00700B5C">
        <w:rPr>
          <w:sz w:val="20"/>
          <w:szCs w:val="20"/>
        </w:rPr>
        <w:t>а</w:t>
      </w:r>
      <w:r w:rsidRPr="005379DB">
        <w:rPr>
          <w:sz w:val="20"/>
          <w:szCs w:val="20"/>
        </w:rPr>
        <w:t xml:space="preserve"> от суммы денежных средств, составляющих Фонд и поступивших в него после реализации составляющего его имущества, за вычетом:</w:t>
      </w:r>
    </w:p>
    <w:p w:rsidR="00573AFB" w:rsidRPr="005379DB" w:rsidRDefault="00E77500" w:rsidP="00FB422D">
      <w:pPr>
        <w:numPr>
          <w:ilvl w:val="0"/>
          <w:numId w:val="25"/>
        </w:numPr>
        <w:tabs>
          <w:tab w:val="clear" w:pos="717"/>
          <w:tab w:val="left" w:pos="794"/>
        </w:tabs>
        <w:spacing w:after="60"/>
        <w:ind w:left="794" w:hanging="340"/>
        <w:jc w:val="both"/>
        <w:rPr>
          <w:sz w:val="20"/>
          <w:szCs w:val="20"/>
        </w:rPr>
      </w:pPr>
      <w:r w:rsidRPr="005379DB">
        <w:rPr>
          <w:sz w:val="20"/>
          <w:szCs w:val="20"/>
        </w:rPr>
        <w:t xml:space="preserve">размера </w:t>
      </w:r>
      <w:r w:rsidR="00573AFB" w:rsidRPr="005379DB">
        <w:rPr>
          <w:sz w:val="20"/>
          <w:szCs w:val="20"/>
        </w:rPr>
        <w:t>задолженности перед кредиторами, требования которых должны удовлетворяться за счет имущества, составляющего Фонд;</w:t>
      </w:r>
    </w:p>
    <w:p w:rsidR="00573AFB" w:rsidRPr="005379DB" w:rsidRDefault="00E77500" w:rsidP="00FB422D">
      <w:pPr>
        <w:numPr>
          <w:ilvl w:val="0"/>
          <w:numId w:val="25"/>
        </w:numPr>
        <w:tabs>
          <w:tab w:val="clear" w:pos="717"/>
          <w:tab w:val="left" w:pos="794"/>
        </w:tabs>
        <w:spacing w:after="60"/>
        <w:ind w:left="794" w:hanging="340"/>
        <w:jc w:val="both"/>
        <w:rPr>
          <w:sz w:val="20"/>
          <w:szCs w:val="20"/>
        </w:rPr>
      </w:pPr>
      <w:r w:rsidRPr="005379DB">
        <w:rPr>
          <w:sz w:val="20"/>
          <w:szCs w:val="20"/>
        </w:rPr>
        <w:t xml:space="preserve">размера </w:t>
      </w:r>
      <w:r w:rsidR="00573AFB" w:rsidRPr="005379DB">
        <w:rPr>
          <w:sz w:val="20"/>
          <w:szCs w:val="20"/>
        </w:rPr>
        <w:t>вознаграждений Управляющей компании, Специализированного депозитария, Регистратора, Аудитора и Оценщик</w:t>
      </w:r>
      <w:r w:rsidR="00051B1B">
        <w:rPr>
          <w:sz w:val="20"/>
          <w:szCs w:val="20"/>
        </w:rPr>
        <w:t>а</w:t>
      </w:r>
      <w:r w:rsidR="00573AFB" w:rsidRPr="005379DB">
        <w:rPr>
          <w:sz w:val="20"/>
          <w:szCs w:val="20"/>
        </w:rPr>
        <w:t>, начисленных им на день возникновения основания прекращения Фонда;</w:t>
      </w:r>
    </w:p>
    <w:p w:rsidR="00573AFB" w:rsidRPr="005379DB" w:rsidRDefault="00573AFB" w:rsidP="00FB422D">
      <w:pPr>
        <w:numPr>
          <w:ilvl w:val="0"/>
          <w:numId w:val="25"/>
        </w:numPr>
        <w:tabs>
          <w:tab w:val="clear" w:pos="717"/>
          <w:tab w:val="left" w:pos="794"/>
        </w:tabs>
        <w:spacing w:after="60"/>
        <w:ind w:left="794" w:hanging="340"/>
        <w:jc w:val="both"/>
        <w:rPr>
          <w:sz w:val="20"/>
          <w:szCs w:val="20"/>
        </w:rPr>
      </w:pPr>
      <w:r w:rsidRPr="005379DB">
        <w:rPr>
          <w:sz w:val="20"/>
          <w:szCs w:val="20"/>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573AFB" w:rsidRPr="005379DB" w:rsidRDefault="00C66CE7" w:rsidP="000A2D4A">
      <w:pPr>
        <w:numPr>
          <w:ilvl w:val="0"/>
          <w:numId w:val="4"/>
        </w:numPr>
        <w:tabs>
          <w:tab w:val="clear" w:pos="360"/>
        </w:tabs>
        <w:spacing w:after="60"/>
        <w:ind w:left="454" w:hanging="454"/>
        <w:jc w:val="both"/>
        <w:rPr>
          <w:sz w:val="20"/>
          <w:szCs w:val="20"/>
        </w:rPr>
      </w:pPr>
      <w:r w:rsidRPr="005379DB">
        <w:rPr>
          <w:sz w:val="20"/>
          <w:szCs w:val="20"/>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890914" w:rsidRPr="005379DB" w:rsidRDefault="00890914" w:rsidP="00890914">
      <w:pPr>
        <w:jc w:val="both"/>
        <w:rPr>
          <w:sz w:val="20"/>
          <w:szCs w:val="20"/>
        </w:rPr>
      </w:pPr>
    </w:p>
    <w:p w:rsidR="00890914" w:rsidRPr="005379DB" w:rsidRDefault="00890914" w:rsidP="00890914">
      <w:pPr>
        <w:jc w:val="both"/>
        <w:rPr>
          <w:sz w:val="20"/>
          <w:szCs w:val="20"/>
        </w:rPr>
      </w:pPr>
    </w:p>
    <w:p w:rsidR="00890914" w:rsidRPr="005379DB" w:rsidRDefault="00890914" w:rsidP="00902500">
      <w:pPr>
        <w:numPr>
          <w:ilvl w:val="0"/>
          <w:numId w:val="30"/>
        </w:numPr>
        <w:tabs>
          <w:tab w:val="clear" w:pos="720"/>
        </w:tabs>
        <w:ind w:left="567" w:hanging="567"/>
        <w:jc w:val="center"/>
        <w:rPr>
          <w:b/>
          <w:bCs/>
        </w:rPr>
      </w:pPr>
      <w:r w:rsidRPr="005379DB">
        <w:rPr>
          <w:b/>
          <w:bCs/>
        </w:rPr>
        <w:t>Внесение изменений в настоящие Правила</w:t>
      </w:r>
    </w:p>
    <w:p w:rsidR="00890914" w:rsidRPr="005379DB" w:rsidRDefault="00890914" w:rsidP="00890914">
      <w:pPr>
        <w:jc w:val="both"/>
        <w:rPr>
          <w:sz w:val="20"/>
          <w:szCs w:val="20"/>
        </w:rPr>
      </w:pPr>
    </w:p>
    <w:p w:rsidR="00C66CE7" w:rsidRPr="005379DB" w:rsidRDefault="00890914" w:rsidP="000A2D4A">
      <w:pPr>
        <w:numPr>
          <w:ilvl w:val="0"/>
          <w:numId w:val="4"/>
        </w:numPr>
        <w:tabs>
          <w:tab w:val="clear" w:pos="360"/>
        </w:tabs>
        <w:spacing w:after="60"/>
        <w:ind w:left="454" w:hanging="454"/>
        <w:jc w:val="both"/>
        <w:rPr>
          <w:sz w:val="20"/>
          <w:szCs w:val="20"/>
        </w:rPr>
      </w:pPr>
      <w:r w:rsidRPr="005379DB">
        <w:rPr>
          <w:sz w:val="20"/>
          <w:szCs w:val="20"/>
        </w:rPr>
        <w:t>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890914" w:rsidRPr="005379DB" w:rsidRDefault="00890914" w:rsidP="000A2D4A">
      <w:pPr>
        <w:numPr>
          <w:ilvl w:val="0"/>
          <w:numId w:val="4"/>
        </w:numPr>
        <w:tabs>
          <w:tab w:val="clear" w:pos="360"/>
        </w:tabs>
        <w:spacing w:after="60"/>
        <w:ind w:left="454" w:hanging="454"/>
        <w:jc w:val="both"/>
        <w:rPr>
          <w:sz w:val="20"/>
          <w:szCs w:val="20"/>
        </w:rPr>
      </w:pPr>
      <w:r w:rsidRPr="005379DB">
        <w:rPr>
          <w:sz w:val="20"/>
          <w:szCs w:val="20"/>
        </w:rPr>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890914" w:rsidRPr="005379DB" w:rsidRDefault="00890914" w:rsidP="000A2D4A">
      <w:pPr>
        <w:numPr>
          <w:ilvl w:val="0"/>
          <w:numId w:val="4"/>
        </w:numPr>
        <w:tabs>
          <w:tab w:val="clear" w:pos="360"/>
        </w:tabs>
        <w:spacing w:after="60"/>
        <w:ind w:left="454" w:hanging="454"/>
        <w:jc w:val="both"/>
        <w:rPr>
          <w:sz w:val="20"/>
          <w:szCs w:val="20"/>
        </w:rPr>
      </w:pPr>
      <w:r w:rsidRPr="005379DB">
        <w:rPr>
          <w:sz w:val="20"/>
          <w:szCs w:val="20"/>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640465">
        <w:rPr>
          <w:sz w:val="20"/>
          <w:szCs w:val="20"/>
        </w:rPr>
        <w:t>128</w:t>
      </w:r>
      <w:r w:rsidR="002408F9" w:rsidRPr="005379DB">
        <w:rPr>
          <w:sz w:val="20"/>
          <w:szCs w:val="20"/>
        </w:rPr>
        <w:t xml:space="preserve"> и </w:t>
      </w:r>
      <w:r w:rsidR="00640465">
        <w:rPr>
          <w:sz w:val="20"/>
          <w:szCs w:val="20"/>
        </w:rPr>
        <w:t>129</w:t>
      </w:r>
      <w:r w:rsidR="002408F9" w:rsidRPr="005379DB">
        <w:rPr>
          <w:sz w:val="20"/>
          <w:szCs w:val="20"/>
        </w:rPr>
        <w:t xml:space="preserve"> </w:t>
      </w:r>
      <w:r w:rsidRPr="005379DB">
        <w:rPr>
          <w:sz w:val="20"/>
          <w:szCs w:val="20"/>
        </w:rPr>
        <w:t>настоящих Правил.</w:t>
      </w:r>
    </w:p>
    <w:p w:rsidR="00890914" w:rsidRPr="005379DB" w:rsidRDefault="00890914" w:rsidP="000A2D4A">
      <w:pPr>
        <w:numPr>
          <w:ilvl w:val="0"/>
          <w:numId w:val="4"/>
        </w:numPr>
        <w:tabs>
          <w:tab w:val="clear" w:pos="360"/>
        </w:tabs>
        <w:spacing w:after="60"/>
        <w:ind w:left="454" w:hanging="454"/>
        <w:jc w:val="both"/>
        <w:rPr>
          <w:sz w:val="20"/>
          <w:szCs w:val="20"/>
        </w:rPr>
      </w:pPr>
      <w:bookmarkStart w:id="14" w:name="Изм1"/>
      <w:r w:rsidRPr="005379DB">
        <w:rPr>
          <w:sz w:val="20"/>
          <w:szCs w:val="20"/>
        </w:rPr>
        <w:t>Изменения</w:t>
      </w:r>
      <w:bookmarkEnd w:id="14"/>
      <w:r w:rsidRPr="005379DB">
        <w:rPr>
          <w:sz w:val="20"/>
          <w:szCs w:val="20"/>
        </w:rPr>
        <w:t>,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890914" w:rsidRPr="005379DB" w:rsidRDefault="00890914" w:rsidP="00FB422D">
      <w:pPr>
        <w:numPr>
          <w:ilvl w:val="0"/>
          <w:numId w:val="26"/>
        </w:numPr>
        <w:tabs>
          <w:tab w:val="clear" w:pos="717"/>
          <w:tab w:val="left" w:pos="794"/>
        </w:tabs>
        <w:spacing w:after="60"/>
        <w:ind w:left="794" w:hanging="340"/>
        <w:jc w:val="both"/>
        <w:rPr>
          <w:sz w:val="20"/>
          <w:szCs w:val="20"/>
        </w:rPr>
      </w:pPr>
      <w:r w:rsidRPr="005379DB">
        <w:rPr>
          <w:sz w:val="20"/>
          <w:szCs w:val="20"/>
        </w:rPr>
        <w:t>с изменением инвестиционной декларации Фонда;</w:t>
      </w:r>
    </w:p>
    <w:p w:rsidR="005857E9" w:rsidRPr="005379DB" w:rsidRDefault="00890914" w:rsidP="00FB422D">
      <w:pPr>
        <w:numPr>
          <w:ilvl w:val="0"/>
          <w:numId w:val="26"/>
        </w:numPr>
        <w:tabs>
          <w:tab w:val="clear" w:pos="717"/>
          <w:tab w:val="left" w:pos="794"/>
        </w:tabs>
        <w:spacing w:after="60"/>
        <w:ind w:left="794" w:hanging="340"/>
        <w:jc w:val="both"/>
        <w:rPr>
          <w:sz w:val="20"/>
          <w:szCs w:val="20"/>
        </w:rPr>
      </w:pPr>
      <w:r w:rsidRPr="005379DB">
        <w:rPr>
          <w:sz w:val="20"/>
          <w:szCs w:val="20"/>
        </w:rPr>
        <w:t>с увеличением размера вознаграждения Управляющей компании, Специализированного депозитария, Регистратора, Аудитора и Оценщик</w:t>
      </w:r>
      <w:r w:rsidR="00051B1B">
        <w:rPr>
          <w:sz w:val="20"/>
          <w:szCs w:val="20"/>
        </w:rPr>
        <w:t>а</w:t>
      </w:r>
      <w:r w:rsidR="005857E9" w:rsidRPr="005379DB">
        <w:rPr>
          <w:sz w:val="20"/>
          <w:szCs w:val="20"/>
        </w:rPr>
        <w:t>;</w:t>
      </w:r>
    </w:p>
    <w:p w:rsidR="005857E9" w:rsidRPr="005379DB" w:rsidRDefault="005857E9" w:rsidP="00FB422D">
      <w:pPr>
        <w:numPr>
          <w:ilvl w:val="0"/>
          <w:numId w:val="26"/>
        </w:numPr>
        <w:tabs>
          <w:tab w:val="clear" w:pos="717"/>
          <w:tab w:val="left" w:pos="794"/>
        </w:tabs>
        <w:spacing w:after="60"/>
        <w:ind w:left="794" w:hanging="340"/>
        <w:jc w:val="both"/>
        <w:rPr>
          <w:sz w:val="20"/>
          <w:szCs w:val="20"/>
        </w:rPr>
      </w:pPr>
      <w:r w:rsidRPr="005379DB">
        <w:rPr>
          <w:sz w:val="20"/>
          <w:szCs w:val="20"/>
        </w:rPr>
        <w:t>с увеличением расходов и (или) расширением перечня расходов, подлежащих оплате за счет имущества, составляющего Фонд;</w:t>
      </w:r>
    </w:p>
    <w:p w:rsidR="005857E9" w:rsidRPr="005379DB" w:rsidRDefault="005857E9" w:rsidP="00FB422D">
      <w:pPr>
        <w:numPr>
          <w:ilvl w:val="0"/>
          <w:numId w:val="26"/>
        </w:numPr>
        <w:tabs>
          <w:tab w:val="clear" w:pos="717"/>
          <w:tab w:val="left" w:pos="794"/>
        </w:tabs>
        <w:spacing w:after="60"/>
        <w:ind w:left="794" w:hanging="340"/>
        <w:jc w:val="both"/>
        <w:rPr>
          <w:sz w:val="20"/>
          <w:szCs w:val="20"/>
        </w:rPr>
      </w:pPr>
      <w:r w:rsidRPr="005379DB">
        <w:rPr>
          <w:sz w:val="20"/>
          <w:szCs w:val="20"/>
        </w:rPr>
        <w:t>с введением скидок в связи с погашением инвестиционных паев или увеличением их размеров;</w:t>
      </w:r>
    </w:p>
    <w:p w:rsidR="00890914" w:rsidRPr="005379DB" w:rsidRDefault="005857E9" w:rsidP="00FB422D">
      <w:pPr>
        <w:numPr>
          <w:ilvl w:val="0"/>
          <w:numId w:val="26"/>
        </w:numPr>
        <w:tabs>
          <w:tab w:val="clear" w:pos="717"/>
          <w:tab w:val="left" w:pos="794"/>
        </w:tabs>
        <w:spacing w:after="60"/>
        <w:ind w:left="794" w:hanging="340"/>
        <w:jc w:val="both"/>
        <w:rPr>
          <w:sz w:val="20"/>
          <w:szCs w:val="20"/>
        </w:rPr>
      </w:pPr>
      <w:r w:rsidRPr="005379DB">
        <w:rPr>
          <w:sz w:val="20"/>
          <w:szCs w:val="20"/>
        </w:rPr>
        <w:t>с иными изменениями, предусмотренными нормативными правовыми актами федерального органа исполнительной власти по рынку ценных бумаг.</w:t>
      </w:r>
    </w:p>
    <w:p w:rsidR="00890914" w:rsidRPr="005379DB" w:rsidRDefault="005857E9" w:rsidP="000A2D4A">
      <w:pPr>
        <w:numPr>
          <w:ilvl w:val="0"/>
          <w:numId w:val="4"/>
        </w:numPr>
        <w:tabs>
          <w:tab w:val="clear" w:pos="360"/>
        </w:tabs>
        <w:spacing w:after="60"/>
        <w:ind w:left="454" w:hanging="454"/>
        <w:jc w:val="both"/>
        <w:rPr>
          <w:sz w:val="20"/>
          <w:szCs w:val="20"/>
        </w:rPr>
      </w:pPr>
      <w:bookmarkStart w:id="15" w:name="Изм2"/>
      <w:r w:rsidRPr="005379DB">
        <w:rPr>
          <w:sz w:val="20"/>
          <w:szCs w:val="20"/>
        </w:rPr>
        <w:t>Изменения</w:t>
      </w:r>
      <w:bookmarkEnd w:id="15"/>
      <w:r w:rsidRPr="005379DB">
        <w:rPr>
          <w:sz w:val="20"/>
          <w:szCs w:val="20"/>
        </w:rPr>
        <w:t>,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5857E9" w:rsidRPr="005379DB" w:rsidRDefault="005857E9" w:rsidP="005857E9">
      <w:pPr>
        <w:numPr>
          <w:ilvl w:val="0"/>
          <w:numId w:val="28"/>
        </w:numPr>
        <w:tabs>
          <w:tab w:val="clear" w:pos="717"/>
          <w:tab w:val="left" w:pos="794"/>
        </w:tabs>
        <w:spacing w:after="60"/>
        <w:ind w:left="794" w:hanging="340"/>
        <w:jc w:val="both"/>
        <w:rPr>
          <w:sz w:val="20"/>
          <w:szCs w:val="20"/>
        </w:rPr>
      </w:pPr>
      <w:r w:rsidRPr="005379DB">
        <w:rPr>
          <w:sz w:val="20"/>
          <w:szCs w:val="20"/>
        </w:rPr>
        <w:t>изменения наименований Управляющей компании, Специализированного депозитария, Регистратора, Аудитора и Оценщик</w:t>
      </w:r>
      <w:r w:rsidR="00051B1B">
        <w:rPr>
          <w:sz w:val="20"/>
          <w:szCs w:val="20"/>
        </w:rPr>
        <w:t>а</w:t>
      </w:r>
      <w:r w:rsidR="008C1FBE" w:rsidRPr="005379DB">
        <w:rPr>
          <w:sz w:val="20"/>
          <w:szCs w:val="20"/>
        </w:rPr>
        <w:t>, а также иных сведений об указанных лицах</w:t>
      </w:r>
      <w:r w:rsidRPr="005379DB">
        <w:rPr>
          <w:sz w:val="20"/>
          <w:szCs w:val="20"/>
        </w:rPr>
        <w:t>;</w:t>
      </w:r>
    </w:p>
    <w:p w:rsidR="005857E9" w:rsidRPr="005379DB" w:rsidRDefault="005857E9" w:rsidP="005857E9">
      <w:pPr>
        <w:numPr>
          <w:ilvl w:val="0"/>
          <w:numId w:val="28"/>
        </w:numPr>
        <w:tabs>
          <w:tab w:val="clear" w:pos="717"/>
          <w:tab w:val="left" w:pos="794"/>
        </w:tabs>
        <w:spacing w:after="60"/>
        <w:ind w:left="794" w:hanging="340"/>
        <w:jc w:val="both"/>
        <w:rPr>
          <w:sz w:val="20"/>
          <w:szCs w:val="20"/>
        </w:rPr>
      </w:pPr>
      <w:r w:rsidRPr="005379DB">
        <w:rPr>
          <w:sz w:val="20"/>
          <w:szCs w:val="20"/>
        </w:rPr>
        <w:t>количества выданных инвестиционных паев;</w:t>
      </w:r>
    </w:p>
    <w:p w:rsidR="005857E9" w:rsidRPr="005379DB" w:rsidRDefault="005857E9" w:rsidP="005857E9">
      <w:pPr>
        <w:numPr>
          <w:ilvl w:val="0"/>
          <w:numId w:val="28"/>
        </w:numPr>
        <w:tabs>
          <w:tab w:val="clear" w:pos="717"/>
          <w:tab w:val="left" w:pos="794"/>
        </w:tabs>
        <w:spacing w:after="60"/>
        <w:ind w:left="794" w:hanging="340"/>
        <w:jc w:val="both"/>
        <w:rPr>
          <w:sz w:val="20"/>
          <w:szCs w:val="20"/>
        </w:rPr>
      </w:pPr>
      <w:r w:rsidRPr="005379DB">
        <w:rPr>
          <w:sz w:val="20"/>
          <w:szCs w:val="20"/>
        </w:rPr>
        <w:t>уменьшения размера вознаграждения Управляющей компании, Специализированного депозитария, Регистратора, Аудитора и Оценщик</w:t>
      </w:r>
      <w:r w:rsidR="00051B1B">
        <w:rPr>
          <w:sz w:val="20"/>
          <w:szCs w:val="20"/>
        </w:rPr>
        <w:t>а</w:t>
      </w:r>
      <w:r w:rsidRPr="005379DB">
        <w:rPr>
          <w:sz w:val="20"/>
          <w:szCs w:val="20"/>
        </w:rPr>
        <w:t>, а также уменьшения размера и (или) сокращения перечня расходов, подлежащих оплате за счет имущества, составляющего Фонд;</w:t>
      </w:r>
    </w:p>
    <w:p w:rsidR="005857E9" w:rsidRPr="005379DB" w:rsidRDefault="005857E9" w:rsidP="005857E9">
      <w:pPr>
        <w:numPr>
          <w:ilvl w:val="0"/>
          <w:numId w:val="28"/>
        </w:numPr>
        <w:tabs>
          <w:tab w:val="clear" w:pos="717"/>
          <w:tab w:val="left" w:pos="794"/>
        </w:tabs>
        <w:spacing w:after="60"/>
        <w:ind w:left="794" w:hanging="340"/>
        <w:jc w:val="both"/>
        <w:rPr>
          <w:sz w:val="20"/>
          <w:szCs w:val="20"/>
        </w:rPr>
      </w:pPr>
      <w:r w:rsidRPr="005379DB">
        <w:rPr>
          <w:sz w:val="20"/>
          <w:szCs w:val="20"/>
        </w:rPr>
        <w:t>отмены скидок (надбавок) или уменьшения их размеров;</w:t>
      </w:r>
    </w:p>
    <w:p w:rsidR="005857E9" w:rsidRPr="005379DB" w:rsidRDefault="005857E9" w:rsidP="005857E9">
      <w:pPr>
        <w:numPr>
          <w:ilvl w:val="0"/>
          <w:numId w:val="28"/>
        </w:numPr>
        <w:tabs>
          <w:tab w:val="clear" w:pos="717"/>
          <w:tab w:val="left" w:pos="794"/>
        </w:tabs>
        <w:spacing w:after="60"/>
        <w:ind w:left="794" w:hanging="340"/>
        <w:jc w:val="both"/>
        <w:rPr>
          <w:sz w:val="20"/>
          <w:szCs w:val="20"/>
        </w:rPr>
      </w:pPr>
      <w:r w:rsidRPr="005379DB">
        <w:rPr>
          <w:sz w:val="20"/>
          <w:szCs w:val="20"/>
        </w:rPr>
        <w:t>иных положений, предусмотренных нормативными правовыми актами федерального органа исполнительной власти по рынку ценных бумаг.</w:t>
      </w:r>
    </w:p>
    <w:p w:rsidR="005857E9" w:rsidRPr="005379DB" w:rsidRDefault="005857E9" w:rsidP="005857E9">
      <w:pPr>
        <w:jc w:val="both"/>
        <w:rPr>
          <w:sz w:val="20"/>
          <w:szCs w:val="20"/>
        </w:rPr>
      </w:pPr>
    </w:p>
    <w:p w:rsidR="005857E9" w:rsidRPr="005379DB" w:rsidRDefault="005857E9" w:rsidP="00902500">
      <w:pPr>
        <w:numPr>
          <w:ilvl w:val="0"/>
          <w:numId w:val="30"/>
        </w:numPr>
        <w:tabs>
          <w:tab w:val="clear" w:pos="720"/>
        </w:tabs>
        <w:ind w:left="567" w:hanging="567"/>
        <w:jc w:val="center"/>
        <w:rPr>
          <w:b/>
          <w:bCs/>
        </w:rPr>
      </w:pPr>
      <w:r w:rsidRPr="005379DB">
        <w:rPr>
          <w:b/>
          <w:bCs/>
        </w:rPr>
        <w:t>Основные сведения о порядке налогообложения доходов инвесторов</w:t>
      </w:r>
    </w:p>
    <w:p w:rsidR="005857E9" w:rsidRPr="005379DB" w:rsidRDefault="005857E9" w:rsidP="005857E9">
      <w:pPr>
        <w:jc w:val="both"/>
        <w:rPr>
          <w:sz w:val="20"/>
          <w:szCs w:val="20"/>
        </w:rPr>
      </w:pPr>
    </w:p>
    <w:p w:rsidR="005857E9" w:rsidRPr="005379DB" w:rsidRDefault="005857E9" w:rsidP="000A2D4A">
      <w:pPr>
        <w:numPr>
          <w:ilvl w:val="0"/>
          <w:numId w:val="4"/>
        </w:numPr>
        <w:tabs>
          <w:tab w:val="clear" w:pos="360"/>
        </w:tabs>
        <w:spacing w:after="60"/>
        <w:ind w:left="454" w:hanging="454"/>
        <w:jc w:val="both"/>
        <w:rPr>
          <w:sz w:val="20"/>
          <w:szCs w:val="20"/>
        </w:rPr>
      </w:pPr>
      <w:r w:rsidRPr="005379DB">
        <w:rPr>
          <w:sz w:val="20"/>
          <w:szCs w:val="20"/>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w:t>
      </w:r>
    </w:p>
    <w:p w:rsidR="005857E9" w:rsidRPr="005379DB" w:rsidRDefault="005857E9" w:rsidP="005857E9">
      <w:pPr>
        <w:spacing w:after="60"/>
        <w:ind w:left="454"/>
        <w:jc w:val="both"/>
        <w:rPr>
          <w:sz w:val="20"/>
          <w:szCs w:val="20"/>
        </w:rPr>
      </w:pPr>
      <w:r w:rsidRPr="005379DB">
        <w:rPr>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40465" w:rsidRDefault="00640465" w:rsidP="00141E0B">
      <w:pPr>
        <w:jc w:val="both"/>
        <w:rPr>
          <w:b/>
          <w:bCs/>
          <w:sz w:val="16"/>
          <w:szCs w:val="16"/>
        </w:rPr>
      </w:pPr>
    </w:p>
    <w:p w:rsidR="00640465" w:rsidRPr="00640465" w:rsidRDefault="00640465" w:rsidP="00141E0B">
      <w:pPr>
        <w:jc w:val="both"/>
        <w:rPr>
          <w:b/>
          <w:bCs/>
          <w:sz w:val="16"/>
          <w:szCs w:val="16"/>
        </w:rPr>
      </w:pPr>
    </w:p>
    <w:tbl>
      <w:tblPr>
        <w:tblW w:w="9900" w:type="dxa"/>
        <w:tblInd w:w="108" w:type="dxa"/>
        <w:tblLook w:val="0000"/>
      </w:tblPr>
      <w:tblGrid>
        <w:gridCol w:w="3969"/>
        <w:gridCol w:w="5931"/>
      </w:tblGrid>
      <w:tr w:rsidR="00640465" w:rsidRPr="00640465" w:rsidTr="00F50D54">
        <w:tblPrEx>
          <w:tblCellMar>
            <w:top w:w="0" w:type="dxa"/>
            <w:bottom w:w="0" w:type="dxa"/>
          </w:tblCellMar>
        </w:tblPrEx>
        <w:tc>
          <w:tcPr>
            <w:tcW w:w="3969" w:type="dxa"/>
          </w:tcPr>
          <w:p w:rsidR="00640465" w:rsidRPr="00640465" w:rsidRDefault="00640465" w:rsidP="00F50D54">
            <w:pPr>
              <w:rPr>
                <w:b/>
                <w:bCs/>
                <w:sz w:val="22"/>
                <w:szCs w:val="22"/>
              </w:rPr>
            </w:pPr>
            <w:r w:rsidRPr="00640465">
              <w:rPr>
                <w:b/>
                <w:bCs/>
                <w:sz w:val="22"/>
                <w:szCs w:val="22"/>
              </w:rPr>
              <w:t>Генеральный директор</w:t>
            </w:r>
          </w:p>
          <w:p w:rsidR="00640465" w:rsidRPr="00640465" w:rsidRDefault="00640465" w:rsidP="00F50D54">
            <w:pPr>
              <w:rPr>
                <w:b/>
                <w:bCs/>
                <w:sz w:val="22"/>
                <w:szCs w:val="22"/>
              </w:rPr>
            </w:pPr>
            <w:r w:rsidRPr="00640465">
              <w:rPr>
                <w:b/>
                <w:bCs/>
                <w:sz w:val="22"/>
                <w:szCs w:val="22"/>
              </w:rPr>
              <w:t>ООО «Невская управляющая компания»</w:t>
            </w:r>
          </w:p>
          <w:p w:rsidR="00640465" w:rsidRPr="00640465" w:rsidRDefault="00640465" w:rsidP="00F50D54">
            <w:pPr>
              <w:rPr>
                <w:b/>
                <w:bCs/>
                <w:sz w:val="22"/>
                <w:szCs w:val="22"/>
              </w:rPr>
            </w:pPr>
          </w:p>
        </w:tc>
        <w:tc>
          <w:tcPr>
            <w:tcW w:w="5931" w:type="dxa"/>
          </w:tcPr>
          <w:p w:rsidR="00640465" w:rsidRPr="00640465" w:rsidRDefault="00640465" w:rsidP="00F50D54">
            <w:pPr>
              <w:pStyle w:val="1"/>
              <w:jc w:val="right"/>
              <w:rPr>
                <w:rFonts w:ascii="Times New Roman" w:hAnsi="Times New Roman" w:cs="Times New Roman"/>
                <w:sz w:val="22"/>
                <w:szCs w:val="22"/>
              </w:rPr>
            </w:pPr>
            <w:r w:rsidRPr="00640465">
              <w:rPr>
                <w:rFonts w:ascii="Times New Roman" w:hAnsi="Times New Roman" w:cs="Times New Roman"/>
                <w:sz w:val="22"/>
                <w:szCs w:val="22"/>
              </w:rPr>
              <w:t>____________________</w:t>
            </w:r>
            <w:r w:rsidRPr="00640465">
              <w:rPr>
                <w:rFonts w:ascii="Times New Roman" w:hAnsi="Times New Roman" w:cs="Times New Roman"/>
                <w:sz w:val="22"/>
                <w:szCs w:val="22"/>
                <w:lang w:val="en-US"/>
              </w:rPr>
              <w:t xml:space="preserve"> </w:t>
            </w:r>
            <w:r w:rsidRPr="00640465">
              <w:rPr>
                <w:rFonts w:ascii="Times New Roman" w:hAnsi="Times New Roman" w:cs="Times New Roman"/>
                <w:sz w:val="22"/>
                <w:szCs w:val="22"/>
              </w:rPr>
              <w:t xml:space="preserve"> Лестовкин А.В.</w:t>
            </w:r>
          </w:p>
        </w:tc>
      </w:tr>
    </w:tbl>
    <w:p w:rsidR="00640465" w:rsidRPr="007D02CB" w:rsidRDefault="00141E0B" w:rsidP="00640465">
      <w:pPr>
        <w:pStyle w:val="fieldcomment"/>
        <w:jc w:val="right"/>
        <w:rPr>
          <w:b w:val="0"/>
          <w:bCs w:val="0"/>
          <w:sz w:val="16"/>
          <w:szCs w:val="16"/>
          <w:lang w:val="ru-RU"/>
        </w:rPr>
      </w:pPr>
      <w:r w:rsidRPr="005379DB">
        <w:rPr>
          <w:b w:val="0"/>
          <w:bCs w:val="0"/>
          <w:sz w:val="16"/>
          <w:szCs w:val="16"/>
        </w:rPr>
        <w:br w:type="page"/>
      </w:r>
      <w:r w:rsidR="00640465" w:rsidRPr="007D02CB">
        <w:rPr>
          <w:b w:val="0"/>
          <w:bCs w:val="0"/>
          <w:sz w:val="16"/>
          <w:szCs w:val="16"/>
          <w:lang w:val="ru-RU"/>
        </w:rPr>
        <w:t xml:space="preserve">Приложение № 1 к Правилам Фонда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 xml:space="preserve">Заявка на приобретение инвестиционных паев № </w:t>
      </w:r>
      <w:r w:rsidRPr="002E5E48">
        <w:rPr>
          <w:kern w:val="36"/>
          <w:sz w:val="20"/>
          <w:szCs w:val="20"/>
          <w:lang w:eastAsia="en-US"/>
        </w:rPr>
        <w:br/>
        <w:t>для физических лиц</w:t>
      </w:r>
    </w:p>
    <w:p w:rsidR="00640465" w:rsidRPr="002E5E48" w:rsidRDefault="00640465" w:rsidP="00640465">
      <w:pPr>
        <w:pStyle w:val="fielddata"/>
        <w:rPr>
          <w:lang w:val="ru-RU"/>
        </w:rPr>
      </w:pPr>
      <w:r w:rsidRPr="002E5E48">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Номер лицевого счета:</w:t>
            </w:r>
            <w:r w:rsidRPr="002E5E48">
              <w:rPr>
                <w:lang w:val="ru-RU"/>
              </w:rPr>
              <w:br/>
            </w:r>
            <w:r w:rsidRPr="002E5E48">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 xml:space="preserve">В </w:t>
            </w:r>
            <w:proofErr w:type="gramStart"/>
            <w:r w:rsidRPr="002E5E48">
              <w:rPr>
                <w:lang w:val="ru-RU"/>
              </w:rPr>
              <w:t>лице</w:t>
            </w:r>
            <w:proofErr w:type="gramEnd"/>
            <w:r w:rsidRPr="002E5E48">
              <w:rPr>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9F50CD" w:rsidRDefault="00640465" w:rsidP="00640465">
      <w:pPr>
        <w:pStyle w:val="a6"/>
        <w:spacing w:before="375" w:after="150"/>
        <w:jc w:val="center"/>
        <w:rPr>
          <w:b/>
          <w:bCs/>
          <w:sz w:val="16"/>
          <w:szCs w:val="16"/>
        </w:rPr>
      </w:pPr>
      <w:r w:rsidRPr="009F50CD">
        <w:rPr>
          <w:b/>
          <w:bCs/>
          <w:sz w:val="16"/>
          <w:szCs w:val="16"/>
        </w:rPr>
        <w:t>Прошу выдать мне инвестиционные паи Фонда на сумму:</w:t>
      </w:r>
    </w:p>
    <w:p w:rsidR="00640465" w:rsidRPr="009F50CD" w:rsidRDefault="00640465" w:rsidP="00640465">
      <w:pPr>
        <w:pStyle w:val="a6"/>
        <w:numPr>
          <w:ilvl w:val="0"/>
          <w:numId w:val="44"/>
        </w:numPr>
        <w:tabs>
          <w:tab w:val="clear" w:pos="720"/>
          <w:tab w:val="num" w:pos="540"/>
        </w:tabs>
        <w:spacing w:before="375" w:beforeAutospacing="0" w:after="150" w:afterAutospacing="0"/>
        <w:ind w:left="540"/>
        <w:rPr>
          <w:b/>
          <w:bCs/>
          <w:sz w:val="16"/>
          <w:szCs w:val="16"/>
        </w:rPr>
      </w:pPr>
      <w:r w:rsidRPr="009F50CD">
        <w:rPr>
          <w:b/>
          <w:bCs/>
          <w:sz w:val="16"/>
          <w:szCs w:val="16"/>
        </w:rPr>
        <w:t>Денежных сре</w:t>
      </w:r>
      <w:proofErr w:type="gramStart"/>
      <w:r w:rsidRPr="009F50CD">
        <w:rPr>
          <w:b/>
          <w:bCs/>
          <w:sz w:val="16"/>
          <w:szCs w:val="16"/>
        </w:rPr>
        <w:t>дств в р</w:t>
      </w:r>
      <w:proofErr w:type="gramEnd"/>
      <w:r w:rsidRPr="009F50CD">
        <w:rPr>
          <w:b/>
          <w:bCs/>
          <w:sz w:val="16"/>
          <w:szCs w:val="16"/>
        </w:rPr>
        <w:t>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Реквизиты банковского счета лица, передавшего денежные средства в оплату инвестиционных паев:</w:t>
            </w:r>
            <w:r w:rsidRPr="002E5E48">
              <w:rPr>
                <w:b w:val="0"/>
                <w:bCs w:val="0"/>
                <w:sz w:val="9"/>
                <w:szCs w:val="9"/>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9F50CD" w:rsidRDefault="00640465" w:rsidP="00640465">
      <w:pPr>
        <w:pStyle w:val="a6"/>
        <w:numPr>
          <w:ilvl w:val="0"/>
          <w:numId w:val="44"/>
        </w:numPr>
        <w:tabs>
          <w:tab w:val="clear" w:pos="720"/>
          <w:tab w:val="num" w:pos="540"/>
        </w:tabs>
        <w:spacing w:before="375" w:beforeAutospacing="0" w:after="150" w:afterAutospacing="0"/>
        <w:ind w:left="540"/>
        <w:rPr>
          <w:b/>
          <w:bCs/>
          <w:sz w:val="16"/>
          <w:szCs w:val="16"/>
        </w:rPr>
      </w:pPr>
      <w:r w:rsidRPr="009F50CD">
        <w:rPr>
          <w:b/>
          <w:bCs/>
          <w:sz w:val="16"/>
          <w:szCs w:val="16"/>
        </w:rPr>
        <w:t xml:space="preserve">Стоимости имущества, подлежащего </w:t>
      </w:r>
      <w:r w:rsidR="00996733">
        <w:rPr>
          <w:b/>
          <w:bCs/>
          <w:sz w:val="16"/>
          <w:szCs w:val="16"/>
        </w:rPr>
        <w:t>передаче в оплату инвестиционных паев</w:t>
      </w:r>
      <w:r w:rsidRPr="009F50CD">
        <w:rPr>
          <w:b/>
          <w:bCs/>
          <w:sz w:val="16"/>
          <w:szCs w:val="16"/>
        </w:rPr>
        <w:t>:</w:t>
      </w:r>
    </w:p>
    <w:tbl>
      <w:tblPr>
        <w:tblW w:w="3133" w:type="pct"/>
        <w:jc w:val="center"/>
        <w:tblCellSpacing w:w="22" w:type="dxa"/>
        <w:tblCellMar>
          <w:top w:w="45" w:type="dxa"/>
          <w:left w:w="45" w:type="dxa"/>
          <w:bottom w:w="45" w:type="dxa"/>
          <w:right w:w="45" w:type="dxa"/>
        </w:tblCellMar>
        <w:tblLook w:val="0000"/>
      </w:tblPr>
      <w:tblGrid>
        <w:gridCol w:w="3780"/>
        <w:gridCol w:w="1143"/>
        <w:gridCol w:w="1441"/>
      </w:tblGrid>
      <w:tr w:rsidR="00640465" w:rsidRPr="002E5E48" w:rsidTr="00F50D54">
        <w:trPr>
          <w:tblCellSpacing w:w="22" w:type="dxa"/>
          <w:jc w:val="center"/>
        </w:trPr>
        <w:tc>
          <w:tcPr>
            <w:tcW w:w="2918"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863"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Количество,</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шт.</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1080"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Стоимость,</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руб.</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r>
    </w:tbl>
    <w:p w:rsidR="00640465" w:rsidRPr="009F50CD" w:rsidRDefault="00640465" w:rsidP="00640465">
      <w:pPr>
        <w:pStyle w:val="a6"/>
        <w:rPr>
          <w:sz w:val="16"/>
          <w:szCs w:val="16"/>
        </w:rPr>
      </w:pPr>
      <w:r w:rsidRPr="009F50CD">
        <w:rPr>
          <w:sz w:val="16"/>
          <w:szCs w:val="16"/>
        </w:rPr>
        <w:t>Настоящая заявка носит безотзывный характер.</w:t>
      </w:r>
      <w:r w:rsidRPr="009F50CD">
        <w:rPr>
          <w:sz w:val="16"/>
          <w:szCs w:val="16"/>
        </w:rPr>
        <w:br/>
        <w:t xml:space="preserve"> С Правилами Фонда </w:t>
      </w:r>
      <w:proofErr w:type="gramStart"/>
      <w:r w:rsidRPr="009F50CD">
        <w:rPr>
          <w:sz w:val="16"/>
          <w:szCs w:val="16"/>
        </w:rPr>
        <w:t>ознакомлен</w:t>
      </w:r>
      <w:proofErr w:type="gramEnd"/>
      <w:r w:rsidRPr="009F50CD">
        <w:rPr>
          <w:sz w:val="16"/>
          <w:szCs w:val="16"/>
        </w:rPr>
        <w:t>.</w:t>
      </w:r>
    </w:p>
    <w:tbl>
      <w:tblPr>
        <w:tblW w:w="5000" w:type="pct"/>
        <w:tblCellSpacing w:w="75" w:type="dxa"/>
        <w:tblCellMar>
          <w:left w:w="0" w:type="dxa"/>
          <w:right w:w="0" w:type="dxa"/>
        </w:tblCellMar>
        <w:tblLook w:val="0000"/>
      </w:tblPr>
      <w:tblGrid>
        <w:gridCol w:w="3436"/>
        <w:gridCol w:w="6992"/>
      </w:tblGrid>
      <w:tr w:rsidR="00640465" w:rsidRPr="002E5E48" w:rsidTr="00F50D54">
        <w:trPr>
          <w:tblCellSpacing w:w="75" w:type="dxa"/>
        </w:trPr>
        <w:tc>
          <w:tcPr>
            <w:tcW w:w="2500" w:type="pct"/>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Заявителя/</w:t>
            </w:r>
            <w:r w:rsidRPr="002E5E48">
              <w:rPr>
                <w:lang w:val="ru-RU"/>
              </w:rPr>
              <w:br/>
              <w:t>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лица</w:t>
            </w:r>
            <w:r w:rsidRPr="002E5E48">
              <w:rPr>
                <w:b/>
                <w:bCs/>
                <w:lang w:val="ru-RU"/>
              </w:rPr>
              <w:t>,</w:t>
            </w:r>
            <w:r w:rsidRPr="002E5E48">
              <w:rPr>
                <w:lang w:val="ru-RU"/>
              </w:rPr>
              <w:br/>
              <w:t>принявшего заявку</w:t>
            </w:r>
          </w:p>
          <w:p w:rsidR="00640465" w:rsidRPr="002E5E48" w:rsidRDefault="00640465" w:rsidP="00F50D54">
            <w:pPr>
              <w:pStyle w:val="stampfield"/>
              <w:ind w:left="6195"/>
              <w:rPr>
                <w:lang w:val="ru-RU"/>
              </w:rPr>
            </w:pPr>
            <w:r w:rsidRPr="002E5E48">
              <w:rPr>
                <w:lang w:val="ru-RU"/>
              </w:rPr>
              <w:t>М.П.</w:t>
            </w:r>
          </w:p>
        </w:tc>
      </w:tr>
    </w:tbl>
    <w:p w:rsidR="00640465" w:rsidRPr="009F50CD" w:rsidRDefault="00640465" w:rsidP="00640465">
      <w:pPr>
        <w:pStyle w:val="fieldcomment"/>
        <w:jc w:val="right"/>
        <w:rPr>
          <w:b w:val="0"/>
          <w:bCs w:val="0"/>
          <w:sz w:val="16"/>
          <w:szCs w:val="16"/>
          <w:lang w:val="ru-RU"/>
        </w:rPr>
      </w:pPr>
      <w:r w:rsidRPr="002E5E48">
        <w:rPr>
          <w:lang w:val="ru-RU"/>
        </w:rPr>
        <w:br w:type="page"/>
      </w:r>
      <w:r w:rsidRPr="009F50CD">
        <w:rPr>
          <w:b w:val="0"/>
          <w:bCs w:val="0"/>
          <w:sz w:val="16"/>
          <w:szCs w:val="16"/>
          <w:lang w:val="ru-RU"/>
        </w:rPr>
        <w:t xml:space="preserve">Приложение № 2 к Правилам Фонда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 xml:space="preserve">Заявка на приобретение инвестиционных паев № </w:t>
      </w:r>
      <w:r w:rsidRPr="002E5E48">
        <w:rPr>
          <w:kern w:val="36"/>
          <w:sz w:val="20"/>
          <w:szCs w:val="20"/>
          <w:lang w:eastAsia="en-US"/>
        </w:rPr>
        <w:br/>
        <w:t>для юридических лиц</w:t>
      </w:r>
    </w:p>
    <w:p w:rsidR="00640465" w:rsidRPr="002E5E48" w:rsidRDefault="00640465" w:rsidP="00640465">
      <w:pPr>
        <w:pStyle w:val="1"/>
        <w:rPr>
          <w:b w:val="0"/>
          <w:bCs w:val="0"/>
          <w:kern w:val="36"/>
          <w:sz w:val="16"/>
          <w:szCs w:val="16"/>
          <w:lang w:eastAsia="en-US"/>
        </w:rPr>
      </w:pPr>
    </w:p>
    <w:p w:rsidR="00640465" w:rsidRPr="002E5E48" w:rsidRDefault="00640465" w:rsidP="00640465">
      <w:pPr>
        <w:pStyle w:val="fielddata"/>
        <w:rPr>
          <w:lang w:val="ru-RU"/>
        </w:rPr>
      </w:pPr>
      <w:r w:rsidRPr="002E5E48">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Номер лицевого счета:</w:t>
            </w:r>
            <w:r w:rsidRPr="002E5E48">
              <w:rPr>
                <w:lang w:val="ru-RU"/>
              </w:rPr>
              <w:br/>
            </w:r>
            <w:r w:rsidRPr="002E5E48">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 xml:space="preserve">В </w:t>
            </w:r>
            <w:proofErr w:type="gramStart"/>
            <w:r w:rsidRPr="002E5E48">
              <w:rPr>
                <w:lang w:val="ru-RU"/>
              </w:rPr>
              <w:t>лице</w:t>
            </w:r>
            <w:proofErr w:type="gramEnd"/>
            <w:r w:rsidRPr="002E5E48">
              <w:rPr>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9F50CD" w:rsidRDefault="00640465" w:rsidP="00640465">
      <w:pPr>
        <w:pStyle w:val="a6"/>
        <w:spacing w:before="375" w:after="150"/>
        <w:jc w:val="center"/>
        <w:rPr>
          <w:b/>
          <w:bCs/>
          <w:sz w:val="16"/>
          <w:szCs w:val="16"/>
        </w:rPr>
      </w:pPr>
      <w:r w:rsidRPr="009F50CD">
        <w:rPr>
          <w:b/>
          <w:bCs/>
          <w:sz w:val="16"/>
          <w:szCs w:val="16"/>
        </w:rPr>
        <w:t>Прошу выдать инвестиционные паи Фонда на сумму:</w:t>
      </w:r>
    </w:p>
    <w:p w:rsidR="00640465" w:rsidRPr="009F50CD" w:rsidRDefault="00640465" w:rsidP="00640465">
      <w:pPr>
        <w:pStyle w:val="a6"/>
        <w:numPr>
          <w:ilvl w:val="0"/>
          <w:numId w:val="46"/>
        </w:numPr>
        <w:spacing w:before="375" w:beforeAutospacing="0" w:after="150" w:afterAutospacing="0"/>
        <w:rPr>
          <w:b/>
          <w:bCs/>
          <w:sz w:val="16"/>
          <w:szCs w:val="16"/>
        </w:rPr>
      </w:pPr>
      <w:r w:rsidRPr="009F50CD">
        <w:rPr>
          <w:b/>
          <w:bCs/>
          <w:sz w:val="16"/>
          <w:szCs w:val="16"/>
        </w:rPr>
        <w:t>Денежных сре</w:t>
      </w:r>
      <w:proofErr w:type="gramStart"/>
      <w:r w:rsidRPr="009F50CD">
        <w:rPr>
          <w:b/>
          <w:bCs/>
          <w:sz w:val="16"/>
          <w:szCs w:val="16"/>
        </w:rPr>
        <w:t>дств в р</w:t>
      </w:r>
      <w:proofErr w:type="gramEnd"/>
      <w:r w:rsidRPr="009F50CD">
        <w:rPr>
          <w:b/>
          <w:bCs/>
          <w:sz w:val="16"/>
          <w:szCs w:val="16"/>
        </w:rPr>
        <w:t>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Реквизиты банковского счета лица, передавшего денежные средства в оплату инвестиционных паев:</w:t>
            </w:r>
            <w:r w:rsidRPr="002E5E48">
              <w:rPr>
                <w:b w:val="0"/>
                <w:bCs w:val="0"/>
                <w:sz w:val="9"/>
                <w:szCs w:val="9"/>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9F50CD" w:rsidRDefault="00640465" w:rsidP="00640465">
      <w:pPr>
        <w:pStyle w:val="a6"/>
        <w:numPr>
          <w:ilvl w:val="0"/>
          <w:numId w:val="46"/>
        </w:numPr>
        <w:spacing w:before="120" w:beforeAutospacing="0" w:after="150" w:afterAutospacing="0"/>
        <w:rPr>
          <w:b/>
          <w:bCs/>
          <w:sz w:val="16"/>
          <w:szCs w:val="16"/>
        </w:rPr>
      </w:pPr>
      <w:r w:rsidRPr="009F50CD">
        <w:rPr>
          <w:b/>
          <w:bCs/>
          <w:sz w:val="16"/>
          <w:szCs w:val="16"/>
        </w:rPr>
        <w:t xml:space="preserve">Стоимости имущества, подлежащего </w:t>
      </w:r>
      <w:r w:rsidR="00996733">
        <w:rPr>
          <w:b/>
          <w:bCs/>
          <w:sz w:val="16"/>
          <w:szCs w:val="16"/>
        </w:rPr>
        <w:t>передаче в оплату инвестиционных паев</w:t>
      </w:r>
      <w:r w:rsidRPr="009F50CD">
        <w:rPr>
          <w:b/>
          <w:bCs/>
          <w:sz w:val="16"/>
          <w:szCs w:val="16"/>
        </w:rPr>
        <w:t>:</w:t>
      </w:r>
    </w:p>
    <w:tbl>
      <w:tblPr>
        <w:tblW w:w="3122" w:type="pct"/>
        <w:jc w:val="center"/>
        <w:tblCellSpacing w:w="22" w:type="dxa"/>
        <w:tblCellMar>
          <w:top w:w="45" w:type="dxa"/>
          <w:left w:w="45" w:type="dxa"/>
          <w:bottom w:w="45" w:type="dxa"/>
          <w:right w:w="45" w:type="dxa"/>
        </w:tblCellMar>
        <w:tblLook w:val="0000"/>
      </w:tblPr>
      <w:tblGrid>
        <w:gridCol w:w="3759"/>
        <w:gridCol w:w="1168"/>
        <w:gridCol w:w="1414"/>
      </w:tblGrid>
      <w:tr w:rsidR="00640465" w:rsidRPr="002E5E48" w:rsidTr="00F50D54">
        <w:trPr>
          <w:tblCellSpacing w:w="22" w:type="dxa"/>
          <w:jc w:val="center"/>
        </w:trPr>
        <w:tc>
          <w:tcPr>
            <w:tcW w:w="2912"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886"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Количество,</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шт.</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1062"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Стоимость,</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руб.</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r>
    </w:tbl>
    <w:p w:rsidR="00640465" w:rsidRPr="009F50CD" w:rsidRDefault="00640465" w:rsidP="00640465">
      <w:pPr>
        <w:pStyle w:val="a6"/>
        <w:rPr>
          <w:sz w:val="16"/>
          <w:szCs w:val="16"/>
        </w:rPr>
      </w:pPr>
      <w:r w:rsidRPr="009F50CD">
        <w:rPr>
          <w:sz w:val="16"/>
          <w:szCs w:val="16"/>
        </w:rPr>
        <w:t>Настоящая заявка носит безотзывный характер.</w:t>
      </w:r>
      <w:r w:rsidRPr="009F50CD">
        <w:rPr>
          <w:sz w:val="16"/>
          <w:szCs w:val="16"/>
        </w:rPr>
        <w:br/>
        <w:t xml:space="preserve">С Правилами Фонда </w:t>
      </w:r>
      <w:proofErr w:type="gramStart"/>
      <w:r w:rsidRPr="009F50CD">
        <w:rPr>
          <w:sz w:val="16"/>
          <w:szCs w:val="16"/>
        </w:rPr>
        <w:t>ознакомлен</w:t>
      </w:r>
      <w:proofErr w:type="gramEnd"/>
      <w:r w:rsidRPr="009F50CD">
        <w:rPr>
          <w:sz w:val="16"/>
          <w:szCs w:val="16"/>
        </w:rPr>
        <w:t>.</w:t>
      </w:r>
    </w:p>
    <w:tbl>
      <w:tblPr>
        <w:tblW w:w="5000" w:type="pct"/>
        <w:tblCellSpacing w:w="75" w:type="dxa"/>
        <w:tblCellMar>
          <w:left w:w="0" w:type="dxa"/>
          <w:right w:w="0" w:type="dxa"/>
        </w:tblCellMar>
        <w:tblLook w:val="0000"/>
      </w:tblPr>
      <w:tblGrid>
        <w:gridCol w:w="2851"/>
        <w:gridCol w:w="7577"/>
      </w:tblGrid>
      <w:tr w:rsidR="00640465" w:rsidRPr="002E5E48" w:rsidTr="00F50D54">
        <w:trPr>
          <w:tblCellSpacing w:w="75" w:type="dxa"/>
        </w:trPr>
        <w:tc>
          <w:tcPr>
            <w:tcW w:w="1316" w:type="pct"/>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лица</w:t>
            </w:r>
            <w:r w:rsidRPr="002E5E48">
              <w:rPr>
                <w:b/>
                <w:bCs/>
                <w:lang w:val="ru-RU"/>
              </w:rPr>
              <w:t>,</w:t>
            </w:r>
            <w:r w:rsidRPr="002E5E48">
              <w:rPr>
                <w:lang w:val="ru-RU"/>
              </w:rPr>
              <w:br/>
              <w:t>принявшего заявку</w:t>
            </w:r>
          </w:p>
          <w:p w:rsidR="00640465" w:rsidRPr="002E5E48" w:rsidRDefault="00640465" w:rsidP="00F50D54">
            <w:pPr>
              <w:pStyle w:val="stampfield"/>
              <w:ind w:left="6195"/>
              <w:rPr>
                <w:lang w:val="ru-RU"/>
              </w:rPr>
            </w:pPr>
            <w:r w:rsidRPr="002E5E48">
              <w:rPr>
                <w:lang w:val="ru-RU"/>
              </w:rPr>
              <w:t>М.П.</w:t>
            </w:r>
          </w:p>
        </w:tc>
      </w:tr>
    </w:tbl>
    <w:p w:rsidR="00640465" w:rsidRPr="002E5E48" w:rsidRDefault="00640465" w:rsidP="00640465">
      <w:pPr>
        <w:jc w:val="right"/>
        <w:rPr>
          <w:sz w:val="16"/>
          <w:szCs w:val="16"/>
        </w:rPr>
      </w:pPr>
    </w:p>
    <w:p w:rsidR="00640465" w:rsidRPr="002E5E48" w:rsidRDefault="00640465" w:rsidP="00640465">
      <w:pPr>
        <w:jc w:val="right"/>
        <w:rPr>
          <w:sz w:val="16"/>
          <w:szCs w:val="16"/>
        </w:rPr>
      </w:pPr>
    </w:p>
    <w:p w:rsidR="00640465" w:rsidRPr="002E5E48" w:rsidRDefault="00640465" w:rsidP="00640465">
      <w:pPr>
        <w:pStyle w:val="fieldcomment"/>
        <w:jc w:val="right"/>
        <w:rPr>
          <w:sz w:val="16"/>
          <w:szCs w:val="16"/>
          <w:lang w:val="ru-RU"/>
        </w:rPr>
      </w:pPr>
    </w:p>
    <w:p w:rsidR="00640465" w:rsidRPr="009F50CD" w:rsidRDefault="00640465" w:rsidP="00640465">
      <w:pPr>
        <w:pStyle w:val="fieldcomment"/>
        <w:jc w:val="right"/>
        <w:rPr>
          <w:b w:val="0"/>
          <w:bCs w:val="0"/>
          <w:sz w:val="16"/>
          <w:szCs w:val="16"/>
          <w:lang w:val="ru-RU"/>
        </w:rPr>
      </w:pPr>
      <w:r w:rsidRPr="009F50CD">
        <w:rPr>
          <w:b w:val="0"/>
          <w:bCs w:val="0"/>
          <w:sz w:val="16"/>
          <w:szCs w:val="16"/>
          <w:lang w:val="ru-RU"/>
        </w:rPr>
        <w:t xml:space="preserve">Приложение № 3 к Правилам Фонда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Заявка на приобретение инвестиционных паев №</w:t>
      </w:r>
      <w:r w:rsidRPr="002E5E48">
        <w:rPr>
          <w:kern w:val="36"/>
          <w:sz w:val="20"/>
          <w:szCs w:val="20"/>
          <w:lang w:eastAsia="en-US"/>
        </w:rPr>
        <w:br/>
        <w:t>для юридических лиц - номинальных держателей</w:t>
      </w:r>
    </w:p>
    <w:p w:rsidR="00640465" w:rsidRPr="002E5E48" w:rsidRDefault="00640465" w:rsidP="00640465">
      <w:pPr>
        <w:pStyle w:val="fielddata"/>
        <w:rPr>
          <w:lang w:val="ru-RU"/>
        </w:rPr>
      </w:pPr>
      <w:r w:rsidRPr="002E5E48">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Номер лицевого счета:</w:t>
            </w:r>
            <w:r w:rsidRPr="002E5E48">
              <w:rPr>
                <w:lang w:val="ru-RU"/>
              </w:rPr>
              <w:br/>
            </w:r>
            <w:r w:rsidRPr="002E5E48">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60"/>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spacing w:before="0" w:after="0"/>
              <w:ind w:left="74"/>
              <w:rPr>
                <w:lang w:val="ru-RU"/>
              </w:rPr>
            </w:pPr>
            <w:r w:rsidRPr="002E5E48">
              <w:rPr>
                <w:sz w:val="14"/>
                <w:szCs w:val="14"/>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spacing w:before="0" w:after="0"/>
              <w:ind w:left="74"/>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60"/>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spacing w:before="0" w:after="0"/>
              <w:ind w:left="74"/>
              <w:rPr>
                <w:lang w:val="ru-RU"/>
              </w:rPr>
            </w:pPr>
            <w:r w:rsidRPr="002E5E48">
              <w:rPr>
                <w:sz w:val="14"/>
                <w:szCs w:val="14"/>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spacing w:before="0" w:after="0"/>
              <w:ind w:left="74"/>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 xml:space="preserve">В </w:t>
            </w:r>
            <w:proofErr w:type="gramStart"/>
            <w:r w:rsidRPr="002E5E48">
              <w:rPr>
                <w:sz w:val="14"/>
                <w:szCs w:val="14"/>
                <w:lang w:val="ru-RU"/>
              </w:rPr>
              <w:t>лице</w:t>
            </w:r>
            <w:proofErr w:type="gramEnd"/>
            <w:r w:rsidRPr="002E5E48">
              <w:rPr>
                <w:sz w:val="14"/>
                <w:szCs w:val="14"/>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a6"/>
        <w:spacing w:before="60" w:after="60"/>
        <w:jc w:val="center"/>
        <w:rPr>
          <w:b/>
          <w:bCs/>
        </w:rPr>
      </w:pPr>
      <w:r w:rsidRPr="002E5E48">
        <w:rPr>
          <w:b/>
          <w:bCs/>
        </w:rPr>
        <w:t>Прошу выдать инвестиционные паи Фонда на сумму:</w:t>
      </w:r>
    </w:p>
    <w:p w:rsidR="00640465" w:rsidRPr="002E5E48" w:rsidRDefault="00640465" w:rsidP="00640465">
      <w:pPr>
        <w:pStyle w:val="a6"/>
        <w:numPr>
          <w:ilvl w:val="0"/>
          <w:numId w:val="45"/>
        </w:numPr>
        <w:spacing w:before="60" w:beforeAutospacing="0" w:after="60" w:afterAutospacing="0"/>
        <w:ind w:left="538" w:hanging="357"/>
        <w:rPr>
          <w:b/>
          <w:bCs/>
        </w:rPr>
      </w:pPr>
      <w:r w:rsidRPr="002E5E48">
        <w:rPr>
          <w:b/>
          <w:bCs/>
        </w:rPr>
        <w:t>Денежных сре</w:t>
      </w:r>
      <w:proofErr w:type="gramStart"/>
      <w:r w:rsidRPr="002E5E48">
        <w:rPr>
          <w:b/>
          <w:bCs/>
        </w:rPr>
        <w:t>дств в р</w:t>
      </w:r>
      <w:proofErr w:type="gramEnd"/>
      <w:r w:rsidRPr="002E5E48">
        <w:rPr>
          <w:b/>
          <w:bCs/>
        </w:rPr>
        <w:t>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Реквизиты банковского счета лица, передавшего денежные средства в оплату инвестиционных паев:</w:t>
            </w:r>
            <w:r w:rsidRPr="002E5E48">
              <w:rPr>
                <w:b w:val="0"/>
                <w:bCs w:val="0"/>
                <w:sz w:val="9"/>
                <w:szCs w:val="9"/>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a6"/>
        <w:numPr>
          <w:ilvl w:val="0"/>
          <w:numId w:val="45"/>
        </w:numPr>
        <w:spacing w:before="120" w:beforeAutospacing="0" w:after="60" w:afterAutospacing="0"/>
        <w:ind w:left="538" w:hanging="357"/>
        <w:rPr>
          <w:b/>
          <w:bCs/>
        </w:rPr>
      </w:pPr>
      <w:r w:rsidRPr="002E5E48">
        <w:rPr>
          <w:b/>
          <w:bCs/>
        </w:rPr>
        <w:t xml:space="preserve">Стоимости имущества, подлежащего </w:t>
      </w:r>
      <w:r w:rsidR="00312813">
        <w:rPr>
          <w:b/>
          <w:bCs/>
        </w:rPr>
        <w:t>передаче в оплату инвестиционных паев</w:t>
      </w:r>
      <w:r w:rsidRPr="002E5E48">
        <w:rPr>
          <w:b/>
          <w:bCs/>
        </w:rPr>
        <w:t>:</w:t>
      </w:r>
    </w:p>
    <w:tbl>
      <w:tblPr>
        <w:tblW w:w="3109" w:type="pct"/>
        <w:jc w:val="center"/>
        <w:tblCellSpacing w:w="22" w:type="dxa"/>
        <w:tblCellMar>
          <w:top w:w="45" w:type="dxa"/>
          <w:left w:w="45" w:type="dxa"/>
          <w:bottom w:w="45" w:type="dxa"/>
          <w:right w:w="45" w:type="dxa"/>
        </w:tblCellMar>
        <w:tblLook w:val="0000"/>
      </w:tblPr>
      <w:tblGrid>
        <w:gridCol w:w="3736"/>
        <w:gridCol w:w="1191"/>
        <w:gridCol w:w="1388"/>
      </w:tblGrid>
      <w:tr w:rsidR="00640465" w:rsidRPr="002E5E48" w:rsidTr="00F50D54">
        <w:trPr>
          <w:tblCellSpacing w:w="22" w:type="dxa"/>
          <w:jc w:val="center"/>
        </w:trPr>
        <w:tc>
          <w:tcPr>
            <w:tcW w:w="2905" w:type="pct"/>
            <w:tcBorders>
              <w:top w:val="nil"/>
              <w:left w:val="nil"/>
              <w:bottom w:val="single" w:sz="6" w:space="0" w:color="808080"/>
              <w:right w:val="nil"/>
            </w:tcBorders>
            <w:shd w:val="clear" w:color="auto" w:fill="C0C0C0"/>
            <w:vAlign w:val="bottom"/>
          </w:tcPr>
          <w:p w:rsidR="00640465" w:rsidRPr="002E5E48" w:rsidRDefault="00640465" w:rsidP="00640465">
            <w:pPr>
              <w:jc w:val="center"/>
              <w:outlineLvl w:val="3"/>
              <w:rPr>
                <w:rFonts w:ascii="Arial" w:hAnsi="Arial" w:cs="Arial"/>
                <w:b/>
                <w:bCs/>
                <w:sz w:val="15"/>
                <w:szCs w:val="15"/>
              </w:rPr>
            </w:pPr>
            <w:r w:rsidRPr="002E5E48">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tc>
        <w:tc>
          <w:tcPr>
            <w:tcW w:w="908" w:type="pct"/>
            <w:tcBorders>
              <w:top w:val="nil"/>
              <w:left w:val="nil"/>
              <w:bottom w:val="single" w:sz="6" w:space="0" w:color="808080"/>
              <w:right w:val="nil"/>
            </w:tcBorders>
            <w:shd w:val="clear" w:color="auto" w:fill="C0C0C0"/>
            <w:vAlign w:val="bottom"/>
          </w:tcPr>
          <w:p w:rsidR="00640465" w:rsidRPr="002E5E48" w:rsidRDefault="00640465" w:rsidP="00640465">
            <w:pPr>
              <w:jc w:val="center"/>
              <w:outlineLvl w:val="3"/>
              <w:rPr>
                <w:rFonts w:ascii="Arial" w:hAnsi="Arial" w:cs="Arial"/>
                <w:b/>
                <w:bCs/>
                <w:sz w:val="15"/>
                <w:szCs w:val="15"/>
              </w:rPr>
            </w:pPr>
          </w:p>
          <w:p w:rsidR="00640465" w:rsidRPr="002E5E48" w:rsidRDefault="00640465" w:rsidP="00640465">
            <w:pPr>
              <w:jc w:val="center"/>
              <w:outlineLvl w:val="3"/>
              <w:rPr>
                <w:rFonts w:ascii="Arial" w:hAnsi="Arial" w:cs="Arial"/>
                <w:b/>
                <w:bCs/>
                <w:sz w:val="15"/>
                <w:szCs w:val="15"/>
              </w:rPr>
            </w:pPr>
            <w:r w:rsidRPr="002E5E48">
              <w:rPr>
                <w:rFonts w:ascii="Arial" w:hAnsi="Arial" w:cs="Arial"/>
                <w:b/>
                <w:bCs/>
                <w:sz w:val="15"/>
                <w:szCs w:val="15"/>
              </w:rPr>
              <w:t>Количество,</w:t>
            </w:r>
          </w:p>
          <w:p w:rsidR="00640465" w:rsidRPr="002E5E48" w:rsidRDefault="00640465" w:rsidP="00640465">
            <w:pPr>
              <w:jc w:val="center"/>
              <w:outlineLvl w:val="3"/>
              <w:rPr>
                <w:rFonts w:ascii="Arial" w:hAnsi="Arial" w:cs="Arial"/>
                <w:b/>
                <w:bCs/>
                <w:sz w:val="15"/>
                <w:szCs w:val="15"/>
              </w:rPr>
            </w:pPr>
            <w:r w:rsidRPr="002E5E48">
              <w:rPr>
                <w:rFonts w:ascii="Arial" w:hAnsi="Arial" w:cs="Arial"/>
                <w:b/>
                <w:bCs/>
                <w:sz w:val="15"/>
                <w:szCs w:val="15"/>
              </w:rPr>
              <w:t>шт.</w:t>
            </w:r>
          </w:p>
        </w:tc>
        <w:tc>
          <w:tcPr>
            <w:tcW w:w="1047" w:type="pct"/>
            <w:tcBorders>
              <w:top w:val="nil"/>
              <w:left w:val="nil"/>
              <w:bottom w:val="single" w:sz="6" w:space="0" w:color="808080"/>
              <w:right w:val="nil"/>
            </w:tcBorders>
            <w:shd w:val="clear" w:color="auto" w:fill="C0C0C0"/>
            <w:vAlign w:val="bottom"/>
          </w:tcPr>
          <w:p w:rsidR="00640465" w:rsidRPr="002E5E48" w:rsidRDefault="00640465" w:rsidP="00640465">
            <w:pPr>
              <w:jc w:val="center"/>
              <w:outlineLvl w:val="3"/>
              <w:rPr>
                <w:rFonts w:ascii="Arial" w:hAnsi="Arial" w:cs="Arial"/>
                <w:b/>
                <w:bCs/>
                <w:sz w:val="15"/>
                <w:szCs w:val="15"/>
              </w:rPr>
            </w:pPr>
          </w:p>
          <w:p w:rsidR="00640465" w:rsidRPr="002E5E48" w:rsidRDefault="00640465" w:rsidP="00640465">
            <w:pPr>
              <w:jc w:val="center"/>
              <w:outlineLvl w:val="3"/>
              <w:rPr>
                <w:rFonts w:ascii="Arial" w:hAnsi="Arial" w:cs="Arial"/>
                <w:b/>
                <w:bCs/>
                <w:sz w:val="15"/>
                <w:szCs w:val="15"/>
              </w:rPr>
            </w:pPr>
            <w:r w:rsidRPr="002E5E48">
              <w:rPr>
                <w:rFonts w:ascii="Arial" w:hAnsi="Arial" w:cs="Arial"/>
                <w:b/>
                <w:bCs/>
                <w:sz w:val="15"/>
                <w:szCs w:val="15"/>
              </w:rPr>
              <w:t>Стоимость,</w:t>
            </w:r>
          </w:p>
          <w:p w:rsidR="00640465" w:rsidRPr="002E5E48" w:rsidRDefault="00640465" w:rsidP="00640465">
            <w:pPr>
              <w:jc w:val="center"/>
              <w:outlineLvl w:val="3"/>
              <w:rPr>
                <w:rFonts w:ascii="Arial" w:hAnsi="Arial" w:cs="Arial"/>
                <w:b/>
                <w:bCs/>
                <w:sz w:val="15"/>
                <w:szCs w:val="15"/>
              </w:rPr>
            </w:pPr>
            <w:r w:rsidRPr="002E5E48">
              <w:rPr>
                <w:rFonts w:ascii="Arial" w:hAnsi="Arial" w:cs="Arial"/>
                <w:b/>
                <w:bCs/>
                <w:sz w:val="15"/>
                <w:szCs w:val="15"/>
              </w:rPr>
              <w:t>руб.</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0" w:after="0"/>
        <w:jc w:val="center"/>
        <w:rPr>
          <w:rFonts w:ascii="Arial" w:hAnsi="Arial" w:cs="Arial"/>
          <w:sz w:val="16"/>
          <w:szCs w:val="16"/>
          <w:lang w:eastAsia="en-US"/>
        </w:rPr>
      </w:pPr>
      <w:r w:rsidRPr="002E5E48">
        <w:rPr>
          <w:rFonts w:ascii="Arial" w:hAnsi="Arial" w:cs="Arial"/>
          <w:sz w:val="16"/>
          <w:szCs w:val="16"/>
          <w:lang w:eastAsia="en-US"/>
        </w:rPr>
        <w:t>Информация о каждом номинальном держателе приобретаемых инвестиционных паев:</w:t>
      </w:r>
    </w:p>
    <w:p w:rsidR="00640465" w:rsidRPr="002E5E48" w:rsidRDefault="00640465" w:rsidP="00640465">
      <w:pPr>
        <w:pStyle w:val="3"/>
        <w:keepNext w:val="0"/>
        <w:widowControl w:val="0"/>
        <w:pBdr>
          <w:bottom w:val="single" w:sz="6" w:space="0" w:color="808080"/>
        </w:pBdr>
        <w:shd w:val="clear" w:color="auto" w:fill="C0C0C0"/>
        <w:adjustRightInd w:val="0"/>
        <w:spacing w:before="0" w:after="0"/>
        <w:jc w:val="center"/>
        <w:rPr>
          <w:rFonts w:ascii="Arial" w:hAnsi="Arial" w:cs="Arial"/>
          <w:sz w:val="16"/>
          <w:szCs w:val="16"/>
          <w:lang w:eastAsia="en-US"/>
        </w:rPr>
      </w:pPr>
      <w:r w:rsidRPr="002E5E48">
        <w:rPr>
          <w:rFonts w:ascii="Arial" w:hAnsi="Arial" w:cs="Arial"/>
          <w:sz w:val="16"/>
          <w:szCs w:val="16"/>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10027"/>
      </w:tblGrid>
      <w:tr w:rsidR="00640465" w:rsidRPr="002E5E48" w:rsidTr="00F50D5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bl>
    <w:p w:rsidR="00640465" w:rsidRPr="002E5E48" w:rsidRDefault="00640465" w:rsidP="00640465">
      <w:pPr>
        <w:pStyle w:val="3"/>
        <w:keepNext w:val="0"/>
        <w:widowControl w:val="0"/>
        <w:pBdr>
          <w:bottom w:val="single" w:sz="6" w:space="0" w:color="808080"/>
        </w:pBdr>
        <w:shd w:val="clear" w:color="auto" w:fill="C0C0C0"/>
        <w:adjustRightInd w:val="0"/>
        <w:jc w:val="center"/>
        <w:rPr>
          <w:rFonts w:ascii="Arial" w:hAnsi="Arial" w:cs="Arial"/>
          <w:sz w:val="16"/>
          <w:szCs w:val="16"/>
          <w:lang w:eastAsia="en-US"/>
        </w:rPr>
      </w:pPr>
      <w:r w:rsidRPr="002E5E48">
        <w:rPr>
          <w:rFonts w:ascii="Arial" w:hAnsi="Arial" w:cs="Arial"/>
          <w:sz w:val="16"/>
          <w:szCs w:val="16"/>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Документ:</w:t>
            </w:r>
            <w:r w:rsidRPr="002E5E48">
              <w:rPr>
                <w:b w:val="0"/>
                <w:bCs w:val="0"/>
                <w:sz w:val="14"/>
                <w:szCs w:val="14"/>
                <w:lang w:val="ru-RU"/>
              </w:rPr>
              <w:br/>
            </w:r>
            <w:r w:rsidRPr="002E5E48">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r w:rsidRPr="002E5E48">
              <w:rPr>
                <w:sz w:val="14"/>
                <w:szCs w:val="14"/>
              </w:rPr>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bl>
    <w:p w:rsidR="00640465" w:rsidRPr="002E5E48" w:rsidRDefault="00640465" w:rsidP="00640465">
      <w:pPr>
        <w:spacing w:line="180" w:lineRule="exact"/>
        <w:ind w:left="170"/>
        <w:rPr>
          <w:b/>
          <w:bCs/>
          <w:i/>
          <w:iCs/>
          <w:noProof/>
          <w:sz w:val="14"/>
          <w:szCs w:val="14"/>
        </w:rPr>
      </w:pPr>
      <w:r w:rsidRPr="002E5E48">
        <w:rPr>
          <w:b/>
          <w:bCs/>
          <w:i/>
          <w:iCs/>
          <w:noProof/>
          <w:sz w:val="14"/>
          <w:szCs w:val="14"/>
        </w:rPr>
        <w:t>Обязательно заполняется в случае, если приобретатель инвестиционных паев является физическим лицом:</w:t>
      </w:r>
    </w:p>
    <w:p w:rsidR="00640465" w:rsidRPr="002E5E48" w:rsidRDefault="00640465" w:rsidP="00640465">
      <w:pPr>
        <w:spacing w:line="180" w:lineRule="exact"/>
        <w:ind w:left="170"/>
        <w:rPr>
          <w:b/>
          <w:bCs/>
          <w:noProof/>
          <w:sz w:val="14"/>
          <w:szCs w:val="14"/>
        </w:rPr>
      </w:pPr>
      <w:r w:rsidRPr="002E5E48">
        <w:rPr>
          <w:b/>
          <w:bCs/>
          <w:noProof/>
          <w:sz w:val="14"/>
          <w:szCs w:val="14"/>
        </w:rPr>
        <w:t>- приобретатель является налоговым резидентом РФ ___________</w:t>
      </w:r>
    </w:p>
    <w:p w:rsidR="00640465" w:rsidRPr="002E5E48" w:rsidRDefault="00640465" w:rsidP="00640465">
      <w:pPr>
        <w:spacing w:line="180" w:lineRule="exact"/>
        <w:ind w:left="170"/>
        <w:rPr>
          <w:b/>
          <w:bCs/>
          <w:noProof/>
          <w:sz w:val="14"/>
          <w:szCs w:val="14"/>
        </w:rPr>
      </w:pPr>
      <w:r w:rsidRPr="002E5E48">
        <w:rPr>
          <w:b/>
          <w:bCs/>
          <w:noProof/>
          <w:sz w:val="14"/>
          <w:szCs w:val="14"/>
        </w:rPr>
        <w:t>- приобретатель не является налоговым резидентов РФ _________</w:t>
      </w:r>
    </w:p>
    <w:p w:rsidR="00640465" w:rsidRPr="001562A9" w:rsidRDefault="00640465" w:rsidP="00640465">
      <w:pPr>
        <w:pStyle w:val="a6"/>
        <w:spacing w:before="0" w:beforeAutospacing="0" w:after="0" w:afterAutospacing="0"/>
        <w:rPr>
          <w:sz w:val="16"/>
          <w:szCs w:val="16"/>
        </w:rPr>
      </w:pPr>
      <w:r w:rsidRPr="009F50CD">
        <w:rPr>
          <w:sz w:val="16"/>
          <w:szCs w:val="16"/>
        </w:rPr>
        <w:t xml:space="preserve">Настоящая заявка носит безотзывный характер. </w:t>
      </w:r>
    </w:p>
    <w:p w:rsidR="00640465" w:rsidRPr="009F50CD" w:rsidRDefault="00640465" w:rsidP="00640465">
      <w:pPr>
        <w:pStyle w:val="a6"/>
        <w:spacing w:before="0" w:beforeAutospacing="0" w:after="0" w:afterAutospacing="0"/>
        <w:rPr>
          <w:sz w:val="16"/>
          <w:szCs w:val="16"/>
          <w:lang w:val="en-US"/>
        </w:rPr>
      </w:pPr>
      <w:r w:rsidRPr="009F50CD">
        <w:rPr>
          <w:sz w:val="16"/>
          <w:szCs w:val="16"/>
        </w:rPr>
        <w:t xml:space="preserve">С Правилами Фонда </w:t>
      </w:r>
      <w:proofErr w:type="gramStart"/>
      <w:r w:rsidRPr="009F50CD">
        <w:rPr>
          <w:sz w:val="16"/>
          <w:szCs w:val="16"/>
        </w:rPr>
        <w:t>ознакомлен</w:t>
      </w:r>
      <w:proofErr w:type="gramEnd"/>
      <w:r w:rsidRPr="009F50CD">
        <w:rPr>
          <w:sz w:val="16"/>
          <w:szCs w:val="16"/>
        </w:rPr>
        <w:t>.</w:t>
      </w:r>
    </w:p>
    <w:tbl>
      <w:tblPr>
        <w:tblpPr w:leftFromText="180" w:rightFromText="180" w:vertAnchor="text" w:horzAnchor="margin" w:tblpY="252"/>
        <w:tblW w:w="4985" w:type="pct"/>
        <w:tblCellSpacing w:w="75" w:type="dxa"/>
        <w:tblCellMar>
          <w:left w:w="0" w:type="dxa"/>
          <w:right w:w="0" w:type="dxa"/>
        </w:tblCellMar>
        <w:tblLook w:val="0000"/>
      </w:tblPr>
      <w:tblGrid>
        <w:gridCol w:w="2025"/>
        <w:gridCol w:w="8372"/>
      </w:tblGrid>
      <w:tr w:rsidR="00640465" w:rsidRPr="002E5E48" w:rsidTr="00F50D54">
        <w:trPr>
          <w:trHeight w:val="918"/>
          <w:tblCellSpacing w:w="75" w:type="dxa"/>
        </w:trPr>
        <w:tc>
          <w:tcPr>
            <w:tcW w:w="905" w:type="pct"/>
            <w:tcMar>
              <w:top w:w="30" w:type="dxa"/>
              <w:left w:w="75" w:type="dxa"/>
              <w:bottom w:w="30" w:type="dxa"/>
              <w:right w:w="75" w:type="dxa"/>
            </w:tcMar>
          </w:tcPr>
          <w:p w:rsidR="00640465" w:rsidRPr="002E5E48" w:rsidRDefault="00640465" w:rsidP="00F50D54">
            <w:pPr>
              <w:pStyle w:val="signfield"/>
              <w:spacing w:before="0" w:after="0"/>
              <w:rPr>
                <w:lang w:val="ru-RU"/>
              </w:rPr>
            </w:pPr>
            <w:r w:rsidRPr="002E5E48">
              <w:rPr>
                <w:lang w:val="ru-RU"/>
              </w:rPr>
              <w:t xml:space="preserve">Подпись </w:t>
            </w:r>
            <w:r w:rsidRPr="002E5E48">
              <w:rPr>
                <w:lang w:val="ru-RU"/>
              </w:rPr>
              <w:br/>
              <w:t>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spacing w:before="0" w:after="0"/>
              <w:rPr>
                <w:b/>
                <w:bCs/>
                <w:lang w:val="ru-RU"/>
              </w:rPr>
            </w:pPr>
            <w:r w:rsidRPr="002E5E48">
              <w:rPr>
                <w:lang w:val="ru-RU"/>
              </w:rPr>
              <w:t xml:space="preserve">Подпись лица     </w:t>
            </w:r>
            <w:r w:rsidRPr="002E5E48">
              <w:rPr>
                <w:lang w:val="ru-RU"/>
              </w:rPr>
              <w:br/>
              <w:t xml:space="preserve">принявшего заявку                                                                                                          </w:t>
            </w:r>
            <w:r w:rsidRPr="002E5E48">
              <w:rPr>
                <w:b/>
                <w:bCs/>
                <w:lang w:val="ru-RU"/>
              </w:rPr>
              <w:t>М.П.</w:t>
            </w:r>
          </w:p>
        </w:tc>
      </w:tr>
    </w:tbl>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lang w:val="ru-RU"/>
        </w:rPr>
      </w:pPr>
    </w:p>
    <w:p w:rsidR="00640465" w:rsidRPr="009F50CD" w:rsidRDefault="00640465" w:rsidP="00640465">
      <w:pPr>
        <w:pStyle w:val="fieldcomment"/>
        <w:jc w:val="right"/>
        <w:rPr>
          <w:b w:val="0"/>
          <w:bCs w:val="0"/>
          <w:sz w:val="16"/>
          <w:szCs w:val="16"/>
          <w:lang w:val="ru-RU"/>
        </w:rPr>
      </w:pPr>
      <w:r w:rsidRPr="009F50CD">
        <w:rPr>
          <w:b w:val="0"/>
          <w:bCs w:val="0"/>
          <w:sz w:val="16"/>
          <w:szCs w:val="16"/>
          <w:lang w:val="ru-RU"/>
        </w:rPr>
        <w:t xml:space="preserve">Приложение № </w:t>
      </w:r>
      <w:r>
        <w:rPr>
          <w:b w:val="0"/>
          <w:bCs w:val="0"/>
          <w:sz w:val="16"/>
          <w:szCs w:val="16"/>
          <w:lang w:val="ru-RU"/>
        </w:rPr>
        <w:t>4</w:t>
      </w:r>
      <w:r w:rsidRPr="009F50CD">
        <w:rPr>
          <w:b w:val="0"/>
          <w:bCs w:val="0"/>
          <w:sz w:val="16"/>
          <w:szCs w:val="16"/>
          <w:lang w:val="ru-RU"/>
        </w:rPr>
        <w:t xml:space="preserve"> к Правилам Фонда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 xml:space="preserve">Заявка на приобретение дополнительных инвестиционных паев № </w:t>
      </w:r>
      <w:r w:rsidRPr="002E5E48">
        <w:rPr>
          <w:kern w:val="36"/>
          <w:sz w:val="20"/>
          <w:szCs w:val="20"/>
          <w:lang w:eastAsia="en-US"/>
        </w:rPr>
        <w:br/>
        <w:t xml:space="preserve">в связи с осуществлением преимущественного права приобретения инвестиционных паев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для физических лиц</w:t>
      </w:r>
    </w:p>
    <w:p w:rsidR="00640465" w:rsidRPr="002E5E48" w:rsidRDefault="00640465" w:rsidP="00640465">
      <w:pPr>
        <w:pStyle w:val="fielddata"/>
        <w:rPr>
          <w:lang w:val="ru-RU"/>
        </w:rPr>
      </w:pPr>
      <w:r w:rsidRPr="002E5E48">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Номер лицевого счета:</w:t>
            </w:r>
            <w:r w:rsidRPr="002E5E48">
              <w:rPr>
                <w:lang w:val="ru-RU"/>
              </w:rPr>
              <w:br/>
            </w:r>
            <w:r w:rsidRPr="002E5E48">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 xml:space="preserve">В </w:t>
            </w:r>
            <w:proofErr w:type="gramStart"/>
            <w:r w:rsidRPr="002E5E48">
              <w:rPr>
                <w:lang w:val="ru-RU"/>
              </w:rPr>
              <w:t>лице</w:t>
            </w:r>
            <w:proofErr w:type="gramEnd"/>
            <w:r w:rsidRPr="002E5E48">
              <w:rPr>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9F50CD" w:rsidRDefault="00640465" w:rsidP="00640465">
      <w:pPr>
        <w:pStyle w:val="a6"/>
        <w:spacing w:before="120" w:after="150"/>
        <w:jc w:val="center"/>
        <w:rPr>
          <w:b/>
          <w:bCs/>
          <w:sz w:val="16"/>
          <w:szCs w:val="16"/>
        </w:rPr>
      </w:pPr>
      <w:r w:rsidRPr="009F50CD">
        <w:rPr>
          <w:b/>
          <w:bCs/>
          <w:sz w:val="16"/>
          <w:szCs w:val="16"/>
        </w:rPr>
        <w:t>Прошу выдать мне инвестиционные паи Фонда в количестве ___________ штук</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Реквизиты банковского счета лица, передавшего денежные средства в оплату инвестиционных паев:</w:t>
            </w:r>
            <w:r w:rsidRPr="002E5E48">
              <w:rPr>
                <w:b w:val="0"/>
                <w:bCs w:val="0"/>
                <w:sz w:val="9"/>
                <w:szCs w:val="9"/>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a6"/>
        <w:spacing w:before="120" w:after="150"/>
        <w:jc w:val="center"/>
        <w:rPr>
          <w:b/>
          <w:bCs/>
        </w:rPr>
      </w:pPr>
    </w:p>
    <w:tbl>
      <w:tblPr>
        <w:tblW w:w="3133" w:type="pct"/>
        <w:jc w:val="center"/>
        <w:tblCellSpacing w:w="22" w:type="dxa"/>
        <w:tblCellMar>
          <w:top w:w="45" w:type="dxa"/>
          <w:left w:w="45" w:type="dxa"/>
          <w:bottom w:w="45" w:type="dxa"/>
          <w:right w:w="45" w:type="dxa"/>
        </w:tblCellMar>
        <w:tblLook w:val="0000"/>
      </w:tblPr>
      <w:tblGrid>
        <w:gridCol w:w="3780"/>
        <w:gridCol w:w="1143"/>
        <w:gridCol w:w="1441"/>
      </w:tblGrid>
      <w:tr w:rsidR="00640465" w:rsidRPr="002E5E48" w:rsidTr="00F50D54">
        <w:trPr>
          <w:tblCellSpacing w:w="22" w:type="dxa"/>
          <w:jc w:val="center"/>
        </w:trPr>
        <w:tc>
          <w:tcPr>
            <w:tcW w:w="2918"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863"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Количество,</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шт.</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1080"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Стоимость,</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руб.</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r>
    </w:tbl>
    <w:p w:rsidR="00640465" w:rsidRPr="002E5E48" w:rsidRDefault="00640465" w:rsidP="00640465">
      <w:pPr>
        <w:pStyle w:val="a6"/>
      </w:pPr>
    </w:p>
    <w:p w:rsidR="00640465" w:rsidRPr="002E5E48" w:rsidRDefault="00640465" w:rsidP="00640465">
      <w:pPr>
        <w:pStyle w:val="a6"/>
      </w:pPr>
    </w:p>
    <w:p w:rsidR="00640465" w:rsidRPr="009F50CD" w:rsidRDefault="00640465" w:rsidP="00640465">
      <w:pPr>
        <w:pStyle w:val="a6"/>
        <w:rPr>
          <w:sz w:val="16"/>
          <w:szCs w:val="16"/>
        </w:rPr>
      </w:pPr>
      <w:r w:rsidRPr="009F50CD">
        <w:rPr>
          <w:sz w:val="16"/>
          <w:szCs w:val="16"/>
        </w:rPr>
        <w:t>Настоящая заявка носит безотзывный характер.</w:t>
      </w:r>
      <w:r w:rsidRPr="009F50CD">
        <w:rPr>
          <w:sz w:val="16"/>
          <w:szCs w:val="16"/>
        </w:rPr>
        <w:br/>
        <w:t xml:space="preserve"> С Правилами Фонда </w:t>
      </w:r>
      <w:proofErr w:type="gramStart"/>
      <w:r w:rsidRPr="009F50CD">
        <w:rPr>
          <w:sz w:val="16"/>
          <w:szCs w:val="16"/>
        </w:rPr>
        <w:t>ознакомлен</w:t>
      </w:r>
      <w:proofErr w:type="gramEnd"/>
      <w:r w:rsidRPr="009F50CD">
        <w:rPr>
          <w:sz w:val="16"/>
          <w:szCs w:val="16"/>
        </w:rPr>
        <w:t>.</w:t>
      </w:r>
    </w:p>
    <w:tbl>
      <w:tblPr>
        <w:tblW w:w="5000" w:type="pct"/>
        <w:tblCellSpacing w:w="75" w:type="dxa"/>
        <w:tblCellMar>
          <w:left w:w="0" w:type="dxa"/>
          <w:right w:w="0" w:type="dxa"/>
        </w:tblCellMar>
        <w:tblLook w:val="0000"/>
      </w:tblPr>
      <w:tblGrid>
        <w:gridCol w:w="3436"/>
        <w:gridCol w:w="6992"/>
      </w:tblGrid>
      <w:tr w:rsidR="00640465" w:rsidRPr="002E5E48" w:rsidTr="00F50D54">
        <w:trPr>
          <w:tblCellSpacing w:w="75" w:type="dxa"/>
        </w:trPr>
        <w:tc>
          <w:tcPr>
            <w:tcW w:w="2500" w:type="pct"/>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Заявителя/</w:t>
            </w:r>
            <w:r w:rsidRPr="002E5E48">
              <w:rPr>
                <w:lang w:val="ru-RU"/>
              </w:rPr>
              <w:br/>
              <w:t>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лица</w:t>
            </w:r>
            <w:r w:rsidRPr="002E5E48">
              <w:rPr>
                <w:b/>
                <w:bCs/>
                <w:color w:val="FF00FF"/>
                <w:lang w:val="ru-RU"/>
              </w:rPr>
              <w:t>,</w:t>
            </w:r>
            <w:r w:rsidRPr="002E5E48">
              <w:rPr>
                <w:lang w:val="ru-RU"/>
              </w:rPr>
              <w:br/>
              <w:t>принявшего заявку</w:t>
            </w:r>
          </w:p>
          <w:p w:rsidR="00640465" w:rsidRPr="002E5E48" w:rsidRDefault="00640465" w:rsidP="00F50D54">
            <w:pPr>
              <w:pStyle w:val="stampfield"/>
              <w:ind w:left="6195"/>
              <w:rPr>
                <w:lang w:val="ru-RU"/>
              </w:rPr>
            </w:pPr>
            <w:r w:rsidRPr="002E5E48">
              <w:rPr>
                <w:lang w:val="ru-RU"/>
              </w:rPr>
              <w:t>М.П.</w:t>
            </w:r>
          </w:p>
        </w:tc>
      </w:tr>
    </w:tbl>
    <w:p w:rsidR="00640465" w:rsidRPr="009F50CD" w:rsidRDefault="00640465" w:rsidP="00640465">
      <w:pPr>
        <w:pStyle w:val="fieldcomment"/>
        <w:jc w:val="right"/>
        <w:rPr>
          <w:b w:val="0"/>
          <w:bCs w:val="0"/>
          <w:lang w:val="ru-RU"/>
        </w:rPr>
      </w:pPr>
      <w:r w:rsidRPr="002E5E48">
        <w:rPr>
          <w:lang w:val="ru-RU"/>
        </w:rPr>
        <w:br w:type="page"/>
      </w:r>
      <w:r w:rsidRPr="009F50CD">
        <w:rPr>
          <w:b w:val="0"/>
          <w:bCs w:val="0"/>
          <w:sz w:val="16"/>
          <w:szCs w:val="16"/>
          <w:lang w:val="ru-RU"/>
        </w:rPr>
        <w:t xml:space="preserve">Приложение № </w:t>
      </w:r>
      <w:r>
        <w:rPr>
          <w:b w:val="0"/>
          <w:bCs w:val="0"/>
          <w:sz w:val="16"/>
          <w:szCs w:val="16"/>
          <w:lang w:val="ru-RU"/>
        </w:rPr>
        <w:t>5</w:t>
      </w:r>
      <w:r w:rsidRPr="009F50CD">
        <w:rPr>
          <w:b w:val="0"/>
          <w:bCs w:val="0"/>
          <w:sz w:val="16"/>
          <w:szCs w:val="16"/>
          <w:lang w:val="ru-RU"/>
        </w:rPr>
        <w:t xml:space="preserve"> к Правилам Фонда</w:t>
      </w:r>
      <w:r w:rsidRPr="009F50CD">
        <w:rPr>
          <w:b w:val="0"/>
          <w:bCs w:val="0"/>
          <w:lang w:val="ru-RU"/>
        </w:rPr>
        <w:t xml:space="preserve">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 xml:space="preserve">Заявка на приобретение дополнительных инвестиционных паев № </w:t>
      </w:r>
      <w:r w:rsidRPr="002E5E48">
        <w:rPr>
          <w:kern w:val="36"/>
          <w:sz w:val="20"/>
          <w:szCs w:val="20"/>
          <w:lang w:eastAsia="en-US"/>
        </w:rPr>
        <w:br/>
        <w:t xml:space="preserve">в связи с осуществлением преимущественного права приобретения инвестиционных паев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для юридических лиц</w:t>
      </w:r>
    </w:p>
    <w:p w:rsidR="00640465" w:rsidRPr="002E5E48" w:rsidRDefault="00640465" w:rsidP="00640465">
      <w:pPr>
        <w:pStyle w:val="fielddata"/>
        <w:rPr>
          <w:lang w:val="ru-RU"/>
        </w:rPr>
      </w:pPr>
      <w:r w:rsidRPr="002E5E48">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Номер лицевого счета:</w:t>
            </w:r>
            <w:r w:rsidRPr="002E5E48">
              <w:rPr>
                <w:lang w:val="ru-RU"/>
              </w:rPr>
              <w:br/>
            </w:r>
            <w:r w:rsidRPr="002E5E48">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 xml:space="preserve">В </w:t>
            </w:r>
            <w:proofErr w:type="gramStart"/>
            <w:r w:rsidRPr="002E5E48">
              <w:rPr>
                <w:lang w:val="ru-RU"/>
              </w:rPr>
              <w:t>лице</w:t>
            </w:r>
            <w:proofErr w:type="gramEnd"/>
            <w:r w:rsidRPr="002E5E48">
              <w:rPr>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9F50CD" w:rsidRDefault="00640465" w:rsidP="00640465">
      <w:pPr>
        <w:pStyle w:val="a6"/>
        <w:spacing w:before="120" w:after="150"/>
        <w:jc w:val="center"/>
        <w:rPr>
          <w:b/>
          <w:bCs/>
          <w:sz w:val="16"/>
          <w:szCs w:val="16"/>
        </w:rPr>
      </w:pPr>
      <w:r w:rsidRPr="009F50CD">
        <w:rPr>
          <w:b/>
          <w:bCs/>
          <w:sz w:val="16"/>
          <w:szCs w:val="16"/>
        </w:rPr>
        <w:t>Прошу выдать мне инвестиционные паи Фонда в количестве ___________ штук</w:t>
      </w:r>
    </w:p>
    <w:tbl>
      <w:tblPr>
        <w:tblW w:w="4957" w:type="pct"/>
        <w:jc w:val="center"/>
        <w:tblCellSpacing w:w="0" w:type="dxa"/>
        <w:tblCellMar>
          <w:top w:w="45" w:type="dxa"/>
          <w:left w:w="45" w:type="dxa"/>
          <w:bottom w:w="45" w:type="dxa"/>
          <w:right w:w="45" w:type="dxa"/>
        </w:tblCellMar>
        <w:tblLook w:val="0000"/>
      </w:tblPr>
      <w:tblGrid>
        <w:gridCol w:w="23"/>
        <w:gridCol w:w="5941"/>
        <w:gridCol w:w="386"/>
        <w:gridCol w:w="1416"/>
        <w:gridCol w:w="2275"/>
      </w:tblGrid>
      <w:tr w:rsidR="00640465" w:rsidRPr="002E5E48" w:rsidTr="00F50D54">
        <w:trPr>
          <w:gridBefore w:val="1"/>
          <w:wBefore w:w="7" w:type="pct"/>
          <w:tblCellSpacing w:w="0" w:type="dxa"/>
          <w:jc w:val="center"/>
        </w:trPr>
        <w:tc>
          <w:tcPr>
            <w:tcW w:w="1997" w:type="pct"/>
            <w:gridSpan w:val="2"/>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Реквизиты банковского счета лица, передавшего денежные средства в оплату инвестиционных паев:</w:t>
            </w:r>
            <w:r w:rsidRPr="002E5E48">
              <w:rPr>
                <w:b w:val="0"/>
                <w:bCs w:val="0"/>
                <w:sz w:val="9"/>
                <w:szCs w:val="9"/>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gridSpan w:val="2"/>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blPrEx>
          <w:tblCellSpacing w:w="22" w:type="dxa"/>
        </w:tblPrEx>
        <w:trPr>
          <w:tblCellSpacing w:w="22" w:type="dxa"/>
          <w:jc w:val="center"/>
        </w:trPr>
        <w:tc>
          <w:tcPr>
            <w:tcW w:w="1882" w:type="pct"/>
            <w:gridSpan w:val="2"/>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569" w:type="pct"/>
            <w:gridSpan w:val="2"/>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Количество,</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шт.</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718"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Стоимость,</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руб.</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r>
    </w:tbl>
    <w:p w:rsidR="00640465" w:rsidRPr="002E5E48" w:rsidRDefault="00640465" w:rsidP="00640465">
      <w:pPr>
        <w:pStyle w:val="a6"/>
      </w:pPr>
    </w:p>
    <w:p w:rsidR="00640465" w:rsidRPr="00164145" w:rsidRDefault="00640465" w:rsidP="00640465">
      <w:pPr>
        <w:pStyle w:val="a6"/>
        <w:rPr>
          <w:sz w:val="16"/>
          <w:szCs w:val="16"/>
        </w:rPr>
      </w:pPr>
      <w:r w:rsidRPr="00164145">
        <w:rPr>
          <w:sz w:val="16"/>
          <w:szCs w:val="16"/>
        </w:rPr>
        <w:t>Настоящая заявка носит безотзывный характер.</w:t>
      </w:r>
      <w:r w:rsidRPr="00164145">
        <w:rPr>
          <w:sz w:val="16"/>
          <w:szCs w:val="16"/>
        </w:rPr>
        <w:br/>
        <w:t xml:space="preserve"> С Правилами Фонда </w:t>
      </w:r>
      <w:proofErr w:type="gramStart"/>
      <w:r w:rsidRPr="00164145">
        <w:rPr>
          <w:sz w:val="16"/>
          <w:szCs w:val="16"/>
        </w:rPr>
        <w:t>ознакомлен</w:t>
      </w:r>
      <w:proofErr w:type="gramEnd"/>
      <w:r w:rsidRPr="00164145">
        <w:rPr>
          <w:sz w:val="16"/>
          <w:szCs w:val="16"/>
        </w:rPr>
        <w:t>.</w:t>
      </w:r>
    </w:p>
    <w:tbl>
      <w:tblPr>
        <w:tblW w:w="5000" w:type="pct"/>
        <w:tblCellSpacing w:w="75" w:type="dxa"/>
        <w:tblCellMar>
          <w:left w:w="0" w:type="dxa"/>
          <w:right w:w="0" w:type="dxa"/>
        </w:tblCellMar>
        <w:tblLook w:val="0000"/>
      </w:tblPr>
      <w:tblGrid>
        <w:gridCol w:w="2851"/>
        <w:gridCol w:w="7577"/>
      </w:tblGrid>
      <w:tr w:rsidR="00640465" w:rsidRPr="002E5E48" w:rsidTr="00F50D54">
        <w:trPr>
          <w:tblCellSpacing w:w="75" w:type="dxa"/>
        </w:trPr>
        <w:tc>
          <w:tcPr>
            <w:tcW w:w="1316" w:type="pct"/>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лица</w:t>
            </w:r>
            <w:r w:rsidRPr="002E5E48">
              <w:rPr>
                <w:b/>
                <w:bCs/>
                <w:color w:val="FF00FF"/>
                <w:lang w:val="ru-RU"/>
              </w:rPr>
              <w:t>,</w:t>
            </w:r>
            <w:r w:rsidRPr="002E5E48">
              <w:rPr>
                <w:lang w:val="ru-RU"/>
              </w:rPr>
              <w:br/>
              <w:t>принявшего заявку</w:t>
            </w:r>
          </w:p>
          <w:p w:rsidR="00640465" w:rsidRPr="002E5E48" w:rsidRDefault="00640465" w:rsidP="00F50D54">
            <w:pPr>
              <w:pStyle w:val="stampfield"/>
              <w:ind w:left="6195"/>
              <w:rPr>
                <w:lang w:val="ru-RU"/>
              </w:rPr>
            </w:pPr>
            <w:r w:rsidRPr="002E5E48">
              <w:rPr>
                <w:lang w:val="ru-RU"/>
              </w:rPr>
              <w:t>М.П.</w:t>
            </w:r>
          </w:p>
        </w:tc>
      </w:tr>
    </w:tbl>
    <w:p w:rsidR="00640465" w:rsidRPr="002E5E48" w:rsidRDefault="00640465" w:rsidP="00640465">
      <w:pPr>
        <w:jc w:val="right"/>
        <w:rPr>
          <w:sz w:val="9"/>
          <w:szCs w:val="9"/>
        </w:rPr>
      </w:pPr>
    </w:p>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sz w:val="16"/>
          <w:szCs w:val="16"/>
          <w:lang w:val="ru-RU"/>
        </w:rPr>
      </w:pPr>
    </w:p>
    <w:p w:rsidR="00640465" w:rsidRPr="002E5E48" w:rsidRDefault="00640465" w:rsidP="00640465">
      <w:pPr>
        <w:pStyle w:val="fieldcomment"/>
        <w:jc w:val="right"/>
        <w:rPr>
          <w:sz w:val="16"/>
          <w:szCs w:val="16"/>
          <w:lang w:val="ru-RU"/>
        </w:rPr>
      </w:pPr>
    </w:p>
    <w:p w:rsidR="00640465" w:rsidRPr="00164145" w:rsidRDefault="00640465" w:rsidP="00640465">
      <w:pPr>
        <w:pStyle w:val="fieldcomment"/>
        <w:jc w:val="right"/>
        <w:rPr>
          <w:b w:val="0"/>
          <w:bCs w:val="0"/>
          <w:sz w:val="16"/>
          <w:szCs w:val="16"/>
          <w:lang w:val="ru-RU"/>
        </w:rPr>
      </w:pPr>
      <w:r w:rsidRPr="00164145">
        <w:rPr>
          <w:b w:val="0"/>
          <w:bCs w:val="0"/>
          <w:sz w:val="16"/>
          <w:szCs w:val="16"/>
          <w:lang w:val="ru-RU"/>
        </w:rPr>
        <w:t xml:space="preserve">Приложение № </w:t>
      </w:r>
      <w:r>
        <w:rPr>
          <w:b w:val="0"/>
          <w:bCs w:val="0"/>
          <w:sz w:val="16"/>
          <w:szCs w:val="16"/>
          <w:lang w:val="ru-RU"/>
        </w:rPr>
        <w:t>6</w:t>
      </w:r>
      <w:r w:rsidRPr="00164145">
        <w:rPr>
          <w:b w:val="0"/>
          <w:bCs w:val="0"/>
          <w:sz w:val="16"/>
          <w:szCs w:val="16"/>
          <w:lang w:val="ru-RU"/>
        </w:rPr>
        <w:t xml:space="preserve"> к Правилам Фонда </w:t>
      </w:r>
    </w:p>
    <w:p w:rsidR="00640465" w:rsidRPr="002E5E48" w:rsidRDefault="00640465" w:rsidP="00640465">
      <w:pPr>
        <w:pStyle w:val="1"/>
        <w:keepNext w:val="0"/>
        <w:widowControl w:val="0"/>
        <w:adjustRightInd w:val="0"/>
        <w:rPr>
          <w:kern w:val="36"/>
          <w:sz w:val="18"/>
          <w:szCs w:val="18"/>
          <w:lang w:eastAsia="en-US"/>
        </w:rPr>
      </w:pPr>
      <w:r w:rsidRPr="002E5E48">
        <w:rPr>
          <w:kern w:val="36"/>
          <w:sz w:val="18"/>
          <w:szCs w:val="18"/>
          <w:lang w:eastAsia="en-US"/>
        </w:rPr>
        <w:t>Заявка на приобретение дополнительных инвестиционных паев №</w:t>
      </w:r>
      <w:r w:rsidRPr="002E5E48">
        <w:rPr>
          <w:kern w:val="36"/>
          <w:sz w:val="18"/>
          <w:szCs w:val="18"/>
          <w:lang w:eastAsia="en-US"/>
        </w:rPr>
        <w:br/>
        <w:t xml:space="preserve">в связи с осуществлением преимущественного права приобретения инвестиционных паев </w:t>
      </w:r>
    </w:p>
    <w:p w:rsidR="00640465" w:rsidRPr="002E5E48" w:rsidRDefault="00640465" w:rsidP="00640465">
      <w:pPr>
        <w:pStyle w:val="1"/>
        <w:keepNext w:val="0"/>
        <w:widowControl w:val="0"/>
        <w:adjustRightInd w:val="0"/>
        <w:rPr>
          <w:kern w:val="36"/>
          <w:sz w:val="18"/>
          <w:szCs w:val="18"/>
          <w:lang w:eastAsia="en-US"/>
        </w:rPr>
      </w:pPr>
      <w:r w:rsidRPr="002E5E48">
        <w:rPr>
          <w:kern w:val="36"/>
          <w:sz w:val="18"/>
          <w:szCs w:val="18"/>
          <w:lang w:eastAsia="en-US"/>
        </w:rPr>
        <w:t>для юридических лиц - номинальных держателей</w:t>
      </w:r>
    </w:p>
    <w:p w:rsidR="00640465" w:rsidRPr="002E5E48" w:rsidRDefault="00640465" w:rsidP="00640465">
      <w:pPr>
        <w:pStyle w:val="fielddata"/>
        <w:rPr>
          <w:lang w:val="ru-RU"/>
        </w:rPr>
      </w:pPr>
      <w:r w:rsidRPr="002E5E48">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Номер лицевого счета:</w:t>
            </w:r>
            <w:r w:rsidRPr="002E5E48">
              <w:rPr>
                <w:lang w:val="ru-RU"/>
              </w:rPr>
              <w:br/>
            </w:r>
            <w:r w:rsidRPr="002E5E48">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40" w:after="40"/>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spacing w:before="0" w:after="0"/>
              <w:ind w:left="74"/>
              <w:rPr>
                <w:lang w:val="ru-RU"/>
              </w:rPr>
            </w:pPr>
            <w:r w:rsidRPr="002E5E48">
              <w:rPr>
                <w:sz w:val="14"/>
                <w:szCs w:val="14"/>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spacing w:before="0" w:after="0"/>
              <w:ind w:left="74"/>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40" w:after="40"/>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spacing w:before="0" w:after="0"/>
              <w:ind w:left="74"/>
              <w:rPr>
                <w:lang w:val="ru-RU"/>
              </w:rPr>
            </w:pPr>
            <w:r w:rsidRPr="002E5E48">
              <w:rPr>
                <w:sz w:val="14"/>
                <w:szCs w:val="14"/>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spacing w:before="0" w:after="0"/>
              <w:ind w:left="74"/>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 xml:space="preserve">В </w:t>
            </w:r>
            <w:proofErr w:type="gramStart"/>
            <w:r w:rsidRPr="002E5E48">
              <w:rPr>
                <w:sz w:val="14"/>
                <w:szCs w:val="14"/>
                <w:lang w:val="ru-RU"/>
              </w:rPr>
              <w:t>лице</w:t>
            </w:r>
            <w:proofErr w:type="gramEnd"/>
            <w:r w:rsidRPr="002E5E48">
              <w:rPr>
                <w:sz w:val="14"/>
                <w:szCs w:val="14"/>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164145" w:rsidRDefault="00640465" w:rsidP="00640465">
      <w:pPr>
        <w:pStyle w:val="a6"/>
        <w:spacing w:before="120"/>
        <w:jc w:val="center"/>
        <w:rPr>
          <w:b/>
          <w:bCs/>
          <w:sz w:val="16"/>
          <w:szCs w:val="16"/>
        </w:rPr>
      </w:pPr>
      <w:r w:rsidRPr="00164145">
        <w:rPr>
          <w:b/>
          <w:bCs/>
          <w:sz w:val="16"/>
          <w:szCs w:val="16"/>
        </w:rPr>
        <w:t>Прошу выдать инвестиционные паи Фонда в количестве ___________ штук</w:t>
      </w:r>
    </w:p>
    <w:tbl>
      <w:tblPr>
        <w:tblW w:w="4957" w:type="pct"/>
        <w:jc w:val="center"/>
        <w:tblCellSpacing w:w="0" w:type="dxa"/>
        <w:tblCellMar>
          <w:top w:w="45" w:type="dxa"/>
          <w:left w:w="45" w:type="dxa"/>
          <w:bottom w:w="45" w:type="dxa"/>
          <w:right w:w="45" w:type="dxa"/>
        </w:tblCellMar>
        <w:tblLook w:val="0000"/>
      </w:tblPr>
      <w:tblGrid>
        <w:gridCol w:w="23"/>
        <w:gridCol w:w="5941"/>
        <w:gridCol w:w="386"/>
        <w:gridCol w:w="1416"/>
        <w:gridCol w:w="2275"/>
      </w:tblGrid>
      <w:tr w:rsidR="00640465" w:rsidRPr="002E5E48" w:rsidTr="00F50D54">
        <w:trPr>
          <w:gridBefore w:val="1"/>
          <w:wBefore w:w="7" w:type="pct"/>
          <w:tblCellSpacing w:w="0" w:type="dxa"/>
          <w:jc w:val="center"/>
        </w:trPr>
        <w:tc>
          <w:tcPr>
            <w:tcW w:w="1997" w:type="pct"/>
            <w:gridSpan w:val="2"/>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Реквизиты банковского счета лица, передавшего денежные средства в оплату инвестиционных паев:</w:t>
            </w:r>
            <w:r w:rsidRPr="002E5E48">
              <w:rPr>
                <w:b w:val="0"/>
                <w:bCs w:val="0"/>
                <w:sz w:val="9"/>
                <w:szCs w:val="9"/>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gridSpan w:val="2"/>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blPrEx>
          <w:tblCellSpacing w:w="22" w:type="dxa"/>
        </w:tblPrEx>
        <w:trPr>
          <w:tblCellSpacing w:w="22" w:type="dxa"/>
          <w:jc w:val="center"/>
        </w:trPr>
        <w:tc>
          <w:tcPr>
            <w:tcW w:w="1882" w:type="pct"/>
            <w:gridSpan w:val="2"/>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569" w:type="pct"/>
            <w:gridSpan w:val="2"/>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Количество,</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шт.</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c>
          <w:tcPr>
            <w:tcW w:w="718" w:type="pct"/>
            <w:tcBorders>
              <w:top w:val="nil"/>
              <w:left w:val="nil"/>
              <w:bottom w:val="single" w:sz="6" w:space="0" w:color="808080"/>
              <w:right w:val="nil"/>
            </w:tcBorders>
            <w:shd w:val="clear" w:color="auto" w:fill="C0C0C0"/>
            <w:vAlign w:val="bottom"/>
          </w:tcPr>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Стоимость,</w:t>
            </w:r>
          </w:p>
          <w:p w:rsidR="00640465" w:rsidRPr="002E5E48" w:rsidRDefault="00640465" w:rsidP="00F50D54">
            <w:pPr>
              <w:jc w:val="center"/>
              <w:outlineLvl w:val="3"/>
              <w:rPr>
                <w:rFonts w:ascii="Arial" w:hAnsi="Arial" w:cs="Arial"/>
                <w:b/>
                <w:bCs/>
                <w:sz w:val="15"/>
                <w:szCs w:val="15"/>
              </w:rPr>
            </w:pPr>
            <w:r w:rsidRPr="002E5E48">
              <w:rPr>
                <w:rFonts w:ascii="Arial" w:hAnsi="Arial" w:cs="Arial"/>
                <w:b/>
                <w:bCs/>
                <w:sz w:val="15"/>
                <w:szCs w:val="15"/>
              </w:rPr>
              <w:t>руб.</w:t>
            </w: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p w:rsidR="00640465" w:rsidRPr="002E5E48" w:rsidRDefault="00640465" w:rsidP="00F50D54">
            <w:pPr>
              <w:jc w:val="center"/>
              <w:outlineLvl w:val="3"/>
              <w:rPr>
                <w:rFonts w:ascii="Arial" w:hAnsi="Arial" w:cs="Arial"/>
                <w:b/>
                <w:bCs/>
                <w:sz w:val="15"/>
                <w:szCs w:val="15"/>
              </w:rPr>
            </w:pPr>
          </w:p>
        </w:tc>
      </w:tr>
    </w:tbl>
    <w:p w:rsidR="00640465" w:rsidRPr="002E5E48" w:rsidRDefault="00640465" w:rsidP="00640465">
      <w:pPr>
        <w:pStyle w:val="a6"/>
        <w:spacing w:before="120"/>
        <w:jc w:val="center"/>
        <w:rPr>
          <w:b/>
          <w:bCs/>
        </w:rPr>
      </w:pPr>
    </w:p>
    <w:p w:rsidR="00640465" w:rsidRPr="002E5E48" w:rsidRDefault="00640465" w:rsidP="00640465">
      <w:pPr>
        <w:pStyle w:val="3"/>
        <w:pBdr>
          <w:bottom w:val="single" w:sz="6" w:space="0" w:color="808080"/>
        </w:pBdr>
        <w:shd w:val="clear" w:color="auto" w:fill="C0C0C0"/>
        <w:spacing w:before="0" w:after="0"/>
        <w:jc w:val="center"/>
        <w:rPr>
          <w:sz w:val="18"/>
          <w:szCs w:val="18"/>
          <w:lang w:eastAsia="en-US"/>
        </w:rPr>
      </w:pPr>
      <w:r w:rsidRPr="002E5E48">
        <w:rPr>
          <w:sz w:val="18"/>
          <w:szCs w:val="18"/>
          <w:lang w:eastAsia="en-US"/>
        </w:rPr>
        <w:t>Информация о каждом номинальном держателе приобретаемых инвестиционных паев:</w:t>
      </w:r>
    </w:p>
    <w:p w:rsidR="00640465" w:rsidRPr="002E5E48" w:rsidRDefault="00640465" w:rsidP="00640465">
      <w:pPr>
        <w:pStyle w:val="3"/>
        <w:pBdr>
          <w:bottom w:val="single" w:sz="6" w:space="0" w:color="808080"/>
        </w:pBdr>
        <w:shd w:val="clear" w:color="auto" w:fill="C0C0C0"/>
        <w:spacing w:before="0" w:after="0"/>
        <w:jc w:val="center"/>
        <w:rPr>
          <w:sz w:val="18"/>
          <w:szCs w:val="18"/>
          <w:lang w:eastAsia="en-US"/>
        </w:rPr>
      </w:pPr>
      <w:r w:rsidRPr="002E5E48">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10027"/>
      </w:tblGrid>
      <w:tr w:rsidR="00640465" w:rsidRPr="002E5E48" w:rsidTr="00F50D5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bl>
    <w:p w:rsidR="00640465" w:rsidRPr="002E5E48" w:rsidRDefault="00640465" w:rsidP="00640465">
      <w:pPr>
        <w:pStyle w:val="3"/>
        <w:pBdr>
          <w:bottom w:val="single" w:sz="6" w:space="0" w:color="808080"/>
        </w:pBdr>
        <w:shd w:val="clear" w:color="auto" w:fill="C0C0C0"/>
        <w:spacing w:before="80" w:after="45"/>
        <w:jc w:val="center"/>
        <w:rPr>
          <w:sz w:val="18"/>
          <w:szCs w:val="18"/>
          <w:lang w:eastAsia="en-US"/>
        </w:rPr>
      </w:pPr>
      <w:r w:rsidRPr="002E5E48">
        <w:rPr>
          <w:sz w:val="18"/>
          <w:szCs w:val="18"/>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Документ:</w:t>
            </w:r>
            <w:r w:rsidRPr="002E5E48">
              <w:rPr>
                <w:b w:val="0"/>
                <w:bCs w:val="0"/>
                <w:sz w:val="14"/>
                <w:szCs w:val="14"/>
                <w:lang w:val="ru-RU"/>
              </w:rPr>
              <w:br/>
            </w:r>
            <w:r w:rsidRPr="002E5E48">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r w:rsidRPr="002E5E48">
              <w:rPr>
                <w:sz w:val="14"/>
                <w:szCs w:val="14"/>
              </w:rPr>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bl>
    <w:p w:rsidR="00640465" w:rsidRPr="002E5E48" w:rsidRDefault="00640465" w:rsidP="00640465">
      <w:pPr>
        <w:spacing w:before="60" w:line="180" w:lineRule="exact"/>
        <w:ind w:left="170"/>
        <w:rPr>
          <w:b/>
          <w:bCs/>
          <w:i/>
          <w:iCs/>
          <w:noProof/>
          <w:sz w:val="14"/>
          <w:szCs w:val="14"/>
        </w:rPr>
      </w:pPr>
      <w:r w:rsidRPr="002E5E48">
        <w:rPr>
          <w:b/>
          <w:bCs/>
          <w:i/>
          <w:iCs/>
          <w:noProof/>
          <w:sz w:val="14"/>
          <w:szCs w:val="14"/>
        </w:rPr>
        <w:t>Обязательно заполняется в случае, если приобретатель инвестиционных паев является физическим лицом:</w:t>
      </w:r>
    </w:p>
    <w:p w:rsidR="00640465" w:rsidRPr="002E5E48" w:rsidRDefault="00640465" w:rsidP="00640465">
      <w:pPr>
        <w:spacing w:line="180" w:lineRule="exact"/>
        <w:ind w:left="170"/>
        <w:rPr>
          <w:b/>
          <w:bCs/>
          <w:noProof/>
          <w:sz w:val="14"/>
          <w:szCs w:val="14"/>
        </w:rPr>
      </w:pPr>
      <w:r w:rsidRPr="002E5E48">
        <w:rPr>
          <w:b/>
          <w:bCs/>
          <w:noProof/>
          <w:sz w:val="14"/>
          <w:szCs w:val="14"/>
        </w:rPr>
        <w:t>- приобретатель является налоговым резидентом РФ ___________</w:t>
      </w:r>
    </w:p>
    <w:p w:rsidR="00640465" w:rsidRPr="002E5E48" w:rsidRDefault="00640465" w:rsidP="00640465">
      <w:pPr>
        <w:spacing w:line="180" w:lineRule="exact"/>
        <w:ind w:left="170"/>
        <w:rPr>
          <w:b/>
          <w:bCs/>
          <w:noProof/>
          <w:sz w:val="14"/>
          <w:szCs w:val="14"/>
        </w:rPr>
      </w:pPr>
      <w:r w:rsidRPr="002E5E48">
        <w:rPr>
          <w:b/>
          <w:bCs/>
          <w:noProof/>
          <w:sz w:val="14"/>
          <w:szCs w:val="14"/>
        </w:rPr>
        <w:t>- приобретатель не является налоговым резидентов РФ _________</w:t>
      </w:r>
    </w:p>
    <w:tbl>
      <w:tblPr>
        <w:tblpPr w:leftFromText="180" w:rightFromText="180" w:vertAnchor="text" w:horzAnchor="margin" w:tblpY="631"/>
        <w:tblW w:w="4985" w:type="pct"/>
        <w:tblCellSpacing w:w="75" w:type="dxa"/>
        <w:tblCellMar>
          <w:left w:w="0" w:type="dxa"/>
          <w:right w:w="0" w:type="dxa"/>
        </w:tblCellMar>
        <w:tblLook w:val="0000"/>
      </w:tblPr>
      <w:tblGrid>
        <w:gridCol w:w="2501"/>
        <w:gridCol w:w="7896"/>
      </w:tblGrid>
      <w:tr w:rsidR="00640465" w:rsidRPr="002E5E48" w:rsidTr="00F50D54">
        <w:trPr>
          <w:trHeight w:val="567"/>
          <w:tblCellSpacing w:w="75" w:type="dxa"/>
        </w:trPr>
        <w:tc>
          <w:tcPr>
            <w:tcW w:w="1144" w:type="pct"/>
            <w:tcMar>
              <w:top w:w="30" w:type="dxa"/>
              <w:left w:w="75" w:type="dxa"/>
              <w:bottom w:w="30" w:type="dxa"/>
              <w:right w:w="75" w:type="dxa"/>
            </w:tcMar>
          </w:tcPr>
          <w:p w:rsidR="00640465" w:rsidRPr="002E5E48" w:rsidRDefault="00640465" w:rsidP="00F50D54">
            <w:pPr>
              <w:pStyle w:val="signfield"/>
              <w:spacing w:before="0" w:after="0"/>
              <w:rPr>
                <w:lang w:val="ru-RU"/>
              </w:rPr>
            </w:pPr>
            <w:r w:rsidRPr="002E5E48">
              <w:rPr>
                <w:lang w:val="ru-RU"/>
              </w:rPr>
              <w:t>Подпись 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spacing w:before="0" w:after="0"/>
              <w:rPr>
                <w:b/>
                <w:bCs/>
                <w:lang w:val="ru-RU"/>
              </w:rPr>
            </w:pPr>
            <w:r w:rsidRPr="002E5E48">
              <w:rPr>
                <w:lang w:val="ru-RU"/>
              </w:rPr>
              <w:t xml:space="preserve">Подпись лица     </w:t>
            </w:r>
            <w:r w:rsidRPr="002E5E48">
              <w:rPr>
                <w:lang w:val="ru-RU"/>
              </w:rPr>
              <w:br/>
              <w:t xml:space="preserve">принявшего заявку                                                                                                          </w:t>
            </w:r>
            <w:r w:rsidRPr="002E5E48">
              <w:rPr>
                <w:b/>
                <w:bCs/>
                <w:lang w:val="ru-RU"/>
              </w:rPr>
              <w:t>М.П.</w:t>
            </w:r>
          </w:p>
        </w:tc>
      </w:tr>
    </w:tbl>
    <w:p w:rsidR="00640465" w:rsidRPr="00164145" w:rsidRDefault="00640465" w:rsidP="00640465">
      <w:pPr>
        <w:pStyle w:val="a6"/>
        <w:rPr>
          <w:sz w:val="16"/>
          <w:szCs w:val="16"/>
        </w:rPr>
      </w:pPr>
      <w:r w:rsidRPr="00164145">
        <w:rPr>
          <w:sz w:val="16"/>
          <w:szCs w:val="16"/>
        </w:rPr>
        <w:t>Настоящая заявка носит безотзывный характер.</w:t>
      </w:r>
      <w:r w:rsidRPr="00164145">
        <w:rPr>
          <w:sz w:val="16"/>
          <w:szCs w:val="16"/>
        </w:rPr>
        <w:br/>
        <w:t xml:space="preserve">С Правилами Фонда </w:t>
      </w:r>
      <w:proofErr w:type="gramStart"/>
      <w:r w:rsidRPr="00164145">
        <w:rPr>
          <w:sz w:val="16"/>
          <w:szCs w:val="16"/>
        </w:rPr>
        <w:t>ознакомлен</w:t>
      </w:r>
      <w:proofErr w:type="gramEnd"/>
      <w:r w:rsidRPr="00164145">
        <w:rPr>
          <w:sz w:val="16"/>
          <w:szCs w:val="16"/>
        </w:rPr>
        <w:t>.</w:t>
      </w:r>
    </w:p>
    <w:p w:rsidR="00640465" w:rsidRPr="002E5E48" w:rsidRDefault="00640465" w:rsidP="00640465">
      <w:pPr>
        <w:pStyle w:val="fieldcomment"/>
        <w:jc w:val="right"/>
        <w:rPr>
          <w:sz w:val="16"/>
          <w:szCs w:val="16"/>
          <w:lang w:val="ru-RU"/>
        </w:rPr>
      </w:pPr>
    </w:p>
    <w:p w:rsidR="00640465" w:rsidRPr="00ED2EF8" w:rsidRDefault="00640465" w:rsidP="00640465">
      <w:pPr>
        <w:pStyle w:val="fieldcomment"/>
        <w:jc w:val="right"/>
        <w:rPr>
          <w:b w:val="0"/>
          <w:bCs w:val="0"/>
          <w:sz w:val="16"/>
          <w:szCs w:val="16"/>
          <w:lang w:val="ru-RU"/>
        </w:rPr>
      </w:pPr>
      <w:r w:rsidRPr="00ED2EF8">
        <w:rPr>
          <w:b w:val="0"/>
          <w:bCs w:val="0"/>
          <w:sz w:val="16"/>
          <w:szCs w:val="16"/>
          <w:lang w:val="ru-RU"/>
        </w:rPr>
        <w:t xml:space="preserve">Приложение № </w:t>
      </w:r>
      <w:r>
        <w:rPr>
          <w:b w:val="0"/>
          <w:bCs w:val="0"/>
          <w:sz w:val="16"/>
          <w:szCs w:val="16"/>
          <w:lang w:val="ru-RU"/>
        </w:rPr>
        <w:t>7</w:t>
      </w:r>
      <w:r w:rsidRPr="00ED2EF8">
        <w:rPr>
          <w:b w:val="0"/>
          <w:bCs w:val="0"/>
          <w:sz w:val="16"/>
          <w:szCs w:val="16"/>
          <w:lang w:val="ru-RU"/>
        </w:rPr>
        <w:t xml:space="preserve"> к Правилам Фонда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 xml:space="preserve">Заявка на погашение инвестиционных паев № </w:t>
      </w:r>
      <w:r w:rsidRPr="002E5E48">
        <w:rPr>
          <w:kern w:val="36"/>
          <w:sz w:val="20"/>
          <w:szCs w:val="20"/>
          <w:lang w:eastAsia="en-US"/>
        </w:rPr>
        <w:br/>
        <w:t>для физических лиц</w:t>
      </w:r>
    </w:p>
    <w:p w:rsidR="00640465" w:rsidRPr="002E5E48" w:rsidRDefault="00640465" w:rsidP="00640465">
      <w:pPr>
        <w:pStyle w:val="fielddata"/>
        <w:rPr>
          <w:lang w:val="ru-RU"/>
        </w:rPr>
      </w:pPr>
      <w:r w:rsidRPr="002E5E48">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 xml:space="preserve">В </w:t>
            </w:r>
            <w:proofErr w:type="gramStart"/>
            <w:r w:rsidRPr="002E5E48">
              <w:rPr>
                <w:lang w:val="ru-RU"/>
              </w:rPr>
              <w:t>лице</w:t>
            </w:r>
            <w:proofErr w:type="gramEnd"/>
            <w:r w:rsidRPr="002E5E48">
              <w:rPr>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ED2EF8" w:rsidRDefault="00640465" w:rsidP="00640465">
      <w:pPr>
        <w:pStyle w:val="a6"/>
        <w:spacing w:before="375" w:after="375"/>
        <w:jc w:val="center"/>
        <w:rPr>
          <w:sz w:val="16"/>
          <w:szCs w:val="16"/>
        </w:rPr>
      </w:pPr>
      <w:r w:rsidRPr="00ED2EF8">
        <w:rPr>
          <w:b/>
          <w:bCs/>
          <w:sz w:val="16"/>
          <w:szCs w:val="16"/>
        </w:rPr>
        <w:t xml:space="preserve">Прошу погасить инвестиционные паи Фонда в количестве </w:t>
      </w:r>
      <w:r w:rsidRPr="00ED2EF8">
        <w:rPr>
          <w:b/>
          <w:bCs/>
          <w:sz w:val="16"/>
          <w:szCs w:val="16"/>
          <w:u w:val="single"/>
        </w:rPr>
        <w:t>     </w:t>
      </w:r>
      <w:r w:rsidRPr="00ED2EF8">
        <w:rPr>
          <w:b/>
          <w:bCs/>
          <w:sz w:val="16"/>
          <w:szCs w:val="16"/>
        </w:rPr>
        <w:t xml:space="preserve"> штук.</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Прошу перечислить сумму денежной компенсации на счет:</w:t>
            </w:r>
          </w:p>
          <w:p w:rsidR="00640465" w:rsidRPr="002E5E48" w:rsidRDefault="00640465" w:rsidP="00F50D54">
            <w:pPr>
              <w:pStyle w:val="fieldname"/>
              <w:ind w:left="75"/>
              <w:rPr>
                <w:lang w:val="ru-RU"/>
              </w:rPr>
            </w:pPr>
            <w:r w:rsidRPr="002E5E48">
              <w:rPr>
                <w:lang w:val="ru-RU"/>
              </w:rPr>
              <w:t>Указывается счет лица, погашающего инвестиционные паи</w:t>
            </w:r>
            <w:r w:rsidRPr="002E5E48">
              <w:rPr>
                <w:lang w:val="ru-RU"/>
              </w:rPr>
              <w:br/>
            </w:r>
            <w:r w:rsidRPr="002E5E48">
              <w:rPr>
                <w:rStyle w:val="fieldcomment1"/>
                <w:b w:val="0"/>
                <w:bCs w:val="0"/>
                <w:lang w:val="ru-RU"/>
              </w:rPr>
              <w:t xml:space="preserve">(наименование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ED2EF8" w:rsidRDefault="00640465" w:rsidP="00640465">
      <w:pPr>
        <w:pStyle w:val="a6"/>
        <w:rPr>
          <w:sz w:val="16"/>
          <w:szCs w:val="16"/>
        </w:rPr>
      </w:pPr>
      <w:r w:rsidRPr="00ED2EF8">
        <w:rPr>
          <w:sz w:val="16"/>
          <w:szCs w:val="16"/>
        </w:rPr>
        <w:t>Настоящая заявка носит безотзывный характер.</w:t>
      </w:r>
      <w:r w:rsidRPr="00ED2EF8">
        <w:rPr>
          <w:sz w:val="16"/>
          <w:szCs w:val="16"/>
        </w:rPr>
        <w:br/>
        <w:t xml:space="preserve">С Правилами Фонда </w:t>
      </w:r>
      <w:proofErr w:type="gramStart"/>
      <w:r w:rsidRPr="00ED2EF8">
        <w:rPr>
          <w:sz w:val="16"/>
          <w:szCs w:val="16"/>
        </w:rPr>
        <w:t>ознакомлен</w:t>
      </w:r>
      <w:proofErr w:type="gramEnd"/>
      <w:r w:rsidRPr="00ED2EF8">
        <w:rPr>
          <w:sz w:val="16"/>
          <w:szCs w:val="16"/>
        </w:rPr>
        <w:t>.</w:t>
      </w:r>
    </w:p>
    <w:tbl>
      <w:tblPr>
        <w:tblW w:w="5000" w:type="pct"/>
        <w:tblCellSpacing w:w="75" w:type="dxa"/>
        <w:tblCellMar>
          <w:left w:w="0" w:type="dxa"/>
          <w:right w:w="0" w:type="dxa"/>
        </w:tblCellMar>
        <w:tblLook w:val="0000"/>
      </w:tblPr>
      <w:tblGrid>
        <w:gridCol w:w="3436"/>
        <w:gridCol w:w="6992"/>
      </w:tblGrid>
      <w:tr w:rsidR="00640465" w:rsidRPr="002E5E48" w:rsidTr="00F50D54">
        <w:trPr>
          <w:tblCellSpacing w:w="75" w:type="dxa"/>
        </w:trPr>
        <w:tc>
          <w:tcPr>
            <w:tcW w:w="2500" w:type="pct"/>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Заявителя/</w:t>
            </w:r>
            <w:r w:rsidRPr="002E5E48">
              <w:rPr>
                <w:lang w:val="ru-RU"/>
              </w:rPr>
              <w:br/>
              <w:t>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лица</w:t>
            </w:r>
            <w:r w:rsidRPr="002E5E48">
              <w:rPr>
                <w:lang w:val="ru-RU"/>
              </w:rPr>
              <w:br/>
              <w:t>принявшего заявку</w:t>
            </w:r>
          </w:p>
          <w:p w:rsidR="00640465" w:rsidRPr="002E5E48" w:rsidRDefault="00640465" w:rsidP="00F50D54">
            <w:pPr>
              <w:pStyle w:val="stampfield"/>
              <w:ind w:left="6195"/>
              <w:rPr>
                <w:lang w:val="ru-RU"/>
              </w:rPr>
            </w:pPr>
            <w:r w:rsidRPr="002E5E48">
              <w:rPr>
                <w:lang w:val="ru-RU"/>
              </w:rPr>
              <w:t>М.П.</w:t>
            </w:r>
          </w:p>
        </w:tc>
      </w:tr>
    </w:tbl>
    <w:p w:rsidR="00640465" w:rsidRPr="002E5E48" w:rsidRDefault="00640465" w:rsidP="00640465"/>
    <w:p w:rsidR="00640465" w:rsidRPr="00ED2EF8" w:rsidRDefault="00640465" w:rsidP="00640465">
      <w:pPr>
        <w:pStyle w:val="fieldcomment"/>
        <w:jc w:val="right"/>
        <w:rPr>
          <w:b w:val="0"/>
          <w:bCs w:val="0"/>
          <w:sz w:val="16"/>
          <w:szCs w:val="16"/>
          <w:lang w:val="ru-RU"/>
        </w:rPr>
      </w:pPr>
      <w:r w:rsidRPr="002E5E48">
        <w:rPr>
          <w:lang w:val="ru-RU"/>
        </w:rPr>
        <w:br w:type="page"/>
      </w:r>
      <w:r w:rsidRPr="00ED2EF8">
        <w:rPr>
          <w:b w:val="0"/>
          <w:bCs w:val="0"/>
          <w:sz w:val="16"/>
          <w:szCs w:val="16"/>
          <w:lang w:val="ru-RU"/>
        </w:rPr>
        <w:t xml:space="preserve">Приложение № </w:t>
      </w:r>
      <w:r>
        <w:rPr>
          <w:b w:val="0"/>
          <w:bCs w:val="0"/>
          <w:sz w:val="16"/>
          <w:szCs w:val="16"/>
          <w:lang w:val="ru-RU"/>
        </w:rPr>
        <w:t>8</w:t>
      </w:r>
      <w:r w:rsidRPr="00ED2EF8">
        <w:rPr>
          <w:b w:val="0"/>
          <w:bCs w:val="0"/>
          <w:sz w:val="16"/>
          <w:szCs w:val="16"/>
          <w:lang w:val="ru-RU"/>
        </w:rPr>
        <w:t xml:space="preserve"> к Правилам Фонда </w:t>
      </w: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 xml:space="preserve">Заявка на погашение инвестиционных паев № </w:t>
      </w:r>
      <w:r w:rsidRPr="002E5E48">
        <w:rPr>
          <w:kern w:val="36"/>
          <w:sz w:val="20"/>
          <w:szCs w:val="20"/>
          <w:lang w:eastAsia="en-US"/>
        </w:rPr>
        <w:br/>
        <w:t>для юридических лиц</w:t>
      </w:r>
    </w:p>
    <w:p w:rsidR="00640465" w:rsidRPr="002E5E48" w:rsidRDefault="00640465" w:rsidP="00640465">
      <w:pPr>
        <w:pStyle w:val="fielddata"/>
        <w:rPr>
          <w:lang w:val="ru-RU"/>
        </w:rPr>
      </w:pPr>
      <w:r w:rsidRPr="002E5E48">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 xml:space="preserve">В </w:t>
            </w:r>
            <w:proofErr w:type="gramStart"/>
            <w:r w:rsidRPr="002E5E48">
              <w:rPr>
                <w:lang w:val="ru-RU"/>
              </w:rPr>
              <w:t>лице</w:t>
            </w:r>
            <w:proofErr w:type="gramEnd"/>
            <w:r w:rsidRPr="002E5E48">
              <w:rPr>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ED2EF8" w:rsidRDefault="00640465" w:rsidP="00640465">
      <w:pPr>
        <w:pStyle w:val="a6"/>
        <w:spacing w:before="375" w:after="375"/>
        <w:jc w:val="center"/>
        <w:rPr>
          <w:sz w:val="16"/>
          <w:szCs w:val="16"/>
        </w:rPr>
      </w:pPr>
      <w:r w:rsidRPr="00ED2EF8">
        <w:rPr>
          <w:b/>
          <w:bCs/>
          <w:sz w:val="16"/>
          <w:szCs w:val="16"/>
        </w:rPr>
        <w:t xml:space="preserve">Прошу погасить инвестиционные паи Фонда в количестве </w:t>
      </w:r>
      <w:r w:rsidRPr="00ED2EF8">
        <w:rPr>
          <w:b/>
          <w:bCs/>
          <w:sz w:val="16"/>
          <w:szCs w:val="16"/>
          <w:u w:val="single"/>
        </w:rPr>
        <w:t>     </w:t>
      </w:r>
      <w:r w:rsidRPr="00ED2EF8">
        <w:rPr>
          <w:b/>
          <w:bCs/>
          <w:sz w:val="16"/>
          <w:szCs w:val="16"/>
        </w:rPr>
        <w:t xml:space="preserve"> штук.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lang w:val="ru-RU"/>
              </w:rPr>
              <w:t>Прошу перечислить сумму денежной компенсации на счет:</w:t>
            </w:r>
          </w:p>
          <w:p w:rsidR="00640465" w:rsidRPr="002E5E48" w:rsidRDefault="00640465" w:rsidP="00F50D54">
            <w:pPr>
              <w:pStyle w:val="fieldname"/>
              <w:ind w:left="75"/>
              <w:rPr>
                <w:lang w:val="ru-RU"/>
              </w:rPr>
            </w:pPr>
            <w:r w:rsidRPr="002E5E48">
              <w:rPr>
                <w:lang w:val="ru-RU"/>
              </w:rPr>
              <w:t xml:space="preserve">Указывается счет лица, погашающего инвестиционные паи </w:t>
            </w:r>
            <w:r w:rsidRPr="002E5E48">
              <w:rPr>
                <w:lang w:val="ru-RU"/>
              </w:rPr>
              <w:br/>
            </w:r>
            <w:r w:rsidRPr="002E5E48">
              <w:rPr>
                <w:rStyle w:val="fieldcomment1"/>
                <w:b w:val="0"/>
                <w:bCs w:val="0"/>
                <w:lang w:val="ru-RU"/>
              </w:rPr>
              <w:t xml:space="preserve">(наименование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ED2EF8" w:rsidRDefault="00640465" w:rsidP="00640465">
      <w:pPr>
        <w:pStyle w:val="a6"/>
        <w:rPr>
          <w:sz w:val="16"/>
          <w:szCs w:val="16"/>
        </w:rPr>
      </w:pPr>
      <w:r w:rsidRPr="00ED2EF8">
        <w:rPr>
          <w:sz w:val="16"/>
          <w:szCs w:val="16"/>
        </w:rPr>
        <w:t>Настоящая заявка носит безотзывный характер.</w:t>
      </w:r>
      <w:r w:rsidRPr="00ED2EF8">
        <w:rPr>
          <w:sz w:val="16"/>
          <w:szCs w:val="16"/>
        </w:rPr>
        <w:br/>
        <w:t xml:space="preserve">С Правилами Фонда </w:t>
      </w:r>
      <w:proofErr w:type="gramStart"/>
      <w:r w:rsidRPr="00ED2EF8">
        <w:rPr>
          <w:sz w:val="16"/>
          <w:szCs w:val="16"/>
        </w:rPr>
        <w:t>ознакомлен</w:t>
      </w:r>
      <w:proofErr w:type="gramEnd"/>
      <w:r w:rsidRPr="00ED2EF8">
        <w:rPr>
          <w:sz w:val="16"/>
          <w:szCs w:val="16"/>
        </w:rPr>
        <w:t>.</w:t>
      </w:r>
    </w:p>
    <w:tbl>
      <w:tblPr>
        <w:tblW w:w="5000" w:type="pct"/>
        <w:tblCellSpacing w:w="75" w:type="dxa"/>
        <w:tblCellMar>
          <w:left w:w="0" w:type="dxa"/>
          <w:right w:w="0" w:type="dxa"/>
        </w:tblCellMar>
        <w:tblLook w:val="0000"/>
      </w:tblPr>
      <w:tblGrid>
        <w:gridCol w:w="3436"/>
        <w:gridCol w:w="6992"/>
      </w:tblGrid>
      <w:tr w:rsidR="00640465" w:rsidRPr="002E5E48" w:rsidTr="00F50D54">
        <w:trPr>
          <w:tblCellSpacing w:w="75" w:type="dxa"/>
        </w:trPr>
        <w:tc>
          <w:tcPr>
            <w:tcW w:w="2500" w:type="pct"/>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 xml:space="preserve">Подпись </w:t>
            </w:r>
            <w:r w:rsidRPr="002E5E48">
              <w:rPr>
                <w:lang w:val="ru-RU"/>
              </w:rPr>
              <w:br/>
              <w:t>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ind w:left="75"/>
              <w:rPr>
                <w:lang w:val="ru-RU"/>
              </w:rPr>
            </w:pPr>
            <w:r w:rsidRPr="002E5E48">
              <w:rPr>
                <w:lang w:val="ru-RU"/>
              </w:rPr>
              <w:t>Подпись лица</w:t>
            </w:r>
            <w:r w:rsidRPr="002E5E48">
              <w:rPr>
                <w:lang w:val="ru-RU"/>
              </w:rPr>
              <w:br/>
              <w:t>принявшего заявку</w:t>
            </w:r>
          </w:p>
          <w:p w:rsidR="00640465" w:rsidRPr="002E5E48" w:rsidRDefault="00640465" w:rsidP="00F50D54">
            <w:pPr>
              <w:pStyle w:val="stampfield"/>
              <w:ind w:left="6195"/>
              <w:rPr>
                <w:lang w:val="ru-RU"/>
              </w:rPr>
            </w:pPr>
            <w:r w:rsidRPr="002E5E48">
              <w:rPr>
                <w:lang w:val="ru-RU"/>
              </w:rPr>
              <w:t>М.П.</w:t>
            </w:r>
          </w:p>
        </w:tc>
      </w:tr>
    </w:tbl>
    <w:p w:rsidR="00640465" w:rsidRPr="002E5E48" w:rsidRDefault="00640465" w:rsidP="00640465"/>
    <w:p w:rsidR="00640465" w:rsidRPr="002E5E48" w:rsidRDefault="00640465" w:rsidP="00640465">
      <w:pPr>
        <w:pStyle w:val="footnote"/>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2E5E48" w:rsidRDefault="00640465" w:rsidP="00640465">
      <w:pPr>
        <w:pStyle w:val="fieldcomment"/>
        <w:rPr>
          <w:lang w:val="ru-RU"/>
        </w:rPr>
      </w:pPr>
    </w:p>
    <w:p w:rsidR="00640465" w:rsidRPr="00ED2EF8" w:rsidRDefault="00640465" w:rsidP="00640465">
      <w:pPr>
        <w:pStyle w:val="fieldcomment"/>
        <w:jc w:val="right"/>
        <w:rPr>
          <w:b w:val="0"/>
          <w:bCs w:val="0"/>
          <w:sz w:val="16"/>
          <w:szCs w:val="16"/>
          <w:lang w:val="ru-RU"/>
        </w:rPr>
      </w:pPr>
      <w:r w:rsidRPr="00ED2EF8">
        <w:rPr>
          <w:b w:val="0"/>
          <w:bCs w:val="0"/>
          <w:sz w:val="16"/>
          <w:szCs w:val="16"/>
          <w:lang w:val="ru-RU"/>
        </w:rPr>
        <w:t xml:space="preserve">Приложение № </w:t>
      </w:r>
      <w:r>
        <w:rPr>
          <w:b w:val="0"/>
          <w:bCs w:val="0"/>
          <w:sz w:val="16"/>
          <w:szCs w:val="16"/>
          <w:lang w:val="ru-RU"/>
        </w:rPr>
        <w:t>9</w:t>
      </w:r>
      <w:r w:rsidRPr="00ED2EF8">
        <w:rPr>
          <w:b w:val="0"/>
          <w:bCs w:val="0"/>
          <w:sz w:val="16"/>
          <w:szCs w:val="16"/>
          <w:lang w:val="ru-RU"/>
        </w:rPr>
        <w:t xml:space="preserve"> к Правилам Фонда </w:t>
      </w:r>
    </w:p>
    <w:p w:rsidR="00640465" w:rsidRPr="002E5E48" w:rsidRDefault="00640465" w:rsidP="00640465">
      <w:pPr>
        <w:pStyle w:val="fieldcomment"/>
        <w:spacing w:before="0" w:after="0"/>
        <w:rPr>
          <w:lang w:val="ru-RU"/>
        </w:rPr>
      </w:pPr>
    </w:p>
    <w:p w:rsidR="00640465" w:rsidRPr="002E5E48" w:rsidRDefault="00640465" w:rsidP="00640465">
      <w:pPr>
        <w:pStyle w:val="1"/>
        <w:keepNext w:val="0"/>
        <w:widowControl w:val="0"/>
        <w:adjustRightInd w:val="0"/>
        <w:rPr>
          <w:kern w:val="36"/>
          <w:sz w:val="20"/>
          <w:szCs w:val="20"/>
          <w:lang w:eastAsia="en-US"/>
        </w:rPr>
      </w:pPr>
      <w:r w:rsidRPr="002E5E48">
        <w:rPr>
          <w:kern w:val="36"/>
          <w:sz w:val="20"/>
          <w:szCs w:val="20"/>
          <w:lang w:eastAsia="en-US"/>
        </w:rPr>
        <w:t>Заявка на погашение инвестиционных паев №</w:t>
      </w:r>
      <w:r w:rsidRPr="002E5E48">
        <w:rPr>
          <w:kern w:val="36"/>
          <w:sz w:val="20"/>
          <w:szCs w:val="20"/>
          <w:lang w:eastAsia="en-US"/>
        </w:rPr>
        <w:br/>
        <w:t xml:space="preserve">для юридических лиц - номинальных держателей </w:t>
      </w:r>
    </w:p>
    <w:p w:rsidR="00640465" w:rsidRPr="002E5E48" w:rsidRDefault="00640465" w:rsidP="00640465">
      <w:pPr>
        <w:pStyle w:val="fielddata"/>
        <w:rPr>
          <w:b/>
          <w:bCs/>
          <w:sz w:val="14"/>
          <w:szCs w:val="14"/>
          <w:lang w:val="ru-RU"/>
        </w:rPr>
      </w:pPr>
      <w:r w:rsidRPr="002E5E48">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Номер лицевого счета:</w:t>
            </w:r>
            <w:r w:rsidRPr="002E5E48">
              <w:rPr>
                <w:lang w:val="ru-RU"/>
              </w:rPr>
              <w:br/>
            </w:r>
            <w:r w:rsidRPr="002E5E48">
              <w:rPr>
                <w:rStyle w:val="fieldcomment1"/>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ind w:left="75"/>
              <w:rPr>
                <w:rFonts w:ascii="Arial Unicode MS" w:eastAsia="Arial Unicode MS"/>
              </w:rPr>
            </w:pPr>
          </w:p>
        </w:tc>
      </w:tr>
    </w:tbl>
    <w:p w:rsidR="00640465" w:rsidRPr="002E5E48" w:rsidRDefault="00640465" w:rsidP="00640465">
      <w:pPr>
        <w:pStyle w:val="3"/>
        <w:keepNext w:val="0"/>
        <w:widowControl w:val="0"/>
        <w:pBdr>
          <w:bottom w:val="single" w:sz="6" w:space="0" w:color="808080"/>
        </w:pBdr>
        <w:shd w:val="clear" w:color="auto" w:fill="C0C0C0"/>
        <w:adjustRightInd w:val="0"/>
        <w:spacing w:before="108" w:after="108"/>
        <w:jc w:val="center"/>
        <w:rPr>
          <w:rFonts w:ascii="Arial" w:hAnsi="Arial" w:cs="Arial"/>
          <w:sz w:val="18"/>
          <w:szCs w:val="18"/>
          <w:lang w:eastAsia="en-US"/>
        </w:rPr>
      </w:pPr>
      <w:r w:rsidRPr="002E5E48">
        <w:rPr>
          <w:rFonts w:ascii="Arial" w:hAnsi="Arial" w:cs="Arial"/>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физических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 удостоверяющий личность представителя:</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0" w:type="auto"/>
            <w:gridSpan w:val="2"/>
            <w:tcMar>
              <w:top w:w="30" w:type="dxa"/>
              <w:left w:w="75" w:type="dxa"/>
              <w:bottom w:w="30" w:type="dxa"/>
              <w:right w:w="75" w:type="dxa"/>
            </w:tcMar>
            <w:vAlign w:val="center"/>
          </w:tcPr>
          <w:p w:rsidR="00640465" w:rsidRPr="002E5E48" w:rsidRDefault="00640465" w:rsidP="00F50D54">
            <w:pPr>
              <w:pStyle w:val="2"/>
              <w:keepNext w:val="0"/>
              <w:widowControl w:val="0"/>
              <w:adjustRightInd w:val="0"/>
              <w:spacing w:before="108" w:after="108"/>
              <w:ind w:left="74"/>
              <w:jc w:val="center"/>
              <w:rPr>
                <w:sz w:val="15"/>
                <w:szCs w:val="15"/>
                <w:u w:val="single"/>
                <w:lang w:eastAsia="en-US"/>
              </w:rPr>
            </w:pPr>
            <w:r w:rsidRPr="002E5E48">
              <w:rPr>
                <w:sz w:val="15"/>
                <w:szCs w:val="15"/>
                <w:u w:val="single"/>
                <w:lang w:eastAsia="en-US"/>
              </w:rPr>
              <w:t>Для юридических лиц</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Свидетельство о регистрации: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xml:space="preserve">. документа, №, кем </w:t>
            </w:r>
            <w:proofErr w:type="gramStart"/>
            <w:r w:rsidRPr="002E5E48">
              <w:rPr>
                <w:rStyle w:val="fieldcomment1"/>
                <w:b w:val="0"/>
                <w:bCs w:val="0"/>
                <w:lang w:val="ru-RU"/>
              </w:rPr>
              <w:t>выдан</w:t>
            </w:r>
            <w:proofErr w:type="gramEnd"/>
            <w:r w:rsidRPr="002E5E48">
              <w:rPr>
                <w:rStyle w:val="fieldcomment1"/>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 xml:space="preserve">В </w:t>
            </w:r>
            <w:proofErr w:type="gramStart"/>
            <w:r w:rsidRPr="002E5E48">
              <w:rPr>
                <w:sz w:val="14"/>
                <w:szCs w:val="14"/>
                <w:lang w:val="ru-RU"/>
              </w:rPr>
              <w:t>лице</w:t>
            </w:r>
            <w:proofErr w:type="gramEnd"/>
            <w:r w:rsidRPr="002E5E48">
              <w:rPr>
                <w:sz w:val="14"/>
                <w:szCs w:val="14"/>
                <w:lang w:val="ru-RU"/>
              </w:rPr>
              <w:t>:</w:t>
            </w:r>
            <w:r w:rsidRPr="002E5E48">
              <w:rPr>
                <w:b w:val="0"/>
                <w:bCs w:val="0"/>
                <w:sz w:val="9"/>
                <w:szCs w:val="9"/>
                <w:lang w:val="ru-RU"/>
              </w:rPr>
              <w:br/>
            </w:r>
            <w:r w:rsidRPr="002E5E48">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Документ, удостоверяющий личность:</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Действующий на основании:</w:t>
            </w:r>
            <w:r w:rsidRPr="002E5E48">
              <w:rPr>
                <w:b w:val="0"/>
                <w:bCs w:val="0"/>
                <w:sz w:val="9"/>
                <w:szCs w:val="9"/>
                <w:lang w:val="ru-RU"/>
              </w:rPr>
              <w:br/>
            </w:r>
            <w:r w:rsidRPr="002E5E48">
              <w:rPr>
                <w:rStyle w:val="fieldcomment1"/>
                <w:b w:val="0"/>
                <w:bCs w:val="0"/>
                <w:lang w:val="ru-RU"/>
              </w:rPr>
              <w:t>(</w:t>
            </w:r>
            <w:proofErr w:type="spellStart"/>
            <w:r w:rsidRPr="002E5E48">
              <w:rPr>
                <w:rStyle w:val="fieldcomment1"/>
                <w:b w:val="0"/>
                <w:bCs w:val="0"/>
                <w:lang w:val="ru-RU"/>
              </w:rPr>
              <w:t>наимен</w:t>
            </w:r>
            <w:proofErr w:type="spellEnd"/>
            <w:r w:rsidRPr="002E5E48">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lang w:val="ru-RU"/>
              </w:rPr>
            </w:pPr>
            <w:r w:rsidRPr="002E5E48">
              <w:t> </w:t>
            </w:r>
          </w:p>
        </w:tc>
      </w:tr>
    </w:tbl>
    <w:p w:rsidR="00640465" w:rsidRPr="002E5E48" w:rsidRDefault="00640465" w:rsidP="00640465">
      <w:pPr>
        <w:pStyle w:val="a6"/>
        <w:spacing w:before="240" w:after="240"/>
        <w:jc w:val="center"/>
      </w:pPr>
      <w:r w:rsidRPr="002E5E48">
        <w:rPr>
          <w:b/>
          <w:bCs/>
        </w:rPr>
        <w:t xml:space="preserve">Прошу погасить инвестиционные паи Фонда в количестве </w:t>
      </w:r>
      <w:r w:rsidRPr="002E5E48">
        <w:rPr>
          <w:b/>
          <w:bCs/>
          <w:u w:val="single"/>
        </w:rPr>
        <w:t>     </w:t>
      </w:r>
      <w:r w:rsidRPr="002E5E48">
        <w:rPr>
          <w:b/>
          <w:bCs/>
        </w:rPr>
        <w:t xml:space="preserve"> штук. </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lang w:val="ru-RU"/>
              </w:rPr>
            </w:pPr>
            <w:r w:rsidRPr="002E5E48">
              <w:rPr>
                <w:sz w:val="14"/>
                <w:szCs w:val="14"/>
                <w:lang w:val="ru-RU"/>
              </w:rPr>
              <w:t>Прошу перечислить сумму денежной компенсации на счет:</w:t>
            </w:r>
            <w:r w:rsidRPr="002E5E48">
              <w:rPr>
                <w:lang w:val="ru-RU"/>
              </w:rPr>
              <w:br/>
            </w:r>
            <w:r w:rsidRPr="002E5E48">
              <w:rPr>
                <w:rStyle w:val="fieldcomment1"/>
                <w:b w:val="0"/>
                <w:bCs w:val="0"/>
                <w:lang w:val="ru-RU"/>
              </w:rPr>
              <w:t xml:space="preserve">(наименование получателя платежа, наименование банка, БИК, ИНН, к/с, </w:t>
            </w:r>
            <w:proofErr w:type="gramStart"/>
            <w:r w:rsidRPr="002E5E48">
              <w:rPr>
                <w:rStyle w:val="fieldcomment1"/>
                <w:b w:val="0"/>
                <w:bCs w:val="0"/>
                <w:lang w:val="ru-RU"/>
              </w:rPr>
              <w:t>р</w:t>
            </w:r>
            <w:proofErr w:type="gramEnd"/>
            <w:r w:rsidRPr="002E5E48">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i/>
                <w:iCs/>
                <w:lang w:val="ru-RU"/>
              </w:rPr>
            </w:pPr>
          </w:p>
        </w:tc>
      </w:tr>
    </w:tbl>
    <w:p w:rsidR="00640465" w:rsidRPr="002E5E48" w:rsidRDefault="00640465" w:rsidP="00640465">
      <w:pPr>
        <w:pStyle w:val="3"/>
        <w:pBdr>
          <w:bottom w:val="single" w:sz="6" w:space="0" w:color="808080"/>
        </w:pBdr>
        <w:shd w:val="clear" w:color="auto" w:fill="C0C0C0"/>
        <w:spacing w:before="0" w:after="0"/>
        <w:jc w:val="center"/>
        <w:rPr>
          <w:sz w:val="18"/>
          <w:szCs w:val="18"/>
          <w:lang w:eastAsia="en-US"/>
        </w:rPr>
      </w:pPr>
      <w:r w:rsidRPr="002E5E48">
        <w:rPr>
          <w:sz w:val="18"/>
          <w:szCs w:val="18"/>
          <w:lang w:eastAsia="en-US"/>
        </w:rPr>
        <w:t>Информация о каждом номинальном держателе погашаемых инвестиционных паев:</w:t>
      </w:r>
    </w:p>
    <w:p w:rsidR="00640465" w:rsidRPr="002E5E48" w:rsidRDefault="00640465" w:rsidP="00640465">
      <w:pPr>
        <w:pStyle w:val="3"/>
        <w:pBdr>
          <w:bottom w:val="single" w:sz="6" w:space="0" w:color="808080"/>
        </w:pBdr>
        <w:shd w:val="clear" w:color="auto" w:fill="C0C0C0"/>
        <w:spacing w:before="0" w:after="0"/>
        <w:jc w:val="center"/>
        <w:rPr>
          <w:sz w:val="18"/>
          <w:szCs w:val="18"/>
          <w:lang w:eastAsia="en-US"/>
        </w:rPr>
      </w:pPr>
      <w:r w:rsidRPr="002E5E48">
        <w:rPr>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10027"/>
      </w:tblGrid>
      <w:tr w:rsidR="00640465" w:rsidRPr="002E5E48" w:rsidTr="00F50D5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bl>
    <w:p w:rsidR="00640465" w:rsidRPr="002E5E48" w:rsidRDefault="00640465" w:rsidP="00640465">
      <w:pPr>
        <w:pStyle w:val="3"/>
        <w:pBdr>
          <w:bottom w:val="single" w:sz="6" w:space="0" w:color="808080"/>
        </w:pBdr>
        <w:shd w:val="clear" w:color="auto" w:fill="C0C0C0"/>
        <w:jc w:val="center"/>
        <w:rPr>
          <w:sz w:val="18"/>
          <w:szCs w:val="18"/>
          <w:lang w:eastAsia="en-US"/>
        </w:rPr>
      </w:pPr>
      <w:r w:rsidRPr="002E5E48">
        <w:rPr>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011"/>
        <w:gridCol w:w="6016"/>
      </w:tblGrid>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sz w:val="14"/>
                <w:szCs w:val="14"/>
                <w:lang w:val="ru-RU"/>
              </w:rPr>
            </w:pPr>
            <w:r w:rsidRPr="002E5E48">
              <w:rPr>
                <w:sz w:val="14"/>
                <w:szCs w:val="14"/>
                <w:lang w:val="ru-RU"/>
              </w:rPr>
              <w:t>Документ:</w:t>
            </w:r>
            <w:r w:rsidRPr="002E5E48">
              <w:rPr>
                <w:b w:val="0"/>
                <w:bCs w:val="0"/>
                <w:sz w:val="14"/>
                <w:szCs w:val="14"/>
                <w:lang w:val="ru-RU"/>
              </w:rPr>
              <w:br/>
            </w:r>
            <w:r w:rsidRPr="002E5E48">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r w:rsidRPr="002E5E48">
              <w:rPr>
                <w:sz w:val="14"/>
                <w:szCs w:val="14"/>
              </w:rPr>
              <w:t> </w:t>
            </w:r>
          </w:p>
        </w:tc>
      </w:tr>
      <w:tr w:rsidR="00640465" w:rsidRPr="002E5E48" w:rsidTr="00F50D5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name"/>
              <w:ind w:left="75"/>
              <w:rPr>
                <w:noProof/>
                <w:sz w:val="14"/>
                <w:szCs w:val="14"/>
                <w:lang w:val="ru-RU"/>
              </w:rPr>
            </w:pPr>
            <w:r w:rsidRPr="002E5E48">
              <w:rPr>
                <w:noProof/>
                <w:sz w:val="14"/>
                <w:szCs w:val="14"/>
                <w:lang w:val="ru-RU"/>
              </w:rPr>
              <w:t>Номер счета депо владельца</w:t>
            </w:r>
          </w:p>
          <w:p w:rsidR="00640465" w:rsidRPr="002E5E48" w:rsidRDefault="00640465" w:rsidP="00F50D54">
            <w:pPr>
              <w:pStyle w:val="fieldname"/>
              <w:ind w:left="75"/>
              <w:rPr>
                <w:sz w:val="14"/>
                <w:szCs w:val="14"/>
                <w:lang w:val="ru-RU"/>
              </w:rPr>
            </w:pPr>
            <w:r w:rsidRPr="002E5E48">
              <w:rPr>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640465" w:rsidRPr="002E5E48" w:rsidRDefault="00640465" w:rsidP="00F50D54">
            <w:pPr>
              <w:pStyle w:val="fielddata"/>
              <w:ind w:left="75"/>
              <w:rPr>
                <w:sz w:val="14"/>
                <w:szCs w:val="14"/>
                <w:lang w:val="ru-RU"/>
              </w:rPr>
            </w:pPr>
          </w:p>
        </w:tc>
      </w:tr>
    </w:tbl>
    <w:p w:rsidR="00640465" w:rsidRPr="002E5E48" w:rsidRDefault="00640465" w:rsidP="00640465">
      <w:pPr>
        <w:spacing w:line="180" w:lineRule="exact"/>
        <w:ind w:left="170"/>
        <w:rPr>
          <w:b/>
          <w:bCs/>
          <w:i/>
          <w:iCs/>
          <w:noProof/>
          <w:sz w:val="14"/>
          <w:szCs w:val="14"/>
        </w:rPr>
      </w:pPr>
      <w:r w:rsidRPr="002E5E48">
        <w:rPr>
          <w:b/>
          <w:bCs/>
          <w:i/>
          <w:iCs/>
          <w:noProof/>
          <w:sz w:val="14"/>
          <w:szCs w:val="14"/>
        </w:rPr>
        <w:t>Обязательно заполняется в случае, если владелец инвестиционных паев является физическим лицом:</w:t>
      </w:r>
    </w:p>
    <w:p w:rsidR="00640465" w:rsidRPr="002E5E48" w:rsidRDefault="00640465" w:rsidP="00640465">
      <w:pPr>
        <w:spacing w:line="180" w:lineRule="exact"/>
        <w:ind w:left="170"/>
        <w:rPr>
          <w:b/>
          <w:bCs/>
          <w:noProof/>
          <w:sz w:val="14"/>
          <w:szCs w:val="14"/>
        </w:rPr>
      </w:pPr>
      <w:r w:rsidRPr="002E5E48">
        <w:rPr>
          <w:b/>
          <w:bCs/>
          <w:noProof/>
          <w:sz w:val="14"/>
          <w:szCs w:val="14"/>
        </w:rPr>
        <w:t>- владелец является налоговым резидентом РФ ___________</w:t>
      </w:r>
    </w:p>
    <w:p w:rsidR="00640465" w:rsidRPr="002E5E48" w:rsidRDefault="00640465" w:rsidP="00640465">
      <w:pPr>
        <w:spacing w:line="180" w:lineRule="exact"/>
        <w:ind w:left="170"/>
        <w:rPr>
          <w:b/>
          <w:bCs/>
          <w:noProof/>
          <w:sz w:val="14"/>
          <w:szCs w:val="14"/>
        </w:rPr>
      </w:pPr>
      <w:r w:rsidRPr="002E5E48">
        <w:rPr>
          <w:b/>
          <w:bCs/>
          <w:noProof/>
          <w:sz w:val="14"/>
          <w:szCs w:val="14"/>
        </w:rPr>
        <w:t>- владелец не является налоговым резидентов РФ _________</w:t>
      </w:r>
    </w:p>
    <w:p w:rsidR="00640465" w:rsidRPr="00640465" w:rsidRDefault="00640465" w:rsidP="00640465">
      <w:pPr>
        <w:pStyle w:val="a6"/>
        <w:rPr>
          <w:sz w:val="16"/>
          <w:szCs w:val="16"/>
        </w:rPr>
      </w:pPr>
      <w:r w:rsidRPr="00640465">
        <w:rPr>
          <w:sz w:val="16"/>
          <w:szCs w:val="16"/>
        </w:rPr>
        <w:t>Настоящая заявка носит безотзывный характер.</w:t>
      </w:r>
      <w:r w:rsidRPr="00640465">
        <w:rPr>
          <w:sz w:val="16"/>
          <w:szCs w:val="16"/>
        </w:rPr>
        <w:br/>
        <w:t xml:space="preserve">С Правилами Фонда </w:t>
      </w:r>
      <w:proofErr w:type="gramStart"/>
      <w:r w:rsidRPr="00640465">
        <w:rPr>
          <w:sz w:val="16"/>
          <w:szCs w:val="16"/>
        </w:rPr>
        <w:t>ознакомлен</w:t>
      </w:r>
      <w:proofErr w:type="gramEnd"/>
      <w:r w:rsidRPr="00640465">
        <w:rPr>
          <w:sz w:val="16"/>
          <w:szCs w:val="16"/>
        </w:rPr>
        <w:t>.</w:t>
      </w:r>
    </w:p>
    <w:tbl>
      <w:tblPr>
        <w:tblW w:w="5000" w:type="pct"/>
        <w:tblCellSpacing w:w="75" w:type="dxa"/>
        <w:tblCellMar>
          <w:left w:w="0" w:type="dxa"/>
          <w:right w:w="0" w:type="dxa"/>
        </w:tblCellMar>
        <w:tblLook w:val="0000"/>
      </w:tblPr>
      <w:tblGrid>
        <w:gridCol w:w="3436"/>
        <w:gridCol w:w="6992"/>
      </w:tblGrid>
      <w:tr w:rsidR="00640465" w:rsidRPr="000441A3" w:rsidTr="00F50D54">
        <w:trPr>
          <w:tblCellSpacing w:w="75" w:type="dxa"/>
        </w:trPr>
        <w:tc>
          <w:tcPr>
            <w:tcW w:w="2500" w:type="pct"/>
            <w:tcMar>
              <w:top w:w="30" w:type="dxa"/>
              <w:left w:w="75" w:type="dxa"/>
              <w:bottom w:w="30" w:type="dxa"/>
              <w:right w:w="75" w:type="dxa"/>
            </w:tcMar>
          </w:tcPr>
          <w:p w:rsidR="00640465" w:rsidRPr="002E5E48" w:rsidRDefault="00640465" w:rsidP="00F50D54">
            <w:pPr>
              <w:pStyle w:val="signfield"/>
              <w:spacing w:before="0" w:after="120"/>
              <w:ind w:left="75"/>
              <w:rPr>
                <w:lang w:val="ru-RU"/>
              </w:rPr>
            </w:pPr>
            <w:r w:rsidRPr="002E5E48">
              <w:rPr>
                <w:lang w:val="ru-RU"/>
              </w:rPr>
              <w:t xml:space="preserve">Подпись </w:t>
            </w:r>
            <w:r w:rsidRPr="002E5E48">
              <w:rPr>
                <w:lang w:val="ru-RU"/>
              </w:rPr>
              <w:br/>
              <w:t>Уполномоченного представителя</w:t>
            </w:r>
          </w:p>
        </w:tc>
        <w:tc>
          <w:tcPr>
            <w:tcW w:w="0" w:type="auto"/>
            <w:tcMar>
              <w:top w:w="30" w:type="dxa"/>
              <w:left w:w="75" w:type="dxa"/>
              <w:bottom w:w="30" w:type="dxa"/>
              <w:right w:w="75" w:type="dxa"/>
            </w:tcMar>
          </w:tcPr>
          <w:p w:rsidR="00640465" w:rsidRPr="002E5E48" w:rsidRDefault="00640465" w:rsidP="00F50D54">
            <w:pPr>
              <w:pStyle w:val="signfield"/>
              <w:spacing w:before="0" w:after="120"/>
              <w:ind w:left="75"/>
              <w:rPr>
                <w:lang w:val="ru-RU"/>
              </w:rPr>
            </w:pPr>
            <w:r w:rsidRPr="002E5E48">
              <w:rPr>
                <w:lang w:val="ru-RU"/>
              </w:rPr>
              <w:t>Подпись лица</w:t>
            </w:r>
            <w:r w:rsidRPr="002E5E48">
              <w:rPr>
                <w:lang w:val="ru-RU"/>
              </w:rPr>
              <w:br/>
              <w:t>принявшего заявку</w:t>
            </w:r>
          </w:p>
          <w:p w:rsidR="00640465" w:rsidRPr="000441A3" w:rsidRDefault="00640465" w:rsidP="00F50D54">
            <w:pPr>
              <w:pStyle w:val="stampfield"/>
              <w:spacing w:after="120"/>
              <w:ind w:left="6195"/>
              <w:rPr>
                <w:lang w:val="ru-RU"/>
              </w:rPr>
            </w:pPr>
            <w:r w:rsidRPr="002E5E48">
              <w:rPr>
                <w:lang w:val="ru-RU"/>
              </w:rPr>
              <w:t>М.П.</w:t>
            </w:r>
          </w:p>
        </w:tc>
      </w:tr>
    </w:tbl>
    <w:p w:rsidR="00141E0B" w:rsidRPr="00E274A6" w:rsidRDefault="00141E0B" w:rsidP="00141E0B">
      <w:pPr>
        <w:jc w:val="both"/>
        <w:rPr>
          <w:rFonts w:ascii="Tahoma" w:hAnsi="Tahoma" w:cs="Tahoma"/>
          <w:b/>
          <w:bCs/>
          <w:sz w:val="18"/>
          <w:szCs w:val="18"/>
        </w:rPr>
      </w:pPr>
    </w:p>
    <w:sectPr w:rsidR="00141E0B" w:rsidRPr="00E274A6" w:rsidSect="009F3C68">
      <w:footerReference w:type="default" r:id="rId11"/>
      <w:pgSz w:w="11906" w:h="16838" w:code="9"/>
      <w:pgMar w:top="720" w:right="851" w:bottom="720" w:left="107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7AB" w:rsidRDefault="008057AB">
      <w:r>
        <w:separator/>
      </w:r>
    </w:p>
  </w:endnote>
  <w:endnote w:type="continuationSeparator" w:id="0">
    <w:p w:rsidR="008057AB" w:rsidRDefault="00805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43" w:rsidRDefault="00553143">
    <w:pPr>
      <w:pStyle w:val="a7"/>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5385C">
      <w:rPr>
        <w:rStyle w:val="a8"/>
        <w:noProof/>
      </w:rPr>
      <w:t>2</w:t>
    </w:r>
    <w:r>
      <w:rPr>
        <w:rStyle w:val="a8"/>
      </w:rPr>
      <w:fldChar w:fldCharType="end"/>
    </w:r>
  </w:p>
  <w:p w:rsidR="00553143" w:rsidRDefault="005531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7AB" w:rsidRDefault="008057AB">
      <w:r>
        <w:separator/>
      </w:r>
    </w:p>
  </w:footnote>
  <w:footnote w:type="continuationSeparator" w:id="0">
    <w:p w:rsidR="008057AB" w:rsidRDefault="00805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25342"/>
    <w:lvl w:ilvl="0">
      <w:numFmt w:val="bullet"/>
      <w:lvlText w:val="*"/>
      <w:lvlJc w:val="left"/>
    </w:lvl>
  </w:abstractNum>
  <w:abstractNum w:abstractNumId="1">
    <w:nsid w:val="04696E9A"/>
    <w:multiLevelType w:val="hybridMultilevel"/>
    <w:tmpl w:val="C3EEF6B6"/>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6F2E38"/>
    <w:multiLevelType w:val="hybridMultilevel"/>
    <w:tmpl w:val="9FFE7AB2"/>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25450A"/>
    <w:multiLevelType w:val="multilevel"/>
    <w:tmpl w:val="A1E0A3FA"/>
    <w:lvl w:ilvl="0">
      <w:start w:val="1"/>
      <w:numFmt w:val="bullet"/>
      <w:lvlText w:val=""/>
      <w:lvlJc w:val="left"/>
      <w:pPr>
        <w:tabs>
          <w:tab w:val="num" w:pos="1352"/>
        </w:tabs>
        <w:ind w:left="1352" w:hanging="360"/>
      </w:pPr>
      <w:rPr>
        <w:rFonts w:ascii="Wingdings" w:hAnsi="Wingdings" w:hint="default"/>
      </w:rPr>
    </w:lvl>
    <w:lvl w:ilvl="1">
      <w:start w:val="1"/>
      <w:numFmt w:val="lowerLetter"/>
      <w:lvlText w:val="%2."/>
      <w:lvlJc w:val="left"/>
      <w:pPr>
        <w:tabs>
          <w:tab w:val="num" w:pos="2072"/>
        </w:tabs>
        <w:ind w:left="2072" w:hanging="360"/>
      </w:pPr>
      <w:rPr>
        <w:rFonts w:cs="Times New Roman"/>
      </w:rPr>
    </w:lvl>
    <w:lvl w:ilvl="2">
      <w:start w:val="1"/>
      <w:numFmt w:val="lowerRoman"/>
      <w:lvlText w:val="%3."/>
      <w:lvlJc w:val="right"/>
      <w:pPr>
        <w:tabs>
          <w:tab w:val="num" w:pos="2792"/>
        </w:tabs>
        <w:ind w:left="2792" w:hanging="180"/>
      </w:pPr>
      <w:rPr>
        <w:rFonts w:cs="Times New Roman"/>
      </w:rPr>
    </w:lvl>
    <w:lvl w:ilvl="3">
      <w:start w:val="1"/>
      <w:numFmt w:val="decimal"/>
      <w:lvlText w:val="%4."/>
      <w:lvlJc w:val="left"/>
      <w:pPr>
        <w:tabs>
          <w:tab w:val="num" w:pos="3512"/>
        </w:tabs>
        <w:ind w:left="3512" w:hanging="360"/>
      </w:pPr>
      <w:rPr>
        <w:rFonts w:cs="Times New Roman"/>
      </w:rPr>
    </w:lvl>
    <w:lvl w:ilvl="4">
      <w:start w:val="1"/>
      <w:numFmt w:val="lowerLetter"/>
      <w:lvlText w:val="%5."/>
      <w:lvlJc w:val="left"/>
      <w:pPr>
        <w:tabs>
          <w:tab w:val="num" w:pos="4232"/>
        </w:tabs>
        <w:ind w:left="4232" w:hanging="360"/>
      </w:pPr>
      <w:rPr>
        <w:rFonts w:cs="Times New Roman"/>
      </w:rPr>
    </w:lvl>
    <w:lvl w:ilvl="5">
      <w:start w:val="1"/>
      <w:numFmt w:val="lowerRoman"/>
      <w:lvlText w:val="%6."/>
      <w:lvlJc w:val="right"/>
      <w:pPr>
        <w:tabs>
          <w:tab w:val="num" w:pos="4952"/>
        </w:tabs>
        <w:ind w:left="4952" w:hanging="180"/>
      </w:pPr>
      <w:rPr>
        <w:rFonts w:cs="Times New Roman"/>
      </w:rPr>
    </w:lvl>
    <w:lvl w:ilvl="6">
      <w:start w:val="1"/>
      <w:numFmt w:val="decimal"/>
      <w:lvlText w:val="%7."/>
      <w:lvlJc w:val="left"/>
      <w:pPr>
        <w:tabs>
          <w:tab w:val="num" w:pos="5672"/>
        </w:tabs>
        <w:ind w:left="5672" w:hanging="360"/>
      </w:pPr>
      <w:rPr>
        <w:rFonts w:cs="Times New Roman"/>
      </w:rPr>
    </w:lvl>
    <w:lvl w:ilvl="7">
      <w:start w:val="1"/>
      <w:numFmt w:val="lowerLetter"/>
      <w:lvlText w:val="%8."/>
      <w:lvlJc w:val="left"/>
      <w:pPr>
        <w:tabs>
          <w:tab w:val="num" w:pos="6392"/>
        </w:tabs>
        <w:ind w:left="6392" w:hanging="360"/>
      </w:pPr>
      <w:rPr>
        <w:rFonts w:cs="Times New Roman"/>
      </w:rPr>
    </w:lvl>
    <w:lvl w:ilvl="8">
      <w:start w:val="1"/>
      <w:numFmt w:val="lowerRoman"/>
      <w:lvlText w:val="%9."/>
      <w:lvlJc w:val="right"/>
      <w:pPr>
        <w:tabs>
          <w:tab w:val="num" w:pos="7112"/>
        </w:tabs>
        <w:ind w:left="7112" w:hanging="180"/>
      </w:pPr>
      <w:rPr>
        <w:rFonts w:cs="Times New Roman"/>
      </w:rPr>
    </w:lvl>
  </w:abstractNum>
  <w:abstractNum w:abstractNumId="4">
    <w:nsid w:val="0B876006"/>
    <w:multiLevelType w:val="hybridMultilevel"/>
    <w:tmpl w:val="F6C4577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BF01AF3"/>
    <w:multiLevelType w:val="hybridMultilevel"/>
    <w:tmpl w:val="0A303CDE"/>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CC33D0D"/>
    <w:multiLevelType w:val="hybridMultilevel"/>
    <w:tmpl w:val="A1E0A3FA"/>
    <w:lvl w:ilvl="0" w:tplc="9B2EC6E6">
      <w:start w:val="1"/>
      <w:numFmt w:val="bullet"/>
      <w:lvlText w:val=""/>
      <w:lvlJc w:val="left"/>
      <w:pPr>
        <w:tabs>
          <w:tab w:val="num" w:pos="1352"/>
        </w:tabs>
        <w:ind w:left="1352" w:hanging="360"/>
      </w:pPr>
      <w:rPr>
        <w:rFonts w:ascii="Wingdings" w:hAnsi="Wingdings" w:hint="default"/>
      </w:rPr>
    </w:lvl>
    <w:lvl w:ilvl="1" w:tplc="04190019">
      <w:start w:val="1"/>
      <w:numFmt w:val="lowerLetter"/>
      <w:lvlText w:val="%2."/>
      <w:lvlJc w:val="left"/>
      <w:pPr>
        <w:tabs>
          <w:tab w:val="num" w:pos="2072"/>
        </w:tabs>
        <w:ind w:left="2072" w:hanging="360"/>
      </w:pPr>
      <w:rPr>
        <w:rFonts w:cs="Times New Roman"/>
      </w:rPr>
    </w:lvl>
    <w:lvl w:ilvl="2" w:tplc="0419001B">
      <w:start w:val="1"/>
      <w:numFmt w:val="lowerRoman"/>
      <w:lvlText w:val="%3."/>
      <w:lvlJc w:val="right"/>
      <w:pPr>
        <w:tabs>
          <w:tab w:val="num" w:pos="2792"/>
        </w:tabs>
        <w:ind w:left="2792" w:hanging="180"/>
      </w:pPr>
      <w:rPr>
        <w:rFonts w:cs="Times New Roman"/>
      </w:rPr>
    </w:lvl>
    <w:lvl w:ilvl="3" w:tplc="0419000F">
      <w:start w:val="1"/>
      <w:numFmt w:val="decimal"/>
      <w:lvlText w:val="%4."/>
      <w:lvlJc w:val="left"/>
      <w:pPr>
        <w:tabs>
          <w:tab w:val="num" w:pos="3512"/>
        </w:tabs>
        <w:ind w:left="3512" w:hanging="360"/>
      </w:pPr>
      <w:rPr>
        <w:rFonts w:cs="Times New Roman"/>
      </w:rPr>
    </w:lvl>
    <w:lvl w:ilvl="4" w:tplc="04190019">
      <w:start w:val="1"/>
      <w:numFmt w:val="lowerLetter"/>
      <w:lvlText w:val="%5."/>
      <w:lvlJc w:val="left"/>
      <w:pPr>
        <w:tabs>
          <w:tab w:val="num" w:pos="4232"/>
        </w:tabs>
        <w:ind w:left="4232" w:hanging="360"/>
      </w:pPr>
      <w:rPr>
        <w:rFonts w:cs="Times New Roman"/>
      </w:rPr>
    </w:lvl>
    <w:lvl w:ilvl="5" w:tplc="0419001B">
      <w:start w:val="1"/>
      <w:numFmt w:val="lowerRoman"/>
      <w:lvlText w:val="%6."/>
      <w:lvlJc w:val="right"/>
      <w:pPr>
        <w:tabs>
          <w:tab w:val="num" w:pos="4952"/>
        </w:tabs>
        <w:ind w:left="4952" w:hanging="180"/>
      </w:pPr>
      <w:rPr>
        <w:rFonts w:cs="Times New Roman"/>
      </w:rPr>
    </w:lvl>
    <w:lvl w:ilvl="6" w:tplc="0419000F">
      <w:start w:val="1"/>
      <w:numFmt w:val="decimal"/>
      <w:lvlText w:val="%7."/>
      <w:lvlJc w:val="left"/>
      <w:pPr>
        <w:tabs>
          <w:tab w:val="num" w:pos="5672"/>
        </w:tabs>
        <w:ind w:left="5672" w:hanging="360"/>
      </w:pPr>
      <w:rPr>
        <w:rFonts w:cs="Times New Roman"/>
      </w:rPr>
    </w:lvl>
    <w:lvl w:ilvl="7" w:tplc="04190019">
      <w:start w:val="1"/>
      <w:numFmt w:val="lowerLetter"/>
      <w:lvlText w:val="%8."/>
      <w:lvlJc w:val="left"/>
      <w:pPr>
        <w:tabs>
          <w:tab w:val="num" w:pos="6392"/>
        </w:tabs>
        <w:ind w:left="6392" w:hanging="360"/>
      </w:pPr>
      <w:rPr>
        <w:rFonts w:cs="Times New Roman"/>
      </w:rPr>
    </w:lvl>
    <w:lvl w:ilvl="8" w:tplc="0419001B">
      <w:start w:val="1"/>
      <w:numFmt w:val="lowerRoman"/>
      <w:lvlText w:val="%9."/>
      <w:lvlJc w:val="right"/>
      <w:pPr>
        <w:tabs>
          <w:tab w:val="num" w:pos="7112"/>
        </w:tabs>
        <w:ind w:left="7112" w:hanging="180"/>
      </w:pPr>
      <w:rPr>
        <w:rFonts w:cs="Times New Roman"/>
      </w:rPr>
    </w:lvl>
  </w:abstractNum>
  <w:abstractNum w:abstractNumId="7">
    <w:nsid w:val="16271D59"/>
    <w:multiLevelType w:val="hybridMultilevel"/>
    <w:tmpl w:val="08B2DBAC"/>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70E3A5E"/>
    <w:multiLevelType w:val="multilevel"/>
    <w:tmpl w:val="B8D8BAFE"/>
    <w:lvl w:ilvl="0">
      <w:start w:val="1"/>
      <w:numFmt w:val="decimal"/>
      <w:lvlText w:val="%1."/>
      <w:lvlJc w:val="left"/>
      <w:pPr>
        <w:tabs>
          <w:tab w:val="num" w:pos="360"/>
        </w:tabs>
        <w:ind w:left="360" w:hanging="360"/>
      </w:pPr>
      <w:rPr>
        <w:rFonts w:ascii="Tahoma" w:hAnsi="Tahoma" w:cs="Tahoma" w:hint="default"/>
        <w:b w:val="0"/>
        <w:bCs w:val="0"/>
        <w:i w:val="0"/>
        <w:iCs w:val="0"/>
        <w:sz w:val="20"/>
        <w:szCs w:val="20"/>
      </w:rPr>
    </w:lvl>
    <w:lvl w:ilvl="1">
      <w:start w:val="1"/>
      <w:numFmt w:val="decimal"/>
      <w:lvlText w:val="%1.%2."/>
      <w:lvlJc w:val="left"/>
      <w:pPr>
        <w:tabs>
          <w:tab w:val="num" w:pos="352"/>
        </w:tabs>
        <w:ind w:left="352" w:firstLine="8"/>
      </w:pPr>
      <w:rPr>
        <w:rFonts w:ascii="Tahoma" w:hAnsi="Tahoma" w:cs="Tahoma" w:hint="default"/>
        <w:b w:val="0"/>
        <w:bCs w:val="0"/>
        <w:i w:val="0"/>
        <w:iCs w:val="0"/>
        <w:sz w:val="20"/>
        <w:szCs w:val="20"/>
      </w:rPr>
    </w:lvl>
    <w:lvl w:ilvl="2">
      <w:start w:val="1"/>
      <w:numFmt w:val="decimal"/>
      <w:lvlText w:val="%1.%2.%3."/>
      <w:lvlJc w:val="left"/>
      <w:pPr>
        <w:tabs>
          <w:tab w:val="num" w:pos="1224"/>
        </w:tabs>
        <w:ind w:left="1224" w:hanging="504"/>
      </w:pPr>
      <w:rPr>
        <w:rFonts w:ascii="Tahoma" w:hAnsi="Tahoma" w:cs="Tahoma"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AC53BE9"/>
    <w:multiLevelType w:val="hybridMultilevel"/>
    <w:tmpl w:val="9072F1E0"/>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
    <w:nsid w:val="1B1D619C"/>
    <w:multiLevelType w:val="hybridMultilevel"/>
    <w:tmpl w:val="C5887E28"/>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19754CE"/>
    <w:multiLevelType w:val="hybridMultilevel"/>
    <w:tmpl w:val="5D20F938"/>
    <w:lvl w:ilvl="0" w:tplc="FFFFFFFF">
      <w:numFmt w:val="bullet"/>
      <w:lvlText w:val="-"/>
      <w:lvlJc w:val="left"/>
      <w:pPr>
        <w:tabs>
          <w:tab w:val="num" w:pos="851"/>
        </w:tabs>
        <w:ind w:left="851" w:hanging="567"/>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2">
    <w:nsid w:val="22315802"/>
    <w:multiLevelType w:val="hybridMultilevel"/>
    <w:tmpl w:val="5A5AA378"/>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3">
    <w:nsid w:val="22803AB7"/>
    <w:multiLevelType w:val="hybridMultilevel"/>
    <w:tmpl w:val="6646EC60"/>
    <w:lvl w:ilvl="0" w:tplc="A710A74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25D34FC7"/>
    <w:multiLevelType w:val="multilevel"/>
    <w:tmpl w:val="08B2DBA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83E1EC5"/>
    <w:multiLevelType w:val="hybridMultilevel"/>
    <w:tmpl w:val="326A8328"/>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C6D038D"/>
    <w:multiLevelType w:val="hybridMultilevel"/>
    <w:tmpl w:val="F492227C"/>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2CA3D03"/>
    <w:multiLevelType w:val="hybridMultilevel"/>
    <w:tmpl w:val="DA3A9F34"/>
    <w:lvl w:ilvl="0" w:tplc="FFFFFFFF">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ADB343A"/>
    <w:multiLevelType w:val="hybridMultilevel"/>
    <w:tmpl w:val="8AB4C62A"/>
    <w:lvl w:ilvl="0" w:tplc="52CE31B6">
      <w:start w:val="1"/>
      <w:numFmt w:val="upperRoman"/>
      <w:lvlText w:val="%1."/>
      <w:lvlJc w:val="left"/>
      <w:pPr>
        <w:tabs>
          <w:tab w:val="num" w:pos="2004"/>
        </w:tabs>
        <w:ind w:left="2004" w:hanging="720"/>
      </w:pPr>
      <w:rPr>
        <w:rFonts w:cs="Times New Roman" w:hint="default"/>
      </w:rPr>
    </w:lvl>
    <w:lvl w:ilvl="1" w:tplc="04190019">
      <w:start w:val="1"/>
      <w:numFmt w:val="lowerLetter"/>
      <w:lvlText w:val="%2."/>
      <w:lvlJc w:val="left"/>
      <w:pPr>
        <w:tabs>
          <w:tab w:val="num" w:pos="2364"/>
        </w:tabs>
        <w:ind w:left="2364" w:hanging="360"/>
      </w:pPr>
      <w:rPr>
        <w:rFonts w:cs="Times New Roman"/>
      </w:rPr>
    </w:lvl>
    <w:lvl w:ilvl="2" w:tplc="0419001B">
      <w:start w:val="1"/>
      <w:numFmt w:val="lowerRoman"/>
      <w:lvlText w:val="%3."/>
      <w:lvlJc w:val="right"/>
      <w:pPr>
        <w:tabs>
          <w:tab w:val="num" w:pos="3084"/>
        </w:tabs>
        <w:ind w:left="3084" w:hanging="180"/>
      </w:pPr>
      <w:rPr>
        <w:rFonts w:cs="Times New Roman"/>
      </w:rPr>
    </w:lvl>
    <w:lvl w:ilvl="3" w:tplc="0419000F">
      <w:start w:val="1"/>
      <w:numFmt w:val="decimal"/>
      <w:lvlText w:val="%4."/>
      <w:lvlJc w:val="left"/>
      <w:pPr>
        <w:tabs>
          <w:tab w:val="num" w:pos="3804"/>
        </w:tabs>
        <w:ind w:left="3804" w:hanging="360"/>
      </w:pPr>
      <w:rPr>
        <w:rFonts w:cs="Times New Roman"/>
      </w:rPr>
    </w:lvl>
    <w:lvl w:ilvl="4" w:tplc="04190019">
      <w:start w:val="1"/>
      <w:numFmt w:val="lowerLetter"/>
      <w:lvlText w:val="%5."/>
      <w:lvlJc w:val="left"/>
      <w:pPr>
        <w:tabs>
          <w:tab w:val="num" w:pos="4524"/>
        </w:tabs>
        <w:ind w:left="4524" w:hanging="360"/>
      </w:pPr>
      <w:rPr>
        <w:rFonts w:cs="Times New Roman"/>
      </w:rPr>
    </w:lvl>
    <w:lvl w:ilvl="5" w:tplc="0419001B">
      <w:start w:val="1"/>
      <w:numFmt w:val="lowerRoman"/>
      <w:lvlText w:val="%6."/>
      <w:lvlJc w:val="right"/>
      <w:pPr>
        <w:tabs>
          <w:tab w:val="num" w:pos="5244"/>
        </w:tabs>
        <w:ind w:left="5244" w:hanging="180"/>
      </w:pPr>
      <w:rPr>
        <w:rFonts w:cs="Times New Roman"/>
      </w:rPr>
    </w:lvl>
    <w:lvl w:ilvl="6" w:tplc="0419000F">
      <w:start w:val="1"/>
      <w:numFmt w:val="decimal"/>
      <w:lvlText w:val="%7."/>
      <w:lvlJc w:val="left"/>
      <w:pPr>
        <w:tabs>
          <w:tab w:val="num" w:pos="5964"/>
        </w:tabs>
        <w:ind w:left="5964" w:hanging="360"/>
      </w:pPr>
      <w:rPr>
        <w:rFonts w:cs="Times New Roman"/>
      </w:rPr>
    </w:lvl>
    <w:lvl w:ilvl="7" w:tplc="04190019">
      <w:start w:val="1"/>
      <w:numFmt w:val="lowerLetter"/>
      <w:lvlText w:val="%8."/>
      <w:lvlJc w:val="left"/>
      <w:pPr>
        <w:tabs>
          <w:tab w:val="num" w:pos="6684"/>
        </w:tabs>
        <w:ind w:left="6684" w:hanging="360"/>
      </w:pPr>
      <w:rPr>
        <w:rFonts w:cs="Times New Roman"/>
      </w:rPr>
    </w:lvl>
    <w:lvl w:ilvl="8" w:tplc="0419001B">
      <w:start w:val="1"/>
      <w:numFmt w:val="lowerRoman"/>
      <w:lvlText w:val="%9."/>
      <w:lvlJc w:val="right"/>
      <w:pPr>
        <w:tabs>
          <w:tab w:val="num" w:pos="7404"/>
        </w:tabs>
        <w:ind w:left="7404" w:hanging="180"/>
      </w:pPr>
      <w:rPr>
        <w:rFonts w:cs="Times New Roman"/>
      </w:rPr>
    </w:lvl>
  </w:abstractNum>
  <w:abstractNum w:abstractNumId="20">
    <w:nsid w:val="3D6A4E9A"/>
    <w:multiLevelType w:val="hybridMultilevel"/>
    <w:tmpl w:val="42180F9C"/>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F474BFD"/>
    <w:multiLevelType w:val="hybridMultilevel"/>
    <w:tmpl w:val="FA067708"/>
    <w:lvl w:ilvl="0" w:tplc="0419000F">
      <w:start w:val="1"/>
      <w:numFmt w:val="decimal"/>
      <w:lvlText w:val="%1."/>
      <w:lvlJc w:val="left"/>
      <w:pPr>
        <w:tabs>
          <w:tab w:val="num" w:pos="1712"/>
        </w:tabs>
        <w:ind w:left="1712" w:hanging="360"/>
      </w:pPr>
      <w:rPr>
        <w:rFonts w:cs="Times New Roman"/>
      </w:rPr>
    </w:lvl>
    <w:lvl w:ilvl="1" w:tplc="04190019">
      <w:start w:val="1"/>
      <w:numFmt w:val="lowerLetter"/>
      <w:lvlText w:val="%2."/>
      <w:lvlJc w:val="left"/>
      <w:pPr>
        <w:tabs>
          <w:tab w:val="num" w:pos="2432"/>
        </w:tabs>
        <w:ind w:left="2432" w:hanging="360"/>
      </w:pPr>
      <w:rPr>
        <w:rFonts w:cs="Times New Roman"/>
      </w:rPr>
    </w:lvl>
    <w:lvl w:ilvl="2" w:tplc="0419001B">
      <w:start w:val="1"/>
      <w:numFmt w:val="lowerRoman"/>
      <w:lvlText w:val="%3."/>
      <w:lvlJc w:val="right"/>
      <w:pPr>
        <w:tabs>
          <w:tab w:val="num" w:pos="3152"/>
        </w:tabs>
        <w:ind w:left="3152" w:hanging="180"/>
      </w:pPr>
      <w:rPr>
        <w:rFonts w:cs="Times New Roman"/>
      </w:rPr>
    </w:lvl>
    <w:lvl w:ilvl="3" w:tplc="0419000F">
      <w:start w:val="1"/>
      <w:numFmt w:val="decimal"/>
      <w:lvlText w:val="%4."/>
      <w:lvlJc w:val="left"/>
      <w:pPr>
        <w:tabs>
          <w:tab w:val="num" w:pos="3872"/>
        </w:tabs>
        <w:ind w:left="3872" w:hanging="360"/>
      </w:pPr>
      <w:rPr>
        <w:rFonts w:cs="Times New Roman"/>
      </w:rPr>
    </w:lvl>
    <w:lvl w:ilvl="4" w:tplc="04190019">
      <w:start w:val="1"/>
      <w:numFmt w:val="lowerLetter"/>
      <w:lvlText w:val="%5."/>
      <w:lvlJc w:val="left"/>
      <w:pPr>
        <w:tabs>
          <w:tab w:val="num" w:pos="4592"/>
        </w:tabs>
        <w:ind w:left="4592" w:hanging="360"/>
      </w:pPr>
      <w:rPr>
        <w:rFonts w:cs="Times New Roman"/>
      </w:rPr>
    </w:lvl>
    <w:lvl w:ilvl="5" w:tplc="0419001B">
      <w:start w:val="1"/>
      <w:numFmt w:val="lowerRoman"/>
      <w:lvlText w:val="%6."/>
      <w:lvlJc w:val="right"/>
      <w:pPr>
        <w:tabs>
          <w:tab w:val="num" w:pos="5312"/>
        </w:tabs>
        <w:ind w:left="5312" w:hanging="180"/>
      </w:pPr>
      <w:rPr>
        <w:rFonts w:cs="Times New Roman"/>
      </w:rPr>
    </w:lvl>
    <w:lvl w:ilvl="6" w:tplc="0419000F">
      <w:start w:val="1"/>
      <w:numFmt w:val="decimal"/>
      <w:lvlText w:val="%7."/>
      <w:lvlJc w:val="left"/>
      <w:pPr>
        <w:tabs>
          <w:tab w:val="num" w:pos="6032"/>
        </w:tabs>
        <w:ind w:left="6032" w:hanging="360"/>
      </w:pPr>
      <w:rPr>
        <w:rFonts w:cs="Times New Roman"/>
      </w:rPr>
    </w:lvl>
    <w:lvl w:ilvl="7" w:tplc="04190019">
      <w:start w:val="1"/>
      <w:numFmt w:val="lowerLetter"/>
      <w:lvlText w:val="%8."/>
      <w:lvlJc w:val="left"/>
      <w:pPr>
        <w:tabs>
          <w:tab w:val="num" w:pos="6752"/>
        </w:tabs>
        <w:ind w:left="6752" w:hanging="360"/>
      </w:pPr>
      <w:rPr>
        <w:rFonts w:cs="Times New Roman"/>
      </w:rPr>
    </w:lvl>
    <w:lvl w:ilvl="8" w:tplc="0419001B">
      <w:start w:val="1"/>
      <w:numFmt w:val="lowerRoman"/>
      <w:lvlText w:val="%9."/>
      <w:lvlJc w:val="right"/>
      <w:pPr>
        <w:tabs>
          <w:tab w:val="num" w:pos="7472"/>
        </w:tabs>
        <w:ind w:left="7472" w:hanging="180"/>
      </w:pPr>
      <w:rPr>
        <w:rFonts w:cs="Times New Roman"/>
      </w:rPr>
    </w:lvl>
  </w:abstractNum>
  <w:abstractNum w:abstractNumId="22">
    <w:nsid w:val="3F6003D4"/>
    <w:multiLevelType w:val="multilevel"/>
    <w:tmpl w:val="B8D8BAFE"/>
    <w:lvl w:ilvl="0">
      <w:start w:val="1"/>
      <w:numFmt w:val="decimal"/>
      <w:lvlText w:val="%1."/>
      <w:lvlJc w:val="left"/>
      <w:pPr>
        <w:tabs>
          <w:tab w:val="num" w:pos="360"/>
        </w:tabs>
        <w:ind w:left="360" w:hanging="360"/>
      </w:pPr>
      <w:rPr>
        <w:rFonts w:ascii="Tahoma" w:hAnsi="Tahoma" w:cs="Tahoma" w:hint="default"/>
        <w:b w:val="0"/>
        <w:bCs w:val="0"/>
        <w:i w:val="0"/>
        <w:iCs w:val="0"/>
        <w:sz w:val="20"/>
        <w:szCs w:val="20"/>
      </w:rPr>
    </w:lvl>
    <w:lvl w:ilvl="1">
      <w:start w:val="1"/>
      <w:numFmt w:val="decimal"/>
      <w:lvlText w:val="%1.%2."/>
      <w:lvlJc w:val="left"/>
      <w:pPr>
        <w:tabs>
          <w:tab w:val="num" w:pos="352"/>
        </w:tabs>
        <w:ind w:left="352" w:firstLine="8"/>
      </w:pPr>
      <w:rPr>
        <w:rFonts w:ascii="Tahoma" w:hAnsi="Tahoma" w:cs="Tahoma" w:hint="default"/>
        <w:b w:val="0"/>
        <w:bCs w:val="0"/>
        <w:i w:val="0"/>
        <w:iCs w:val="0"/>
        <w:sz w:val="20"/>
        <w:szCs w:val="20"/>
      </w:rPr>
    </w:lvl>
    <w:lvl w:ilvl="2">
      <w:start w:val="1"/>
      <w:numFmt w:val="decimal"/>
      <w:lvlText w:val="%1.%2.%3."/>
      <w:lvlJc w:val="left"/>
      <w:pPr>
        <w:tabs>
          <w:tab w:val="num" w:pos="1224"/>
        </w:tabs>
        <w:ind w:left="1224" w:hanging="504"/>
      </w:pPr>
      <w:rPr>
        <w:rFonts w:ascii="Tahoma" w:hAnsi="Tahoma" w:cs="Tahoma"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09D0110"/>
    <w:multiLevelType w:val="hybridMultilevel"/>
    <w:tmpl w:val="EE82B386"/>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2450B55"/>
    <w:multiLevelType w:val="hybridMultilevel"/>
    <w:tmpl w:val="F7CE449A"/>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2DD4814"/>
    <w:multiLevelType w:val="hybridMultilevel"/>
    <w:tmpl w:val="F6B2D182"/>
    <w:lvl w:ilvl="0" w:tplc="7D361E74">
      <w:start w:val="1"/>
      <w:numFmt w:val="lowerLetter"/>
      <w:lvlText w:val="(%1)"/>
      <w:lvlJc w:val="left"/>
      <w:pPr>
        <w:tabs>
          <w:tab w:val="num" w:pos="1712"/>
        </w:tabs>
        <w:ind w:left="1712"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3CD4B60"/>
    <w:multiLevelType w:val="hybridMultilevel"/>
    <w:tmpl w:val="CD3872B6"/>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6EB56B8"/>
    <w:multiLevelType w:val="hybridMultilevel"/>
    <w:tmpl w:val="4F525E70"/>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9">
    <w:nsid w:val="4C812D66"/>
    <w:multiLevelType w:val="hybridMultilevel"/>
    <w:tmpl w:val="DD721C94"/>
    <w:lvl w:ilvl="0" w:tplc="04190001">
      <w:start w:val="1"/>
      <w:numFmt w:val="bullet"/>
      <w:lvlText w:val=""/>
      <w:lvlJc w:val="left"/>
      <w:pPr>
        <w:tabs>
          <w:tab w:val="num" w:pos="1352"/>
        </w:tabs>
        <w:ind w:left="1352" w:hanging="360"/>
      </w:pPr>
      <w:rPr>
        <w:rFonts w:ascii="Symbol" w:hAnsi="Symbol" w:hint="default"/>
      </w:rPr>
    </w:lvl>
    <w:lvl w:ilvl="1" w:tplc="04190019">
      <w:start w:val="1"/>
      <w:numFmt w:val="lowerLetter"/>
      <w:lvlText w:val="%2."/>
      <w:lvlJc w:val="left"/>
      <w:pPr>
        <w:tabs>
          <w:tab w:val="num" w:pos="2072"/>
        </w:tabs>
        <w:ind w:left="2072" w:hanging="360"/>
      </w:pPr>
      <w:rPr>
        <w:rFonts w:cs="Times New Roman"/>
      </w:rPr>
    </w:lvl>
    <w:lvl w:ilvl="2" w:tplc="0419001B">
      <w:start w:val="1"/>
      <w:numFmt w:val="lowerRoman"/>
      <w:lvlText w:val="%3."/>
      <w:lvlJc w:val="right"/>
      <w:pPr>
        <w:tabs>
          <w:tab w:val="num" w:pos="2792"/>
        </w:tabs>
        <w:ind w:left="2792" w:hanging="180"/>
      </w:pPr>
      <w:rPr>
        <w:rFonts w:cs="Times New Roman"/>
      </w:rPr>
    </w:lvl>
    <w:lvl w:ilvl="3" w:tplc="0419000F">
      <w:start w:val="1"/>
      <w:numFmt w:val="decimal"/>
      <w:lvlText w:val="%4."/>
      <w:lvlJc w:val="left"/>
      <w:pPr>
        <w:tabs>
          <w:tab w:val="num" w:pos="3512"/>
        </w:tabs>
        <w:ind w:left="3512" w:hanging="360"/>
      </w:pPr>
      <w:rPr>
        <w:rFonts w:cs="Times New Roman"/>
      </w:rPr>
    </w:lvl>
    <w:lvl w:ilvl="4" w:tplc="04190019">
      <w:start w:val="1"/>
      <w:numFmt w:val="lowerLetter"/>
      <w:lvlText w:val="%5."/>
      <w:lvlJc w:val="left"/>
      <w:pPr>
        <w:tabs>
          <w:tab w:val="num" w:pos="4232"/>
        </w:tabs>
        <w:ind w:left="4232" w:hanging="360"/>
      </w:pPr>
      <w:rPr>
        <w:rFonts w:cs="Times New Roman"/>
      </w:rPr>
    </w:lvl>
    <w:lvl w:ilvl="5" w:tplc="0419001B">
      <w:start w:val="1"/>
      <w:numFmt w:val="lowerRoman"/>
      <w:lvlText w:val="%6."/>
      <w:lvlJc w:val="right"/>
      <w:pPr>
        <w:tabs>
          <w:tab w:val="num" w:pos="4952"/>
        </w:tabs>
        <w:ind w:left="4952" w:hanging="180"/>
      </w:pPr>
      <w:rPr>
        <w:rFonts w:cs="Times New Roman"/>
      </w:rPr>
    </w:lvl>
    <w:lvl w:ilvl="6" w:tplc="0419000F">
      <w:start w:val="1"/>
      <w:numFmt w:val="decimal"/>
      <w:lvlText w:val="%7."/>
      <w:lvlJc w:val="left"/>
      <w:pPr>
        <w:tabs>
          <w:tab w:val="num" w:pos="5672"/>
        </w:tabs>
        <w:ind w:left="5672" w:hanging="360"/>
      </w:pPr>
      <w:rPr>
        <w:rFonts w:cs="Times New Roman"/>
      </w:rPr>
    </w:lvl>
    <w:lvl w:ilvl="7" w:tplc="04190019">
      <w:start w:val="1"/>
      <w:numFmt w:val="lowerLetter"/>
      <w:lvlText w:val="%8."/>
      <w:lvlJc w:val="left"/>
      <w:pPr>
        <w:tabs>
          <w:tab w:val="num" w:pos="6392"/>
        </w:tabs>
        <w:ind w:left="6392" w:hanging="360"/>
      </w:pPr>
      <w:rPr>
        <w:rFonts w:cs="Times New Roman"/>
      </w:rPr>
    </w:lvl>
    <w:lvl w:ilvl="8" w:tplc="0419001B">
      <w:start w:val="1"/>
      <w:numFmt w:val="lowerRoman"/>
      <w:lvlText w:val="%9."/>
      <w:lvlJc w:val="right"/>
      <w:pPr>
        <w:tabs>
          <w:tab w:val="num" w:pos="7112"/>
        </w:tabs>
        <w:ind w:left="7112" w:hanging="180"/>
      </w:pPr>
      <w:rPr>
        <w:rFonts w:cs="Times New Roman"/>
      </w:rPr>
    </w:lvl>
  </w:abstractNum>
  <w:abstractNum w:abstractNumId="30">
    <w:nsid w:val="50F75598"/>
    <w:multiLevelType w:val="hybridMultilevel"/>
    <w:tmpl w:val="C4800A1A"/>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2A0186E"/>
    <w:multiLevelType w:val="hybridMultilevel"/>
    <w:tmpl w:val="DFB0ED36"/>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46A307E"/>
    <w:multiLevelType w:val="hybridMultilevel"/>
    <w:tmpl w:val="FEC093E4"/>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49B7962"/>
    <w:multiLevelType w:val="hybridMultilevel"/>
    <w:tmpl w:val="FBAE06A4"/>
    <w:lvl w:ilvl="0" w:tplc="CB86808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8F27CFA"/>
    <w:multiLevelType w:val="hybridMultilevel"/>
    <w:tmpl w:val="2FDC9394"/>
    <w:lvl w:ilvl="0" w:tplc="8D9E47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B5F0B0A"/>
    <w:multiLevelType w:val="multilevel"/>
    <w:tmpl w:val="BAA03FD6"/>
    <w:lvl w:ilvl="0">
      <w:start w:val="1"/>
      <w:numFmt w:val="lowerRoman"/>
      <w:lvlText w:val="(%1)"/>
      <w:lvlJc w:val="left"/>
      <w:pPr>
        <w:tabs>
          <w:tab w:val="num" w:pos="1712"/>
        </w:tabs>
        <w:ind w:left="1712" w:hanging="720"/>
      </w:pPr>
      <w:rPr>
        <w:rFonts w:cs="Times New Roman" w:hint="default"/>
      </w:rPr>
    </w:lvl>
    <w:lvl w:ilvl="1">
      <w:start w:val="1"/>
      <w:numFmt w:val="lowerLetter"/>
      <w:lvlText w:val="%2."/>
      <w:lvlJc w:val="left"/>
      <w:pPr>
        <w:tabs>
          <w:tab w:val="num" w:pos="2072"/>
        </w:tabs>
        <w:ind w:left="2072" w:hanging="360"/>
      </w:pPr>
      <w:rPr>
        <w:rFonts w:cs="Times New Roman"/>
      </w:rPr>
    </w:lvl>
    <w:lvl w:ilvl="2">
      <w:start w:val="1"/>
      <w:numFmt w:val="lowerRoman"/>
      <w:lvlText w:val="%3."/>
      <w:lvlJc w:val="right"/>
      <w:pPr>
        <w:tabs>
          <w:tab w:val="num" w:pos="2792"/>
        </w:tabs>
        <w:ind w:left="2792" w:hanging="180"/>
      </w:pPr>
      <w:rPr>
        <w:rFonts w:cs="Times New Roman"/>
      </w:rPr>
    </w:lvl>
    <w:lvl w:ilvl="3">
      <w:start w:val="1"/>
      <w:numFmt w:val="decimal"/>
      <w:lvlText w:val="%4."/>
      <w:lvlJc w:val="left"/>
      <w:pPr>
        <w:tabs>
          <w:tab w:val="num" w:pos="3512"/>
        </w:tabs>
        <w:ind w:left="3512" w:hanging="360"/>
      </w:pPr>
      <w:rPr>
        <w:rFonts w:cs="Times New Roman"/>
      </w:rPr>
    </w:lvl>
    <w:lvl w:ilvl="4">
      <w:start w:val="1"/>
      <w:numFmt w:val="lowerLetter"/>
      <w:lvlText w:val="%5."/>
      <w:lvlJc w:val="left"/>
      <w:pPr>
        <w:tabs>
          <w:tab w:val="num" w:pos="4232"/>
        </w:tabs>
        <w:ind w:left="4232" w:hanging="360"/>
      </w:pPr>
      <w:rPr>
        <w:rFonts w:cs="Times New Roman"/>
      </w:rPr>
    </w:lvl>
    <w:lvl w:ilvl="5">
      <w:start w:val="1"/>
      <w:numFmt w:val="lowerRoman"/>
      <w:lvlText w:val="%6."/>
      <w:lvlJc w:val="right"/>
      <w:pPr>
        <w:tabs>
          <w:tab w:val="num" w:pos="4952"/>
        </w:tabs>
        <w:ind w:left="4952" w:hanging="180"/>
      </w:pPr>
      <w:rPr>
        <w:rFonts w:cs="Times New Roman"/>
      </w:rPr>
    </w:lvl>
    <w:lvl w:ilvl="6">
      <w:start w:val="1"/>
      <w:numFmt w:val="decimal"/>
      <w:lvlText w:val="%7."/>
      <w:lvlJc w:val="left"/>
      <w:pPr>
        <w:tabs>
          <w:tab w:val="num" w:pos="5672"/>
        </w:tabs>
        <w:ind w:left="5672" w:hanging="360"/>
      </w:pPr>
      <w:rPr>
        <w:rFonts w:cs="Times New Roman"/>
      </w:rPr>
    </w:lvl>
    <w:lvl w:ilvl="7">
      <w:start w:val="1"/>
      <w:numFmt w:val="lowerLetter"/>
      <w:lvlText w:val="%8."/>
      <w:lvlJc w:val="left"/>
      <w:pPr>
        <w:tabs>
          <w:tab w:val="num" w:pos="6392"/>
        </w:tabs>
        <w:ind w:left="6392" w:hanging="360"/>
      </w:pPr>
      <w:rPr>
        <w:rFonts w:cs="Times New Roman"/>
      </w:rPr>
    </w:lvl>
    <w:lvl w:ilvl="8">
      <w:start w:val="1"/>
      <w:numFmt w:val="lowerRoman"/>
      <w:lvlText w:val="%9."/>
      <w:lvlJc w:val="right"/>
      <w:pPr>
        <w:tabs>
          <w:tab w:val="num" w:pos="7112"/>
        </w:tabs>
        <w:ind w:left="7112" w:hanging="180"/>
      </w:pPr>
      <w:rPr>
        <w:rFonts w:cs="Times New Roman"/>
      </w:rPr>
    </w:lvl>
  </w:abstractNum>
  <w:abstractNum w:abstractNumId="36">
    <w:nsid w:val="5BF50BB1"/>
    <w:multiLevelType w:val="hybridMultilevel"/>
    <w:tmpl w:val="5ACA69DE"/>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D0E2226"/>
    <w:multiLevelType w:val="hybridMultilevel"/>
    <w:tmpl w:val="CBB2F9B8"/>
    <w:lvl w:ilvl="0" w:tplc="74708624">
      <w:start w:val="1"/>
      <w:numFmt w:val="upperRoman"/>
      <w:lvlText w:val="%1."/>
      <w:lvlJc w:val="left"/>
      <w:pPr>
        <w:tabs>
          <w:tab w:val="num" w:pos="720"/>
        </w:tabs>
        <w:ind w:left="720" w:hanging="360"/>
      </w:pPr>
      <w:rPr>
        <w:rFonts w:ascii="Times New Roman" w:hAnsi="Times New Roman" w:cs="Times New Roman" w:hint="default"/>
        <w:b/>
        <w:bCs/>
        <w:i w:val="0"/>
        <w:iCs w:val="0"/>
        <w:sz w:val="24"/>
        <w:szCs w:val="24"/>
      </w:rPr>
    </w:lvl>
    <w:lvl w:ilvl="1" w:tplc="CB86808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0FA349F"/>
    <w:multiLevelType w:val="hybridMultilevel"/>
    <w:tmpl w:val="DA30E60C"/>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41419A4"/>
    <w:multiLevelType w:val="multilevel"/>
    <w:tmpl w:val="CBB2F9B8"/>
    <w:lvl w:ilvl="0">
      <w:start w:val="1"/>
      <w:numFmt w:val="upperRoman"/>
      <w:lvlText w:val="%1."/>
      <w:lvlJc w:val="left"/>
      <w:pPr>
        <w:tabs>
          <w:tab w:val="num" w:pos="720"/>
        </w:tabs>
        <w:ind w:left="720" w:hanging="360"/>
      </w:pPr>
      <w:rPr>
        <w:rFonts w:ascii="Times New Roman" w:hAnsi="Times New Roman" w:cs="Times New Roman" w:hint="default"/>
        <w:b/>
        <w:bCs/>
        <w:i w:val="0"/>
        <w:iCs w:val="0"/>
        <w:sz w:val="24"/>
        <w:szCs w:val="24"/>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52E5DF5"/>
    <w:multiLevelType w:val="hybridMultilevel"/>
    <w:tmpl w:val="BAA03FD6"/>
    <w:lvl w:ilvl="0" w:tplc="A1A2373E">
      <w:start w:val="1"/>
      <w:numFmt w:val="lowerRoman"/>
      <w:lvlText w:val="(%1)"/>
      <w:lvlJc w:val="left"/>
      <w:pPr>
        <w:tabs>
          <w:tab w:val="num" w:pos="1712"/>
        </w:tabs>
        <w:ind w:left="1712" w:hanging="720"/>
      </w:pPr>
      <w:rPr>
        <w:rFonts w:cs="Times New Roman" w:hint="default"/>
      </w:rPr>
    </w:lvl>
    <w:lvl w:ilvl="1" w:tplc="04190019">
      <w:start w:val="1"/>
      <w:numFmt w:val="lowerLetter"/>
      <w:lvlText w:val="%2."/>
      <w:lvlJc w:val="left"/>
      <w:pPr>
        <w:tabs>
          <w:tab w:val="num" w:pos="2072"/>
        </w:tabs>
        <w:ind w:left="2072" w:hanging="360"/>
      </w:pPr>
      <w:rPr>
        <w:rFonts w:cs="Times New Roman"/>
      </w:rPr>
    </w:lvl>
    <w:lvl w:ilvl="2" w:tplc="0419001B">
      <w:start w:val="1"/>
      <w:numFmt w:val="lowerRoman"/>
      <w:lvlText w:val="%3."/>
      <w:lvlJc w:val="right"/>
      <w:pPr>
        <w:tabs>
          <w:tab w:val="num" w:pos="2792"/>
        </w:tabs>
        <w:ind w:left="2792" w:hanging="180"/>
      </w:pPr>
      <w:rPr>
        <w:rFonts w:cs="Times New Roman"/>
      </w:rPr>
    </w:lvl>
    <w:lvl w:ilvl="3" w:tplc="0419000F">
      <w:start w:val="1"/>
      <w:numFmt w:val="decimal"/>
      <w:lvlText w:val="%4."/>
      <w:lvlJc w:val="left"/>
      <w:pPr>
        <w:tabs>
          <w:tab w:val="num" w:pos="3512"/>
        </w:tabs>
        <w:ind w:left="3512" w:hanging="360"/>
      </w:pPr>
      <w:rPr>
        <w:rFonts w:cs="Times New Roman"/>
      </w:rPr>
    </w:lvl>
    <w:lvl w:ilvl="4" w:tplc="04190019">
      <w:start w:val="1"/>
      <w:numFmt w:val="lowerLetter"/>
      <w:lvlText w:val="%5."/>
      <w:lvlJc w:val="left"/>
      <w:pPr>
        <w:tabs>
          <w:tab w:val="num" w:pos="4232"/>
        </w:tabs>
        <w:ind w:left="4232" w:hanging="360"/>
      </w:pPr>
      <w:rPr>
        <w:rFonts w:cs="Times New Roman"/>
      </w:rPr>
    </w:lvl>
    <w:lvl w:ilvl="5" w:tplc="0419001B">
      <w:start w:val="1"/>
      <w:numFmt w:val="lowerRoman"/>
      <w:lvlText w:val="%6."/>
      <w:lvlJc w:val="right"/>
      <w:pPr>
        <w:tabs>
          <w:tab w:val="num" w:pos="4952"/>
        </w:tabs>
        <w:ind w:left="4952" w:hanging="180"/>
      </w:pPr>
      <w:rPr>
        <w:rFonts w:cs="Times New Roman"/>
      </w:rPr>
    </w:lvl>
    <w:lvl w:ilvl="6" w:tplc="0419000F">
      <w:start w:val="1"/>
      <w:numFmt w:val="decimal"/>
      <w:lvlText w:val="%7."/>
      <w:lvlJc w:val="left"/>
      <w:pPr>
        <w:tabs>
          <w:tab w:val="num" w:pos="5672"/>
        </w:tabs>
        <w:ind w:left="5672" w:hanging="360"/>
      </w:pPr>
      <w:rPr>
        <w:rFonts w:cs="Times New Roman"/>
      </w:rPr>
    </w:lvl>
    <w:lvl w:ilvl="7" w:tplc="04190019">
      <w:start w:val="1"/>
      <w:numFmt w:val="lowerLetter"/>
      <w:lvlText w:val="%8."/>
      <w:lvlJc w:val="left"/>
      <w:pPr>
        <w:tabs>
          <w:tab w:val="num" w:pos="6392"/>
        </w:tabs>
        <w:ind w:left="6392" w:hanging="360"/>
      </w:pPr>
      <w:rPr>
        <w:rFonts w:cs="Times New Roman"/>
      </w:rPr>
    </w:lvl>
    <w:lvl w:ilvl="8" w:tplc="0419001B">
      <w:start w:val="1"/>
      <w:numFmt w:val="lowerRoman"/>
      <w:lvlText w:val="%9."/>
      <w:lvlJc w:val="right"/>
      <w:pPr>
        <w:tabs>
          <w:tab w:val="num" w:pos="7112"/>
        </w:tabs>
        <w:ind w:left="7112" w:hanging="180"/>
      </w:pPr>
      <w:rPr>
        <w:rFonts w:cs="Times New Roman"/>
      </w:rPr>
    </w:lvl>
  </w:abstractNum>
  <w:abstractNum w:abstractNumId="41">
    <w:nsid w:val="66410A9F"/>
    <w:multiLevelType w:val="hybridMultilevel"/>
    <w:tmpl w:val="66E86006"/>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77F0457"/>
    <w:multiLevelType w:val="hybridMultilevel"/>
    <w:tmpl w:val="7194BD4E"/>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A64203D"/>
    <w:multiLevelType w:val="hybridMultilevel"/>
    <w:tmpl w:val="601EDC22"/>
    <w:lvl w:ilvl="0" w:tplc="52CE31B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CF46EBC"/>
    <w:multiLevelType w:val="hybridMultilevel"/>
    <w:tmpl w:val="D166B22A"/>
    <w:lvl w:ilvl="0" w:tplc="112C287A">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D3F2BA8"/>
    <w:multiLevelType w:val="hybridMultilevel"/>
    <w:tmpl w:val="FD9ABD68"/>
    <w:lvl w:ilvl="0" w:tplc="048CED2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18"/>
  </w:num>
  <w:num w:numId="4">
    <w:abstractNumId w:val="8"/>
  </w:num>
  <w:num w:numId="5">
    <w:abstractNumId w:val="34"/>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12"/>
  </w:num>
  <w:num w:numId="8">
    <w:abstractNumId w:val="42"/>
  </w:num>
  <w:num w:numId="9">
    <w:abstractNumId w:val="26"/>
  </w:num>
  <w:num w:numId="10">
    <w:abstractNumId w:val="38"/>
  </w:num>
  <w:num w:numId="11">
    <w:abstractNumId w:val="23"/>
  </w:num>
  <w:num w:numId="12">
    <w:abstractNumId w:val="5"/>
  </w:num>
  <w:num w:numId="13">
    <w:abstractNumId w:val="2"/>
  </w:num>
  <w:num w:numId="14">
    <w:abstractNumId w:val="16"/>
  </w:num>
  <w:num w:numId="15">
    <w:abstractNumId w:val="31"/>
  </w:num>
  <w:num w:numId="16">
    <w:abstractNumId w:val="30"/>
  </w:num>
  <w:num w:numId="17">
    <w:abstractNumId w:val="20"/>
  </w:num>
  <w:num w:numId="18">
    <w:abstractNumId w:val="44"/>
  </w:num>
  <w:num w:numId="19">
    <w:abstractNumId w:val="27"/>
  </w:num>
  <w:num w:numId="20">
    <w:abstractNumId w:val="41"/>
  </w:num>
  <w:num w:numId="21">
    <w:abstractNumId w:val="10"/>
  </w:num>
  <w:num w:numId="22">
    <w:abstractNumId w:val="36"/>
  </w:num>
  <w:num w:numId="23">
    <w:abstractNumId w:val="17"/>
  </w:num>
  <w:num w:numId="24">
    <w:abstractNumId w:val="24"/>
  </w:num>
  <w:num w:numId="25">
    <w:abstractNumId w:val="1"/>
  </w:num>
  <w:num w:numId="26">
    <w:abstractNumId w:val="7"/>
  </w:num>
  <w:num w:numId="27">
    <w:abstractNumId w:val="15"/>
  </w:num>
  <w:num w:numId="28">
    <w:abstractNumId w:val="32"/>
  </w:num>
  <w:num w:numId="29">
    <w:abstractNumId w:val="22"/>
  </w:num>
  <w:num w:numId="30">
    <w:abstractNumId w:val="37"/>
  </w:num>
  <w:num w:numId="31">
    <w:abstractNumId w:val="43"/>
  </w:num>
  <w:num w:numId="32">
    <w:abstractNumId w:val="19"/>
  </w:num>
  <w:num w:numId="33">
    <w:abstractNumId w:val="39"/>
  </w:num>
  <w:num w:numId="34">
    <w:abstractNumId w:val="33"/>
  </w:num>
  <w:num w:numId="35">
    <w:abstractNumId w:val="21"/>
  </w:num>
  <w:num w:numId="36">
    <w:abstractNumId w:val="40"/>
  </w:num>
  <w:num w:numId="37">
    <w:abstractNumId w:val="35"/>
  </w:num>
  <w:num w:numId="38">
    <w:abstractNumId w:val="25"/>
  </w:num>
  <w:num w:numId="39">
    <w:abstractNumId w:val="6"/>
  </w:num>
  <w:num w:numId="40">
    <w:abstractNumId w:val="3"/>
  </w:num>
  <w:num w:numId="41">
    <w:abstractNumId w:val="29"/>
  </w:num>
  <w:num w:numId="42">
    <w:abstractNumId w:val="13"/>
  </w:num>
  <w:num w:numId="43">
    <w:abstractNumId w:val="45"/>
  </w:num>
  <w:num w:numId="44">
    <w:abstractNumId w:val="4"/>
  </w:num>
  <w:num w:numId="45">
    <w:abstractNumId w:val="28"/>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oNotHyphenateCaps/>
  <w:characterSpacingControl w:val="doNotCompress"/>
  <w:doNotValidateAgainstSchema/>
  <w:doNotDemarcateInvalidXml/>
  <w:footnotePr>
    <w:footnote w:id="-1"/>
    <w:footnote w:id="0"/>
  </w:footnotePr>
  <w:endnotePr>
    <w:endnote w:id="-1"/>
    <w:endnote w:id="0"/>
  </w:endnotePr>
  <w:compat/>
  <w:rsids>
    <w:rsidRoot w:val="00810EF9"/>
    <w:rsid w:val="0000045A"/>
    <w:rsid w:val="0000208F"/>
    <w:rsid w:val="0000237F"/>
    <w:rsid w:val="000026BF"/>
    <w:rsid w:val="0000531F"/>
    <w:rsid w:val="00014205"/>
    <w:rsid w:val="00026E01"/>
    <w:rsid w:val="0003261F"/>
    <w:rsid w:val="000330B8"/>
    <w:rsid w:val="00033175"/>
    <w:rsid w:val="00033A85"/>
    <w:rsid w:val="00046ABD"/>
    <w:rsid w:val="00050955"/>
    <w:rsid w:val="00051B1B"/>
    <w:rsid w:val="000529EA"/>
    <w:rsid w:val="00055400"/>
    <w:rsid w:val="00055527"/>
    <w:rsid w:val="000567CE"/>
    <w:rsid w:val="00060B22"/>
    <w:rsid w:val="00081284"/>
    <w:rsid w:val="000821DD"/>
    <w:rsid w:val="00090E74"/>
    <w:rsid w:val="00090EB0"/>
    <w:rsid w:val="000916F7"/>
    <w:rsid w:val="00093134"/>
    <w:rsid w:val="000976A4"/>
    <w:rsid w:val="000A0BA5"/>
    <w:rsid w:val="000A2D4A"/>
    <w:rsid w:val="000A5EAB"/>
    <w:rsid w:val="000B004B"/>
    <w:rsid w:val="000B0A8D"/>
    <w:rsid w:val="000B1CBE"/>
    <w:rsid w:val="000B2E95"/>
    <w:rsid w:val="000B5185"/>
    <w:rsid w:val="000C0981"/>
    <w:rsid w:val="000C0B2C"/>
    <w:rsid w:val="000C60F1"/>
    <w:rsid w:val="000C6FE7"/>
    <w:rsid w:val="000E1E90"/>
    <w:rsid w:val="000E4571"/>
    <w:rsid w:val="000F436A"/>
    <w:rsid w:val="000F6094"/>
    <w:rsid w:val="0010411D"/>
    <w:rsid w:val="001051A7"/>
    <w:rsid w:val="001105BA"/>
    <w:rsid w:val="00110861"/>
    <w:rsid w:val="00113833"/>
    <w:rsid w:val="00115A7B"/>
    <w:rsid w:val="00117372"/>
    <w:rsid w:val="001208C8"/>
    <w:rsid w:val="00122D0D"/>
    <w:rsid w:val="00124AC4"/>
    <w:rsid w:val="00126176"/>
    <w:rsid w:val="001309EF"/>
    <w:rsid w:val="00132ACA"/>
    <w:rsid w:val="001369B0"/>
    <w:rsid w:val="00141E0B"/>
    <w:rsid w:val="001433E2"/>
    <w:rsid w:val="00143B8C"/>
    <w:rsid w:val="0014621B"/>
    <w:rsid w:val="00150B3E"/>
    <w:rsid w:val="00151873"/>
    <w:rsid w:val="0015356B"/>
    <w:rsid w:val="0015385C"/>
    <w:rsid w:val="00153BD0"/>
    <w:rsid w:val="00157D28"/>
    <w:rsid w:val="0016145A"/>
    <w:rsid w:val="00161930"/>
    <w:rsid w:val="00164435"/>
    <w:rsid w:val="00166692"/>
    <w:rsid w:val="001669EC"/>
    <w:rsid w:val="00171042"/>
    <w:rsid w:val="0017208C"/>
    <w:rsid w:val="0017257B"/>
    <w:rsid w:val="001743FB"/>
    <w:rsid w:val="00174B94"/>
    <w:rsid w:val="00175F82"/>
    <w:rsid w:val="00177547"/>
    <w:rsid w:val="001804F6"/>
    <w:rsid w:val="001811BE"/>
    <w:rsid w:val="00183727"/>
    <w:rsid w:val="00183FDD"/>
    <w:rsid w:val="00184B54"/>
    <w:rsid w:val="001868D3"/>
    <w:rsid w:val="001922E2"/>
    <w:rsid w:val="0019339B"/>
    <w:rsid w:val="001A2005"/>
    <w:rsid w:val="001A2A28"/>
    <w:rsid w:val="001A3114"/>
    <w:rsid w:val="001A3548"/>
    <w:rsid w:val="001A3956"/>
    <w:rsid w:val="001B12CF"/>
    <w:rsid w:val="001B19DA"/>
    <w:rsid w:val="001B2A27"/>
    <w:rsid w:val="001B6BAC"/>
    <w:rsid w:val="001C239B"/>
    <w:rsid w:val="001D2573"/>
    <w:rsid w:val="001D2B69"/>
    <w:rsid w:val="001E17DB"/>
    <w:rsid w:val="001E36C0"/>
    <w:rsid w:val="001E67BB"/>
    <w:rsid w:val="001E7738"/>
    <w:rsid w:val="001E7829"/>
    <w:rsid w:val="001F313C"/>
    <w:rsid w:val="001F3617"/>
    <w:rsid w:val="001F4AA6"/>
    <w:rsid w:val="001F56C0"/>
    <w:rsid w:val="001F7B56"/>
    <w:rsid w:val="0020290A"/>
    <w:rsid w:val="00205E50"/>
    <w:rsid w:val="002063C7"/>
    <w:rsid w:val="002120F2"/>
    <w:rsid w:val="00212F84"/>
    <w:rsid w:val="00214590"/>
    <w:rsid w:val="00214BC8"/>
    <w:rsid w:val="002163DE"/>
    <w:rsid w:val="00222FB4"/>
    <w:rsid w:val="00223429"/>
    <w:rsid w:val="00225CA1"/>
    <w:rsid w:val="0023118E"/>
    <w:rsid w:val="0023522E"/>
    <w:rsid w:val="002364FD"/>
    <w:rsid w:val="002408F9"/>
    <w:rsid w:val="002443D3"/>
    <w:rsid w:val="00245407"/>
    <w:rsid w:val="00245FE8"/>
    <w:rsid w:val="00246764"/>
    <w:rsid w:val="00246AA3"/>
    <w:rsid w:val="00250BE7"/>
    <w:rsid w:val="0025363F"/>
    <w:rsid w:val="00255039"/>
    <w:rsid w:val="002568C9"/>
    <w:rsid w:val="00257878"/>
    <w:rsid w:val="0026014B"/>
    <w:rsid w:val="0026389B"/>
    <w:rsid w:val="00264DEB"/>
    <w:rsid w:val="00265579"/>
    <w:rsid w:val="00267FB8"/>
    <w:rsid w:val="00272735"/>
    <w:rsid w:val="002727CF"/>
    <w:rsid w:val="00273639"/>
    <w:rsid w:val="00275CD4"/>
    <w:rsid w:val="00281A8F"/>
    <w:rsid w:val="0028383B"/>
    <w:rsid w:val="002841A0"/>
    <w:rsid w:val="00284267"/>
    <w:rsid w:val="00285694"/>
    <w:rsid w:val="00292831"/>
    <w:rsid w:val="00294714"/>
    <w:rsid w:val="002949B7"/>
    <w:rsid w:val="00297D68"/>
    <w:rsid w:val="002A2F20"/>
    <w:rsid w:val="002A3B89"/>
    <w:rsid w:val="002A4227"/>
    <w:rsid w:val="002A4A67"/>
    <w:rsid w:val="002A52BE"/>
    <w:rsid w:val="002A7878"/>
    <w:rsid w:val="002B2235"/>
    <w:rsid w:val="002B36C4"/>
    <w:rsid w:val="002B6DF2"/>
    <w:rsid w:val="002B792D"/>
    <w:rsid w:val="002B7D4B"/>
    <w:rsid w:val="002C068F"/>
    <w:rsid w:val="002C071C"/>
    <w:rsid w:val="002C1951"/>
    <w:rsid w:val="002C20F7"/>
    <w:rsid w:val="002C2985"/>
    <w:rsid w:val="002C33F7"/>
    <w:rsid w:val="002C613C"/>
    <w:rsid w:val="002C6203"/>
    <w:rsid w:val="002D1B98"/>
    <w:rsid w:val="002D2D6B"/>
    <w:rsid w:val="002D6FD8"/>
    <w:rsid w:val="002E0D98"/>
    <w:rsid w:val="002E1D4D"/>
    <w:rsid w:val="002E38C6"/>
    <w:rsid w:val="002E4FEF"/>
    <w:rsid w:val="002E6F43"/>
    <w:rsid w:val="002E7803"/>
    <w:rsid w:val="002F0203"/>
    <w:rsid w:val="002F3810"/>
    <w:rsid w:val="002F5035"/>
    <w:rsid w:val="002F6477"/>
    <w:rsid w:val="00307D04"/>
    <w:rsid w:val="00312813"/>
    <w:rsid w:val="003168C6"/>
    <w:rsid w:val="003173A2"/>
    <w:rsid w:val="003179A6"/>
    <w:rsid w:val="00320938"/>
    <w:rsid w:val="00324DF4"/>
    <w:rsid w:val="00325B04"/>
    <w:rsid w:val="00327795"/>
    <w:rsid w:val="00332E87"/>
    <w:rsid w:val="003347D3"/>
    <w:rsid w:val="003365D8"/>
    <w:rsid w:val="00346553"/>
    <w:rsid w:val="0035386A"/>
    <w:rsid w:val="00360922"/>
    <w:rsid w:val="00361CC7"/>
    <w:rsid w:val="00370975"/>
    <w:rsid w:val="00371CA7"/>
    <w:rsid w:val="00372F3F"/>
    <w:rsid w:val="00374451"/>
    <w:rsid w:val="003745B7"/>
    <w:rsid w:val="00377238"/>
    <w:rsid w:val="00382549"/>
    <w:rsid w:val="00383FF5"/>
    <w:rsid w:val="00386DD2"/>
    <w:rsid w:val="00395300"/>
    <w:rsid w:val="003966D0"/>
    <w:rsid w:val="00397697"/>
    <w:rsid w:val="00397822"/>
    <w:rsid w:val="003A7628"/>
    <w:rsid w:val="003B1C8A"/>
    <w:rsid w:val="003B6330"/>
    <w:rsid w:val="003B706B"/>
    <w:rsid w:val="003B79E7"/>
    <w:rsid w:val="003C0973"/>
    <w:rsid w:val="003C48BD"/>
    <w:rsid w:val="003D63EC"/>
    <w:rsid w:val="003E04D6"/>
    <w:rsid w:val="003E51D8"/>
    <w:rsid w:val="003F2D88"/>
    <w:rsid w:val="003F6EDC"/>
    <w:rsid w:val="0040062D"/>
    <w:rsid w:val="00403218"/>
    <w:rsid w:val="00406EFD"/>
    <w:rsid w:val="00412A73"/>
    <w:rsid w:val="00416414"/>
    <w:rsid w:val="0041648E"/>
    <w:rsid w:val="0041716F"/>
    <w:rsid w:val="004279AA"/>
    <w:rsid w:val="00440E29"/>
    <w:rsid w:val="00442718"/>
    <w:rsid w:val="00443B59"/>
    <w:rsid w:val="00452EB7"/>
    <w:rsid w:val="0045302B"/>
    <w:rsid w:val="004607BB"/>
    <w:rsid w:val="00460BC2"/>
    <w:rsid w:val="00460D39"/>
    <w:rsid w:val="00466251"/>
    <w:rsid w:val="00470232"/>
    <w:rsid w:val="004715F1"/>
    <w:rsid w:val="00474455"/>
    <w:rsid w:val="00475100"/>
    <w:rsid w:val="00477891"/>
    <w:rsid w:val="00481BE4"/>
    <w:rsid w:val="00485E35"/>
    <w:rsid w:val="0048625B"/>
    <w:rsid w:val="004863A3"/>
    <w:rsid w:val="004A1198"/>
    <w:rsid w:val="004A3C77"/>
    <w:rsid w:val="004A44CE"/>
    <w:rsid w:val="004A45CE"/>
    <w:rsid w:val="004A4744"/>
    <w:rsid w:val="004A5238"/>
    <w:rsid w:val="004A61AD"/>
    <w:rsid w:val="004B2CB5"/>
    <w:rsid w:val="004B3EDD"/>
    <w:rsid w:val="004B3F4A"/>
    <w:rsid w:val="004B4250"/>
    <w:rsid w:val="004B7D1C"/>
    <w:rsid w:val="004B7E7B"/>
    <w:rsid w:val="004C02FB"/>
    <w:rsid w:val="004C3143"/>
    <w:rsid w:val="004C751C"/>
    <w:rsid w:val="004C7BE2"/>
    <w:rsid w:val="004D23CA"/>
    <w:rsid w:val="004D64ED"/>
    <w:rsid w:val="004D6BA9"/>
    <w:rsid w:val="004D7AAB"/>
    <w:rsid w:val="004E0956"/>
    <w:rsid w:val="004E11AD"/>
    <w:rsid w:val="004E353F"/>
    <w:rsid w:val="004F1276"/>
    <w:rsid w:val="004F3E4B"/>
    <w:rsid w:val="004F5683"/>
    <w:rsid w:val="00501528"/>
    <w:rsid w:val="005028A9"/>
    <w:rsid w:val="005032A5"/>
    <w:rsid w:val="00511B37"/>
    <w:rsid w:val="00522108"/>
    <w:rsid w:val="00524B80"/>
    <w:rsid w:val="00524BCA"/>
    <w:rsid w:val="00525D11"/>
    <w:rsid w:val="005263C1"/>
    <w:rsid w:val="00533F30"/>
    <w:rsid w:val="0053503A"/>
    <w:rsid w:val="005351D9"/>
    <w:rsid w:val="0053650E"/>
    <w:rsid w:val="005376C0"/>
    <w:rsid w:val="005379DB"/>
    <w:rsid w:val="00542D71"/>
    <w:rsid w:val="005514F4"/>
    <w:rsid w:val="00551C18"/>
    <w:rsid w:val="00551D61"/>
    <w:rsid w:val="00553143"/>
    <w:rsid w:val="00554E65"/>
    <w:rsid w:val="005573C2"/>
    <w:rsid w:val="005607F7"/>
    <w:rsid w:val="00560AE4"/>
    <w:rsid w:val="005614C3"/>
    <w:rsid w:val="0056228B"/>
    <w:rsid w:val="00564A50"/>
    <w:rsid w:val="0056724E"/>
    <w:rsid w:val="0056784F"/>
    <w:rsid w:val="005726CF"/>
    <w:rsid w:val="00573338"/>
    <w:rsid w:val="00573AFB"/>
    <w:rsid w:val="00573B4D"/>
    <w:rsid w:val="00580F32"/>
    <w:rsid w:val="005829D1"/>
    <w:rsid w:val="00584479"/>
    <w:rsid w:val="0058493F"/>
    <w:rsid w:val="005857E9"/>
    <w:rsid w:val="00590495"/>
    <w:rsid w:val="00590D35"/>
    <w:rsid w:val="00594DAE"/>
    <w:rsid w:val="00596594"/>
    <w:rsid w:val="005976A7"/>
    <w:rsid w:val="005A0B6A"/>
    <w:rsid w:val="005A2FEC"/>
    <w:rsid w:val="005A4816"/>
    <w:rsid w:val="005B0ADA"/>
    <w:rsid w:val="005B40B7"/>
    <w:rsid w:val="005C1B9F"/>
    <w:rsid w:val="005C5C76"/>
    <w:rsid w:val="005C798D"/>
    <w:rsid w:val="005D00FD"/>
    <w:rsid w:val="005D3BE1"/>
    <w:rsid w:val="005D5AE2"/>
    <w:rsid w:val="005D68C5"/>
    <w:rsid w:val="005D6A41"/>
    <w:rsid w:val="005E0523"/>
    <w:rsid w:val="005E17FB"/>
    <w:rsid w:val="005E1B40"/>
    <w:rsid w:val="005E4EF1"/>
    <w:rsid w:val="005E574A"/>
    <w:rsid w:val="005E5795"/>
    <w:rsid w:val="005E5D2B"/>
    <w:rsid w:val="005E6CA2"/>
    <w:rsid w:val="005E6DD1"/>
    <w:rsid w:val="005F0430"/>
    <w:rsid w:val="005F19EC"/>
    <w:rsid w:val="005F44C2"/>
    <w:rsid w:val="0060013C"/>
    <w:rsid w:val="00601CFA"/>
    <w:rsid w:val="00603062"/>
    <w:rsid w:val="00605F2A"/>
    <w:rsid w:val="00607A3A"/>
    <w:rsid w:val="00611240"/>
    <w:rsid w:val="0061505D"/>
    <w:rsid w:val="006150C9"/>
    <w:rsid w:val="00616631"/>
    <w:rsid w:val="00620EE1"/>
    <w:rsid w:val="00621C8C"/>
    <w:rsid w:val="00624F79"/>
    <w:rsid w:val="00630601"/>
    <w:rsid w:val="006322FB"/>
    <w:rsid w:val="00635674"/>
    <w:rsid w:val="00637098"/>
    <w:rsid w:val="00640465"/>
    <w:rsid w:val="006405E6"/>
    <w:rsid w:val="0064301A"/>
    <w:rsid w:val="00647DF8"/>
    <w:rsid w:val="00650168"/>
    <w:rsid w:val="00652195"/>
    <w:rsid w:val="00653060"/>
    <w:rsid w:val="0065345E"/>
    <w:rsid w:val="00653466"/>
    <w:rsid w:val="0065394C"/>
    <w:rsid w:val="006633E6"/>
    <w:rsid w:val="00675EA5"/>
    <w:rsid w:val="00681449"/>
    <w:rsid w:val="00683C91"/>
    <w:rsid w:val="0069454B"/>
    <w:rsid w:val="00695228"/>
    <w:rsid w:val="006A1D18"/>
    <w:rsid w:val="006A2EDC"/>
    <w:rsid w:val="006A570F"/>
    <w:rsid w:val="006A5EE8"/>
    <w:rsid w:val="006A6F08"/>
    <w:rsid w:val="006B0A04"/>
    <w:rsid w:val="006B5669"/>
    <w:rsid w:val="006C3B3C"/>
    <w:rsid w:val="006C660C"/>
    <w:rsid w:val="006C7F30"/>
    <w:rsid w:val="006D151D"/>
    <w:rsid w:val="006D485F"/>
    <w:rsid w:val="006D5761"/>
    <w:rsid w:val="006D73CF"/>
    <w:rsid w:val="006E0007"/>
    <w:rsid w:val="006E0EA4"/>
    <w:rsid w:val="006E4746"/>
    <w:rsid w:val="006E5A9D"/>
    <w:rsid w:val="006E5B2B"/>
    <w:rsid w:val="006E64D5"/>
    <w:rsid w:val="006E791B"/>
    <w:rsid w:val="006F1204"/>
    <w:rsid w:val="006F25EC"/>
    <w:rsid w:val="006F2D87"/>
    <w:rsid w:val="00700B5C"/>
    <w:rsid w:val="00702120"/>
    <w:rsid w:val="007027AD"/>
    <w:rsid w:val="00705971"/>
    <w:rsid w:val="00706F7F"/>
    <w:rsid w:val="007071E0"/>
    <w:rsid w:val="00720D4A"/>
    <w:rsid w:val="007213BC"/>
    <w:rsid w:val="00722FEE"/>
    <w:rsid w:val="007230A4"/>
    <w:rsid w:val="00725E0A"/>
    <w:rsid w:val="00730BAF"/>
    <w:rsid w:val="00734622"/>
    <w:rsid w:val="007353B2"/>
    <w:rsid w:val="00736975"/>
    <w:rsid w:val="00740D2F"/>
    <w:rsid w:val="0075117E"/>
    <w:rsid w:val="007529CA"/>
    <w:rsid w:val="0076418D"/>
    <w:rsid w:val="00774715"/>
    <w:rsid w:val="0077616C"/>
    <w:rsid w:val="00776542"/>
    <w:rsid w:val="00781224"/>
    <w:rsid w:val="007828A8"/>
    <w:rsid w:val="0079118C"/>
    <w:rsid w:val="007918DB"/>
    <w:rsid w:val="00793F1B"/>
    <w:rsid w:val="00796484"/>
    <w:rsid w:val="007A0CA3"/>
    <w:rsid w:val="007A746A"/>
    <w:rsid w:val="007B5A5F"/>
    <w:rsid w:val="007B7E7F"/>
    <w:rsid w:val="007C43D8"/>
    <w:rsid w:val="007C5F59"/>
    <w:rsid w:val="007C6299"/>
    <w:rsid w:val="007D598E"/>
    <w:rsid w:val="007E0757"/>
    <w:rsid w:val="007E306F"/>
    <w:rsid w:val="007E588F"/>
    <w:rsid w:val="007E7342"/>
    <w:rsid w:val="007F7438"/>
    <w:rsid w:val="007F7586"/>
    <w:rsid w:val="0080137F"/>
    <w:rsid w:val="008023FE"/>
    <w:rsid w:val="008057AB"/>
    <w:rsid w:val="00806190"/>
    <w:rsid w:val="00806DA6"/>
    <w:rsid w:val="0080769C"/>
    <w:rsid w:val="00810EF9"/>
    <w:rsid w:val="00815976"/>
    <w:rsid w:val="00817201"/>
    <w:rsid w:val="00826733"/>
    <w:rsid w:val="008303D0"/>
    <w:rsid w:val="00831C7A"/>
    <w:rsid w:val="00836DA0"/>
    <w:rsid w:val="00842A9A"/>
    <w:rsid w:val="008506FD"/>
    <w:rsid w:val="00851B24"/>
    <w:rsid w:val="008526D1"/>
    <w:rsid w:val="008534E2"/>
    <w:rsid w:val="00854235"/>
    <w:rsid w:val="00856067"/>
    <w:rsid w:val="00862B51"/>
    <w:rsid w:val="008662C4"/>
    <w:rsid w:val="00867D65"/>
    <w:rsid w:val="008713F1"/>
    <w:rsid w:val="008808E9"/>
    <w:rsid w:val="00880EA6"/>
    <w:rsid w:val="00882683"/>
    <w:rsid w:val="0088514C"/>
    <w:rsid w:val="00886D84"/>
    <w:rsid w:val="00890914"/>
    <w:rsid w:val="00890BB9"/>
    <w:rsid w:val="00897338"/>
    <w:rsid w:val="008A1846"/>
    <w:rsid w:val="008A32AC"/>
    <w:rsid w:val="008A5FC5"/>
    <w:rsid w:val="008A69CF"/>
    <w:rsid w:val="008A7E5D"/>
    <w:rsid w:val="008B4BA3"/>
    <w:rsid w:val="008B6CAA"/>
    <w:rsid w:val="008C05EB"/>
    <w:rsid w:val="008C1DAB"/>
    <w:rsid w:val="008C1FBE"/>
    <w:rsid w:val="008C2E2C"/>
    <w:rsid w:val="008C4A1E"/>
    <w:rsid w:val="008C5681"/>
    <w:rsid w:val="008C60CC"/>
    <w:rsid w:val="008D059B"/>
    <w:rsid w:val="008D1112"/>
    <w:rsid w:val="008D246D"/>
    <w:rsid w:val="008D321C"/>
    <w:rsid w:val="008D52FE"/>
    <w:rsid w:val="008D73E9"/>
    <w:rsid w:val="008E128E"/>
    <w:rsid w:val="008E4922"/>
    <w:rsid w:val="008F62B3"/>
    <w:rsid w:val="008F68EF"/>
    <w:rsid w:val="008F6E68"/>
    <w:rsid w:val="00902500"/>
    <w:rsid w:val="0090446A"/>
    <w:rsid w:val="00913F80"/>
    <w:rsid w:val="00914376"/>
    <w:rsid w:val="00920227"/>
    <w:rsid w:val="00923E29"/>
    <w:rsid w:val="00925C8A"/>
    <w:rsid w:val="00933548"/>
    <w:rsid w:val="00934F2E"/>
    <w:rsid w:val="009359FC"/>
    <w:rsid w:val="0093674B"/>
    <w:rsid w:val="0094180A"/>
    <w:rsid w:val="009447AB"/>
    <w:rsid w:val="00945E04"/>
    <w:rsid w:val="0095140A"/>
    <w:rsid w:val="00952AD5"/>
    <w:rsid w:val="00954E9F"/>
    <w:rsid w:val="0096106A"/>
    <w:rsid w:val="009613CC"/>
    <w:rsid w:val="00962E9B"/>
    <w:rsid w:val="00963B36"/>
    <w:rsid w:val="009656EC"/>
    <w:rsid w:val="00966594"/>
    <w:rsid w:val="00971DFE"/>
    <w:rsid w:val="0097249E"/>
    <w:rsid w:val="00976F25"/>
    <w:rsid w:val="00982486"/>
    <w:rsid w:val="009870D4"/>
    <w:rsid w:val="00996733"/>
    <w:rsid w:val="00997DB6"/>
    <w:rsid w:val="009A0552"/>
    <w:rsid w:val="009A10D7"/>
    <w:rsid w:val="009A1AFB"/>
    <w:rsid w:val="009A3957"/>
    <w:rsid w:val="009A5037"/>
    <w:rsid w:val="009B4067"/>
    <w:rsid w:val="009B46FA"/>
    <w:rsid w:val="009C0DF8"/>
    <w:rsid w:val="009C569A"/>
    <w:rsid w:val="009C61D4"/>
    <w:rsid w:val="009D0C30"/>
    <w:rsid w:val="009D1F98"/>
    <w:rsid w:val="009D4CA9"/>
    <w:rsid w:val="009D7AB8"/>
    <w:rsid w:val="009E005F"/>
    <w:rsid w:val="009E0C26"/>
    <w:rsid w:val="009E37AF"/>
    <w:rsid w:val="009F1868"/>
    <w:rsid w:val="009F3C68"/>
    <w:rsid w:val="009F4D5D"/>
    <w:rsid w:val="00A015B5"/>
    <w:rsid w:val="00A05DD2"/>
    <w:rsid w:val="00A06161"/>
    <w:rsid w:val="00A121C2"/>
    <w:rsid w:val="00A17644"/>
    <w:rsid w:val="00A2125C"/>
    <w:rsid w:val="00A30628"/>
    <w:rsid w:val="00A318E5"/>
    <w:rsid w:val="00A33E8B"/>
    <w:rsid w:val="00A346CC"/>
    <w:rsid w:val="00A35939"/>
    <w:rsid w:val="00A3739C"/>
    <w:rsid w:val="00A42945"/>
    <w:rsid w:val="00A46B6E"/>
    <w:rsid w:val="00A51A0F"/>
    <w:rsid w:val="00A57FAA"/>
    <w:rsid w:val="00A659D2"/>
    <w:rsid w:val="00A66045"/>
    <w:rsid w:val="00A66D26"/>
    <w:rsid w:val="00A70836"/>
    <w:rsid w:val="00A73762"/>
    <w:rsid w:val="00A7394D"/>
    <w:rsid w:val="00A74886"/>
    <w:rsid w:val="00A74959"/>
    <w:rsid w:val="00A76A08"/>
    <w:rsid w:val="00A76F49"/>
    <w:rsid w:val="00A76FAF"/>
    <w:rsid w:val="00A8051B"/>
    <w:rsid w:val="00A82FCC"/>
    <w:rsid w:val="00A86BBD"/>
    <w:rsid w:val="00A914B0"/>
    <w:rsid w:val="00A93752"/>
    <w:rsid w:val="00A9456E"/>
    <w:rsid w:val="00A961D0"/>
    <w:rsid w:val="00A9773E"/>
    <w:rsid w:val="00AA438E"/>
    <w:rsid w:val="00AA57E1"/>
    <w:rsid w:val="00AA6423"/>
    <w:rsid w:val="00AA6B53"/>
    <w:rsid w:val="00AB20AD"/>
    <w:rsid w:val="00AB2BC7"/>
    <w:rsid w:val="00AB56FA"/>
    <w:rsid w:val="00AB7E89"/>
    <w:rsid w:val="00AC0867"/>
    <w:rsid w:val="00AC0F36"/>
    <w:rsid w:val="00AC12E6"/>
    <w:rsid w:val="00AC4555"/>
    <w:rsid w:val="00AC5B7C"/>
    <w:rsid w:val="00AD3296"/>
    <w:rsid w:val="00AE0048"/>
    <w:rsid w:val="00AE023E"/>
    <w:rsid w:val="00AE225F"/>
    <w:rsid w:val="00AE33D9"/>
    <w:rsid w:val="00AE38DC"/>
    <w:rsid w:val="00AE58DF"/>
    <w:rsid w:val="00AE66FD"/>
    <w:rsid w:val="00AF15FB"/>
    <w:rsid w:val="00AF2A1B"/>
    <w:rsid w:val="00AF374E"/>
    <w:rsid w:val="00AF4AA9"/>
    <w:rsid w:val="00AF60A2"/>
    <w:rsid w:val="00B02BD1"/>
    <w:rsid w:val="00B05A72"/>
    <w:rsid w:val="00B10581"/>
    <w:rsid w:val="00B126A0"/>
    <w:rsid w:val="00B14E5E"/>
    <w:rsid w:val="00B14F31"/>
    <w:rsid w:val="00B224A7"/>
    <w:rsid w:val="00B2490A"/>
    <w:rsid w:val="00B249B5"/>
    <w:rsid w:val="00B25168"/>
    <w:rsid w:val="00B253B0"/>
    <w:rsid w:val="00B33093"/>
    <w:rsid w:val="00B341E7"/>
    <w:rsid w:val="00B34E32"/>
    <w:rsid w:val="00B35736"/>
    <w:rsid w:val="00B378AB"/>
    <w:rsid w:val="00B409BA"/>
    <w:rsid w:val="00B41379"/>
    <w:rsid w:val="00B41554"/>
    <w:rsid w:val="00B464EF"/>
    <w:rsid w:val="00B56136"/>
    <w:rsid w:val="00B6761F"/>
    <w:rsid w:val="00B706A1"/>
    <w:rsid w:val="00B71632"/>
    <w:rsid w:val="00B72CFB"/>
    <w:rsid w:val="00B75480"/>
    <w:rsid w:val="00B7577E"/>
    <w:rsid w:val="00B83F4A"/>
    <w:rsid w:val="00B84A64"/>
    <w:rsid w:val="00B854FD"/>
    <w:rsid w:val="00B85B76"/>
    <w:rsid w:val="00B87A5F"/>
    <w:rsid w:val="00B91828"/>
    <w:rsid w:val="00B9374F"/>
    <w:rsid w:val="00B93E21"/>
    <w:rsid w:val="00B9630A"/>
    <w:rsid w:val="00BA1C61"/>
    <w:rsid w:val="00BA1F71"/>
    <w:rsid w:val="00BA2C1B"/>
    <w:rsid w:val="00BA4DB7"/>
    <w:rsid w:val="00BA6528"/>
    <w:rsid w:val="00BA7E5A"/>
    <w:rsid w:val="00BB080C"/>
    <w:rsid w:val="00BB0B67"/>
    <w:rsid w:val="00BB1297"/>
    <w:rsid w:val="00BB7851"/>
    <w:rsid w:val="00BC640D"/>
    <w:rsid w:val="00BD73F1"/>
    <w:rsid w:val="00BD7928"/>
    <w:rsid w:val="00BE0DEB"/>
    <w:rsid w:val="00BE1F4C"/>
    <w:rsid w:val="00BE2E4B"/>
    <w:rsid w:val="00BE3A13"/>
    <w:rsid w:val="00BE5EAC"/>
    <w:rsid w:val="00BF17BA"/>
    <w:rsid w:val="00BF3531"/>
    <w:rsid w:val="00BF5E06"/>
    <w:rsid w:val="00C009B3"/>
    <w:rsid w:val="00C01CB8"/>
    <w:rsid w:val="00C02B16"/>
    <w:rsid w:val="00C04A19"/>
    <w:rsid w:val="00C04F27"/>
    <w:rsid w:val="00C07D4A"/>
    <w:rsid w:val="00C1055F"/>
    <w:rsid w:val="00C1611D"/>
    <w:rsid w:val="00C20BC4"/>
    <w:rsid w:val="00C2453C"/>
    <w:rsid w:val="00C4010C"/>
    <w:rsid w:val="00C41374"/>
    <w:rsid w:val="00C4184D"/>
    <w:rsid w:val="00C42126"/>
    <w:rsid w:val="00C4244B"/>
    <w:rsid w:val="00C446D2"/>
    <w:rsid w:val="00C46BE4"/>
    <w:rsid w:val="00C50D34"/>
    <w:rsid w:val="00C53395"/>
    <w:rsid w:val="00C534AE"/>
    <w:rsid w:val="00C538D3"/>
    <w:rsid w:val="00C60791"/>
    <w:rsid w:val="00C62203"/>
    <w:rsid w:val="00C62DFF"/>
    <w:rsid w:val="00C66CE7"/>
    <w:rsid w:val="00C71F9C"/>
    <w:rsid w:val="00C74A1F"/>
    <w:rsid w:val="00C8086B"/>
    <w:rsid w:val="00C837B0"/>
    <w:rsid w:val="00CA457E"/>
    <w:rsid w:val="00CB1AE7"/>
    <w:rsid w:val="00CB3D28"/>
    <w:rsid w:val="00CB3F16"/>
    <w:rsid w:val="00CB5AD5"/>
    <w:rsid w:val="00CB6DBD"/>
    <w:rsid w:val="00CC5158"/>
    <w:rsid w:val="00CD06A9"/>
    <w:rsid w:val="00CD59EE"/>
    <w:rsid w:val="00CE03AE"/>
    <w:rsid w:val="00CE1C1D"/>
    <w:rsid w:val="00CF22E1"/>
    <w:rsid w:val="00CF267B"/>
    <w:rsid w:val="00CF2A63"/>
    <w:rsid w:val="00CF3AFD"/>
    <w:rsid w:val="00CF6AE9"/>
    <w:rsid w:val="00CF7E91"/>
    <w:rsid w:val="00D033B8"/>
    <w:rsid w:val="00D04584"/>
    <w:rsid w:val="00D07C6F"/>
    <w:rsid w:val="00D10BFB"/>
    <w:rsid w:val="00D133BA"/>
    <w:rsid w:val="00D14F8A"/>
    <w:rsid w:val="00D16370"/>
    <w:rsid w:val="00D21C2B"/>
    <w:rsid w:val="00D22DA7"/>
    <w:rsid w:val="00D23D46"/>
    <w:rsid w:val="00D34196"/>
    <w:rsid w:val="00D341DE"/>
    <w:rsid w:val="00D45AD5"/>
    <w:rsid w:val="00D46756"/>
    <w:rsid w:val="00D47B1A"/>
    <w:rsid w:val="00D532B7"/>
    <w:rsid w:val="00D53C0C"/>
    <w:rsid w:val="00D545D8"/>
    <w:rsid w:val="00D618E0"/>
    <w:rsid w:val="00D62375"/>
    <w:rsid w:val="00D71BE9"/>
    <w:rsid w:val="00D72E11"/>
    <w:rsid w:val="00D737D5"/>
    <w:rsid w:val="00D7479D"/>
    <w:rsid w:val="00D7551B"/>
    <w:rsid w:val="00D76171"/>
    <w:rsid w:val="00D779AC"/>
    <w:rsid w:val="00D866BD"/>
    <w:rsid w:val="00D904AC"/>
    <w:rsid w:val="00D92289"/>
    <w:rsid w:val="00D93115"/>
    <w:rsid w:val="00D96FC6"/>
    <w:rsid w:val="00D97C3B"/>
    <w:rsid w:val="00D97E50"/>
    <w:rsid w:val="00D97EDA"/>
    <w:rsid w:val="00DA011C"/>
    <w:rsid w:val="00DA2F64"/>
    <w:rsid w:val="00DA507D"/>
    <w:rsid w:val="00DA6A3E"/>
    <w:rsid w:val="00DB216C"/>
    <w:rsid w:val="00DB497E"/>
    <w:rsid w:val="00DB797A"/>
    <w:rsid w:val="00DB7EC2"/>
    <w:rsid w:val="00DC2FB1"/>
    <w:rsid w:val="00DC71C9"/>
    <w:rsid w:val="00DD1403"/>
    <w:rsid w:val="00DD4AEF"/>
    <w:rsid w:val="00DD7552"/>
    <w:rsid w:val="00DE3D7A"/>
    <w:rsid w:val="00DE4577"/>
    <w:rsid w:val="00DF0050"/>
    <w:rsid w:val="00DF02D0"/>
    <w:rsid w:val="00DF0AD0"/>
    <w:rsid w:val="00DF5C29"/>
    <w:rsid w:val="00DF7C46"/>
    <w:rsid w:val="00E0073D"/>
    <w:rsid w:val="00E0176A"/>
    <w:rsid w:val="00E03072"/>
    <w:rsid w:val="00E04392"/>
    <w:rsid w:val="00E059BC"/>
    <w:rsid w:val="00E06755"/>
    <w:rsid w:val="00E104F8"/>
    <w:rsid w:val="00E108E0"/>
    <w:rsid w:val="00E10BF0"/>
    <w:rsid w:val="00E271EC"/>
    <w:rsid w:val="00E274A6"/>
    <w:rsid w:val="00E3108D"/>
    <w:rsid w:val="00E32894"/>
    <w:rsid w:val="00E402F8"/>
    <w:rsid w:val="00E40309"/>
    <w:rsid w:val="00E431FA"/>
    <w:rsid w:val="00E432AE"/>
    <w:rsid w:val="00E4333E"/>
    <w:rsid w:val="00E449A6"/>
    <w:rsid w:val="00E54083"/>
    <w:rsid w:val="00E5451E"/>
    <w:rsid w:val="00E55ACE"/>
    <w:rsid w:val="00E6090B"/>
    <w:rsid w:val="00E65F33"/>
    <w:rsid w:val="00E71E8A"/>
    <w:rsid w:val="00E77500"/>
    <w:rsid w:val="00E808FE"/>
    <w:rsid w:val="00E82991"/>
    <w:rsid w:val="00E963D9"/>
    <w:rsid w:val="00EA3E2F"/>
    <w:rsid w:val="00EA4E56"/>
    <w:rsid w:val="00EA657C"/>
    <w:rsid w:val="00EB30A9"/>
    <w:rsid w:val="00EB3DCE"/>
    <w:rsid w:val="00EB4A72"/>
    <w:rsid w:val="00EB4E3B"/>
    <w:rsid w:val="00EC2865"/>
    <w:rsid w:val="00EC67EA"/>
    <w:rsid w:val="00ED0A76"/>
    <w:rsid w:val="00ED247F"/>
    <w:rsid w:val="00ED3729"/>
    <w:rsid w:val="00ED5A34"/>
    <w:rsid w:val="00ED60C8"/>
    <w:rsid w:val="00EE0598"/>
    <w:rsid w:val="00EE08C8"/>
    <w:rsid w:val="00EE2F4F"/>
    <w:rsid w:val="00EF0613"/>
    <w:rsid w:val="00EF15C4"/>
    <w:rsid w:val="00EF19E7"/>
    <w:rsid w:val="00EF20D9"/>
    <w:rsid w:val="00EF3786"/>
    <w:rsid w:val="00EF54F9"/>
    <w:rsid w:val="00F027BA"/>
    <w:rsid w:val="00F02E09"/>
    <w:rsid w:val="00F054DB"/>
    <w:rsid w:val="00F05B22"/>
    <w:rsid w:val="00F06AA0"/>
    <w:rsid w:val="00F115FC"/>
    <w:rsid w:val="00F14602"/>
    <w:rsid w:val="00F205CB"/>
    <w:rsid w:val="00F20E1D"/>
    <w:rsid w:val="00F217B6"/>
    <w:rsid w:val="00F24349"/>
    <w:rsid w:val="00F32DE5"/>
    <w:rsid w:val="00F3398E"/>
    <w:rsid w:val="00F37A6C"/>
    <w:rsid w:val="00F41D81"/>
    <w:rsid w:val="00F43FEB"/>
    <w:rsid w:val="00F4670B"/>
    <w:rsid w:val="00F46F36"/>
    <w:rsid w:val="00F472B8"/>
    <w:rsid w:val="00F505FF"/>
    <w:rsid w:val="00F50D54"/>
    <w:rsid w:val="00F54B53"/>
    <w:rsid w:val="00F55848"/>
    <w:rsid w:val="00F6690C"/>
    <w:rsid w:val="00F70868"/>
    <w:rsid w:val="00F773DA"/>
    <w:rsid w:val="00F8346A"/>
    <w:rsid w:val="00F85C36"/>
    <w:rsid w:val="00F902A2"/>
    <w:rsid w:val="00F90369"/>
    <w:rsid w:val="00F907E6"/>
    <w:rsid w:val="00F9171D"/>
    <w:rsid w:val="00F93BFD"/>
    <w:rsid w:val="00F979C1"/>
    <w:rsid w:val="00F97E12"/>
    <w:rsid w:val="00FA1F97"/>
    <w:rsid w:val="00FA26FA"/>
    <w:rsid w:val="00FA2864"/>
    <w:rsid w:val="00FA2A1F"/>
    <w:rsid w:val="00FA2E23"/>
    <w:rsid w:val="00FA5660"/>
    <w:rsid w:val="00FB0F61"/>
    <w:rsid w:val="00FB0F68"/>
    <w:rsid w:val="00FB422D"/>
    <w:rsid w:val="00FB625A"/>
    <w:rsid w:val="00FC2A19"/>
    <w:rsid w:val="00FC5BB4"/>
    <w:rsid w:val="00FC786F"/>
    <w:rsid w:val="00FC7B42"/>
    <w:rsid w:val="00FD016F"/>
    <w:rsid w:val="00FD08BA"/>
    <w:rsid w:val="00FD0A49"/>
    <w:rsid w:val="00FD676E"/>
    <w:rsid w:val="00FD7B77"/>
    <w:rsid w:val="00FE5EDF"/>
    <w:rsid w:val="00FE6BD3"/>
    <w:rsid w:val="00FE7099"/>
    <w:rsid w:val="00FE7C09"/>
    <w:rsid w:val="00FF0059"/>
    <w:rsid w:val="00FF016F"/>
    <w:rsid w:val="00FF0941"/>
    <w:rsid w:val="00FF2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E65"/>
    <w:rPr>
      <w:sz w:val="24"/>
      <w:szCs w:val="24"/>
    </w:rPr>
  </w:style>
  <w:style w:type="paragraph" w:styleId="1">
    <w:name w:val="heading 1"/>
    <w:basedOn w:val="a"/>
    <w:next w:val="a"/>
    <w:qFormat/>
    <w:pPr>
      <w:keepNext/>
      <w:jc w:val="center"/>
      <w:outlineLvl w:val="0"/>
    </w:pPr>
    <w:rPr>
      <w:rFonts w:ascii="Arial" w:hAnsi="Arial" w:cs="Arial"/>
      <w:b/>
      <w:bCs/>
    </w:rPr>
  </w:style>
  <w:style w:type="paragraph" w:styleId="2">
    <w:name w:val="heading 2"/>
    <w:basedOn w:val="a"/>
    <w:next w:val="a"/>
    <w:qFormat/>
    <w:pPr>
      <w:keepNext/>
      <w:ind w:left="-720"/>
      <w:outlineLvl w:val="1"/>
    </w:pPr>
    <w:rPr>
      <w:rFonts w:ascii="Arial" w:hAnsi="Arial" w:cs="Arial"/>
      <w:b/>
      <w:bCs/>
      <w:sz w:val="20"/>
      <w:szCs w:val="20"/>
    </w:rPr>
  </w:style>
  <w:style w:type="paragraph" w:styleId="3">
    <w:name w:val="heading 3"/>
    <w:basedOn w:val="a"/>
    <w:next w:val="a"/>
    <w:link w:val="30"/>
    <w:semiHidden/>
    <w:unhideWhenUsed/>
    <w:qFormat/>
    <w:rsid w:val="00640465"/>
    <w:pPr>
      <w:keepNext/>
      <w:spacing w:before="240" w:after="60"/>
      <w:outlineLvl w:val="2"/>
    </w:pPr>
    <w:rPr>
      <w:rFonts w:ascii="Cambria" w:hAnsi="Cambria"/>
      <w:b/>
      <w:bCs/>
      <w:sz w:val="26"/>
      <w:szCs w:val="26"/>
      <w:lang/>
    </w:rPr>
  </w:style>
  <w:style w:type="paragraph" w:styleId="5">
    <w:name w:val="heading 5"/>
    <w:basedOn w:val="a"/>
    <w:next w:val="a"/>
    <w:qFormat/>
    <w:pPr>
      <w:keepNext/>
      <w:jc w:val="center"/>
      <w:outlineLvl w:val="4"/>
    </w:pPr>
    <w:rPr>
      <w:rFonts w:ascii="Arial" w:hAnsi="Arial" w:cs="Arial"/>
      <w:b/>
      <w:bCs/>
      <w:sz w:val="20"/>
      <w:szCs w:val="20"/>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20">
    <w:name w:val="Body Text 2"/>
    <w:basedOn w:val="a"/>
    <w:rPr>
      <w:rFonts w:ascii="Tahoma" w:hAnsi="Tahoma" w:cs="Tahoma"/>
      <w:sz w:val="18"/>
      <w:szCs w:val="18"/>
    </w:rPr>
  </w:style>
  <w:style w:type="paragraph" w:styleId="21">
    <w:name w:val="Body Text Indent 2"/>
    <w:basedOn w:val="a"/>
    <w:pPr>
      <w:ind w:left="300"/>
      <w:jc w:val="both"/>
    </w:pPr>
    <w:rPr>
      <w:sz w:val="20"/>
      <w:szCs w:val="20"/>
    </w:rPr>
  </w:style>
  <w:style w:type="paragraph" w:styleId="31">
    <w:name w:val="Body Text Indent 3"/>
    <w:basedOn w:val="a"/>
    <w:pPr>
      <w:ind w:firstLine="300"/>
      <w:jc w:val="both"/>
    </w:pPr>
    <w:rPr>
      <w:color w:val="808080"/>
      <w:sz w:val="20"/>
      <w:szCs w:val="20"/>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styleId="a3">
    <w:name w:val="Strong"/>
    <w:qFormat/>
    <w:rPr>
      <w:rFonts w:cs="Times New Roman"/>
      <w:b/>
      <w:bCs/>
    </w:rPr>
  </w:style>
  <w:style w:type="paragraph" w:styleId="a4">
    <w:name w:val="Plain Text"/>
    <w:basedOn w:val="a"/>
    <w:rPr>
      <w:rFonts w:ascii="Courier New" w:hAnsi="Courier New" w:cs="Courier New"/>
      <w:sz w:val="20"/>
      <w:szCs w:val="20"/>
    </w:rPr>
  </w:style>
  <w:style w:type="paragraph" w:styleId="a5">
    <w:name w:val="Body Text"/>
    <w:basedOn w:val="a"/>
    <w:pPr>
      <w:spacing w:before="100" w:beforeAutospacing="1" w:after="100" w:afterAutospacing="1"/>
    </w:pPr>
    <w:rPr>
      <w:rFonts w:ascii="Arial Unicode MS" w:eastAsia="Arial Unicode MS" w:hAnsi="Arial Unicode MS" w:cs="Arial Unicode MS"/>
    </w:rPr>
  </w:style>
  <w:style w:type="paragraph" w:customStyle="1" w:styleId="BodyNum">
    <w:name w:val="Body Num"/>
    <w:basedOn w:val="a"/>
    <w:pPr>
      <w:spacing w:after="120"/>
      <w:jc w:val="both"/>
    </w:pPr>
  </w:style>
  <w:style w:type="paragraph" w:styleId="a6">
    <w:name w:val="Normal (Web)"/>
    <w:aliases w:val="Обычный (Web)"/>
    <w:basedOn w:val="a"/>
    <w:uiPriority w:val="99"/>
    <w:pPr>
      <w:spacing w:before="100" w:beforeAutospacing="1" w:after="100" w:afterAutospacing="1"/>
    </w:pPr>
    <w:rPr>
      <w:rFonts w:ascii="Arial" w:eastAsia="Arial Unicode MS" w:hAnsi="Arial" w:cs="Arial"/>
      <w:sz w:val="14"/>
      <w:szCs w:val="14"/>
    </w:rPr>
  </w:style>
  <w:style w:type="paragraph" w:customStyle="1" w:styleId="consnormal0">
    <w:name w:val="consnormal"/>
    <w:basedOn w:val="a"/>
    <w:pPr>
      <w:spacing w:before="100" w:beforeAutospacing="1" w:after="100" w:afterAutospacing="1"/>
    </w:pPr>
    <w:rPr>
      <w:rFonts w:ascii="Arial Unicode MS" w:eastAsia="Arial Unicode MS" w:hAnsi="Arial Unicode MS" w:cs="Arial Unicode MS"/>
    </w:rPr>
  </w:style>
  <w:style w:type="paragraph" w:styleId="32">
    <w:name w:val="Body Text 3"/>
    <w:basedOn w:val="a"/>
    <w:pPr>
      <w:spacing w:before="100" w:beforeAutospacing="1" w:after="100" w:afterAutospacing="1"/>
      <w:jc w:val="both"/>
    </w:pPr>
    <w:rPr>
      <w:rFonts w:ascii="Tahoma" w:hAnsi="Tahoma" w:cs="Tahoma"/>
      <w:sz w:val="16"/>
      <w:szCs w:val="16"/>
    </w:rPr>
  </w:style>
  <w:style w:type="paragraph" w:customStyle="1" w:styleId="Noeeu">
    <w:name w:val="Noeeu"/>
    <w:pPr>
      <w:widowControl w:val="0"/>
    </w:pPr>
    <w:rPr>
      <w:spacing w:val="-1"/>
      <w:kern w:val="65535"/>
      <w:position w:val="-1"/>
      <w:sz w:val="24"/>
      <w:szCs w:val="24"/>
      <w:lang w:val="en-US"/>
    </w:rPr>
  </w:style>
  <w:style w:type="paragraph" w:customStyle="1" w:styleId="a00">
    <w:name w:val="a0"/>
    <w:basedOn w:val="a"/>
    <w:pPr>
      <w:spacing w:before="100" w:beforeAutospacing="1" w:after="100" w:afterAutospacing="1"/>
    </w:pPr>
    <w:rPr>
      <w:rFonts w:ascii="Arial Unicode MS" w:eastAsia="Arial Unicode MS" w:hAnsi="Arial Unicode MS" w:cs="Arial Unicode MS"/>
    </w:rPr>
  </w:style>
  <w:style w:type="paragraph" w:styleId="a7">
    <w:name w:val="footer"/>
    <w:basedOn w:val="a"/>
    <w:pPr>
      <w:tabs>
        <w:tab w:val="center" w:pos="4677"/>
        <w:tab w:val="right" w:pos="9355"/>
      </w:tabs>
    </w:pPr>
  </w:style>
  <w:style w:type="character" w:styleId="a8">
    <w:name w:val="page number"/>
    <w:rPr>
      <w:rFonts w:cs="Times New Roman"/>
    </w:rPr>
  </w:style>
  <w:style w:type="paragraph" w:styleId="a9">
    <w:name w:val="footnote text"/>
    <w:basedOn w:val="a"/>
    <w:semiHidden/>
    <w:rPr>
      <w:sz w:val="20"/>
      <w:szCs w:val="20"/>
    </w:rPr>
  </w:style>
  <w:style w:type="paragraph" w:styleId="aa">
    <w:name w:val="header"/>
    <w:basedOn w:val="a"/>
    <w:pPr>
      <w:tabs>
        <w:tab w:val="center" w:pos="4153"/>
        <w:tab w:val="right" w:pos="8306"/>
      </w:tabs>
    </w:pPr>
    <w:rPr>
      <w:noProof/>
      <w:sz w:val="20"/>
      <w:szCs w:val="20"/>
    </w:rPr>
  </w:style>
  <w:style w:type="character" w:styleId="ab">
    <w:name w:val="annotation reference"/>
    <w:semiHidden/>
    <w:rPr>
      <w:rFonts w:cs="Times New Roman"/>
      <w:sz w:val="16"/>
      <w:szCs w:val="16"/>
    </w:rPr>
  </w:style>
  <w:style w:type="paragraph" w:styleId="ac">
    <w:name w:val="annotation text"/>
    <w:basedOn w:val="a"/>
    <w:semiHidden/>
    <w:rPr>
      <w:sz w:val="20"/>
      <w:szCs w:val="20"/>
    </w:rPr>
  </w:style>
  <w:style w:type="paragraph" w:styleId="ad">
    <w:name w:val="Balloon Text"/>
    <w:basedOn w:val="a"/>
    <w:semiHidden/>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HTML">
    <w:name w:val="HTML Typewriter"/>
    <w:rsid w:val="001D2573"/>
    <w:rPr>
      <w:rFonts w:ascii="Courier New" w:eastAsia="Times New Roman" w:hAnsi="Courier New" w:cs="Courier New"/>
      <w:sz w:val="20"/>
      <w:szCs w:val="20"/>
    </w:rPr>
  </w:style>
  <w:style w:type="character" w:styleId="ae">
    <w:name w:val="Hyperlink"/>
    <w:rsid w:val="007E7342"/>
    <w:rPr>
      <w:rFonts w:cs="Times New Roman"/>
      <w:color w:val="0000FF"/>
      <w:u w:val="single"/>
    </w:rPr>
  </w:style>
  <w:style w:type="table" w:styleId="af">
    <w:name w:val="Table Grid"/>
    <w:basedOn w:val="a1"/>
    <w:rsid w:val="0056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c"/>
    <w:next w:val="ac"/>
    <w:semiHidden/>
    <w:rsid w:val="0003261F"/>
    <w:rPr>
      <w:b/>
      <w:bCs/>
    </w:rPr>
  </w:style>
  <w:style w:type="paragraph" w:customStyle="1" w:styleId="af1">
    <w:name w:val="Знак Знак Знак Знак"/>
    <w:basedOn w:val="a"/>
    <w:rsid w:val="006E791B"/>
    <w:pPr>
      <w:spacing w:after="160" w:line="240" w:lineRule="exact"/>
    </w:pPr>
    <w:rPr>
      <w:rFonts w:ascii="Verdana" w:hAnsi="Verdana" w:cs="Verdana"/>
      <w:sz w:val="20"/>
      <w:szCs w:val="20"/>
      <w:lang w:val="en-US" w:eastAsia="en-US"/>
    </w:rPr>
  </w:style>
  <w:style w:type="paragraph" w:customStyle="1" w:styleId="af2">
    <w:name w:val="Знак"/>
    <w:basedOn w:val="a"/>
    <w:link w:val="a0"/>
    <w:rsid w:val="0019339B"/>
    <w:pPr>
      <w:spacing w:after="160" w:line="240" w:lineRule="exact"/>
    </w:pPr>
    <w:rPr>
      <w:rFonts w:ascii="Verdana" w:hAnsi="Verdana" w:cs="Verdana"/>
      <w:sz w:val="20"/>
      <w:szCs w:val="20"/>
      <w:lang w:val="en-US" w:eastAsia="en-US"/>
    </w:rPr>
  </w:style>
  <w:style w:type="paragraph" w:styleId="af3">
    <w:name w:val="Title"/>
    <w:basedOn w:val="a"/>
    <w:next w:val="a5"/>
    <w:link w:val="af4"/>
    <w:uiPriority w:val="99"/>
    <w:qFormat/>
    <w:rsid w:val="00BB7851"/>
    <w:pPr>
      <w:autoSpaceDE w:val="0"/>
      <w:autoSpaceDN w:val="0"/>
      <w:spacing w:before="120" w:after="100" w:afterAutospacing="1"/>
      <w:ind w:left="227"/>
      <w:jc w:val="center"/>
    </w:pPr>
    <w:rPr>
      <w:rFonts w:ascii="Verdana" w:hAnsi="Verdana"/>
      <w:b/>
      <w:bCs/>
      <w:i/>
      <w:iCs/>
      <w:smallCaps/>
      <w:outline/>
      <w:sz w:val="26"/>
      <w:szCs w:val="26"/>
      <w:lang/>
    </w:rPr>
  </w:style>
  <w:style w:type="character" w:customStyle="1" w:styleId="af4">
    <w:name w:val="Название Знак"/>
    <w:link w:val="af3"/>
    <w:uiPriority w:val="99"/>
    <w:rsid w:val="00BB7851"/>
    <w:rPr>
      <w:rFonts w:ascii="Verdana" w:hAnsi="Verdana" w:cs="Verdana"/>
      <w:b/>
      <w:bCs/>
      <w:i/>
      <w:iCs/>
      <w:smallCaps/>
      <w:outline/>
      <w:sz w:val="26"/>
      <w:szCs w:val="26"/>
    </w:rPr>
  </w:style>
  <w:style w:type="paragraph" w:customStyle="1" w:styleId="10">
    <w:name w:val="Знак1"/>
    <w:basedOn w:val="a"/>
    <w:uiPriority w:val="99"/>
    <w:rsid w:val="00A914B0"/>
    <w:pPr>
      <w:spacing w:after="160" w:line="240" w:lineRule="exact"/>
    </w:pPr>
    <w:rPr>
      <w:rFonts w:ascii="Verdana" w:hAnsi="Verdana" w:cs="Verdana"/>
      <w:sz w:val="20"/>
      <w:szCs w:val="20"/>
      <w:lang w:val="en-US" w:eastAsia="en-US"/>
    </w:rPr>
  </w:style>
  <w:style w:type="character" w:customStyle="1" w:styleId="30">
    <w:name w:val="Заголовок 3 Знак"/>
    <w:link w:val="3"/>
    <w:semiHidden/>
    <w:rsid w:val="00640465"/>
    <w:rPr>
      <w:rFonts w:ascii="Cambria" w:eastAsia="Times New Roman" w:hAnsi="Cambria" w:cs="Times New Roman"/>
      <w:b/>
      <w:bCs/>
      <w:sz w:val="26"/>
      <w:szCs w:val="26"/>
    </w:rPr>
  </w:style>
  <w:style w:type="paragraph" w:customStyle="1" w:styleId="fieldcomment">
    <w:name w:val="field_comment"/>
    <w:basedOn w:val="a"/>
    <w:uiPriority w:val="99"/>
    <w:rsid w:val="00640465"/>
    <w:pPr>
      <w:spacing w:before="45" w:after="45"/>
    </w:pPr>
    <w:rPr>
      <w:rFonts w:ascii="Arial" w:hAnsi="Arial" w:cs="Arial"/>
      <w:b/>
      <w:bCs/>
      <w:sz w:val="9"/>
      <w:szCs w:val="9"/>
      <w:lang w:val="en-US" w:eastAsia="en-US"/>
    </w:rPr>
  </w:style>
  <w:style w:type="paragraph" w:customStyle="1" w:styleId="fieldname">
    <w:name w:val="field_name"/>
    <w:basedOn w:val="a"/>
    <w:uiPriority w:val="99"/>
    <w:rsid w:val="00640465"/>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640465"/>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640465"/>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640465"/>
    <w:pPr>
      <w:spacing w:before="45" w:after="45"/>
    </w:pPr>
    <w:rPr>
      <w:rFonts w:ascii="Arial" w:hAnsi="Arial" w:cs="Arial"/>
      <w:sz w:val="16"/>
      <w:szCs w:val="16"/>
      <w:lang w:val="en-US" w:eastAsia="en-US"/>
    </w:rPr>
  </w:style>
  <w:style w:type="character" w:customStyle="1" w:styleId="fieldcomment1">
    <w:name w:val="field_comment1"/>
    <w:uiPriority w:val="99"/>
    <w:rsid w:val="00640465"/>
    <w:rPr>
      <w:rFonts w:cs="Times New Roman"/>
      <w:sz w:val="9"/>
      <w:szCs w:val="9"/>
    </w:rPr>
  </w:style>
  <w:style w:type="paragraph" w:customStyle="1" w:styleId="footnote">
    <w:name w:val="footnote"/>
    <w:basedOn w:val="a"/>
    <w:uiPriority w:val="99"/>
    <w:rsid w:val="00640465"/>
    <w:pPr>
      <w:spacing w:after="105"/>
      <w:ind w:left="367"/>
    </w:pPr>
    <w:rPr>
      <w:rFonts w:ascii="Arial" w:hAnsi="Arial" w:cs="Arial"/>
      <w:sz w:val="9"/>
      <w:szCs w:val="9"/>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2012-07-04T20:00:00+00:00</_EndDate>
  </documentManagement>
</p:properties>
</file>

<file path=customXml/item4.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E3ED289-2F2B-4BF6-84CA-2A9CC01C1A45}"/>
</file>

<file path=customXml/itemProps2.xml><?xml version="1.0" encoding="utf-8"?>
<ds:datastoreItem xmlns:ds="http://schemas.openxmlformats.org/officeDocument/2006/customXml" ds:itemID="{04560206-0624-481A-B433-EC27091FCA7A}"/>
</file>

<file path=customXml/itemProps3.xml><?xml version="1.0" encoding="utf-8"?>
<ds:datastoreItem xmlns:ds="http://schemas.openxmlformats.org/officeDocument/2006/customXml" ds:itemID="{4F0BE280-BF56-4D19-95E1-70D60F11B934}"/>
</file>

<file path=customXml/itemProps4.xml><?xml version="1.0" encoding="utf-8"?>
<ds:datastoreItem xmlns:ds="http://schemas.openxmlformats.org/officeDocument/2006/customXml" ds:itemID="{1FF38A51-DA6A-405F-9076-6DEA77517B1D}"/>
</file>

<file path=docProps/app.xml><?xml version="1.0" encoding="utf-8"?>
<Properties xmlns="http://schemas.openxmlformats.org/officeDocument/2006/extended-properties" xmlns:vt="http://schemas.openxmlformats.org/officeDocument/2006/docPropsVTypes">
  <Template>Normal.dotm</Template>
  <TotalTime>0</TotalTime>
  <Pages>34</Pages>
  <Words>14297</Words>
  <Characters>101617</Characters>
  <Application>Microsoft Office Word</Application>
  <DocSecurity>0</DocSecurity>
  <Lines>846</Lines>
  <Paragraphs>231</Paragraphs>
  <ScaleCrop>false</ScaleCrop>
  <HeadingPairs>
    <vt:vector size="2" baseType="variant">
      <vt:variant>
        <vt:lpstr>Название</vt:lpstr>
      </vt:variant>
      <vt:variant>
        <vt:i4>1</vt:i4>
      </vt:variant>
    </vt:vector>
  </HeadingPairs>
  <TitlesOfParts>
    <vt:vector size="1" baseType="lpstr">
      <vt:lpstr>ТИПОВЫЕ ПРАВИЛА</vt:lpstr>
    </vt:vector>
  </TitlesOfParts>
  <Company>trinfico</Company>
  <LinksUpToDate>false</LinksUpToDate>
  <CharactersWithSpaces>115683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dc:title>
  <dc:subject/>
  <dc:creator>SOKOL</dc:creator>
  <cp:keywords/>
  <dc:description/>
  <cp:lastModifiedBy>tulyakova</cp:lastModifiedBy>
  <cp:revision>2</cp:revision>
  <cp:lastPrinted>2012-06-06T04:45:00Z</cp:lastPrinted>
  <dcterms:created xsi:type="dcterms:W3CDTF">2012-07-06T05:48:00Z</dcterms:created>
  <dcterms:modified xsi:type="dcterms:W3CDTF">2012-07-06T05:48:00Z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629863676</vt:i4>
  </property>
  <property fmtid="{D5CDD505-2E9C-101B-9397-08002B2CF9AE}" pid="3" name="_NewReviewCycle">
    <vt:lpwstr/>
  </property>
  <property fmtid="{D5CDD505-2E9C-101B-9397-08002B2CF9AE}" pid="4" name="_EmailSubject">
    <vt:lpwstr>регистрация правил</vt:lpwstr>
  </property>
  <property fmtid="{D5CDD505-2E9C-101B-9397-08002B2CF9AE}" pid="5" name="_AuthorEmail">
    <vt:lpwstr>Abizina@nevuk.ru</vt:lpwstr>
  </property>
  <property fmtid="{D5CDD505-2E9C-101B-9397-08002B2CF9AE}" pid="6" name="_AuthorEmailDisplayName">
    <vt:lpwstr>Анна Сергеевна Бизина</vt:lpwstr>
  </property>
  <property fmtid="{D5CDD505-2E9C-101B-9397-08002B2CF9AE}" pid="7" name="_ReviewingToolsShownOnce">
    <vt:lpwstr/>
  </property>
  <property fmtid="{D5CDD505-2E9C-101B-9397-08002B2CF9AE}" pid="8" name="ContentTypeId">
    <vt:lpwstr>0x0101000A208CA240C4E143B0AB8415F7D7A4C9</vt:lpwstr>
  </property>
</Properties>
</file>