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72" w:rsidRPr="00C84CA6" w:rsidRDefault="00680C72" w:rsidP="00680C72">
      <w:pPr>
        <w:pStyle w:val="Preformat"/>
        <w:jc w:val="right"/>
        <w:rPr>
          <w:rFonts w:ascii="Times New Roman" w:hAnsi="Times New Roman" w:cs="Times New Roman"/>
          <w:color w:val="000000"/>
        </w:rPr>
      </w:pPr>
      <w:r w:rsidRPr="00C84CA6">
        <w:rPr>
          <w:rFonts w:ascii="Times New Roman" w:hAnsi="Times New Roman" w:cs="Times New Roman"/>
          <w:color w:val="000000"/>
        </w:rPr>
        <w:t>УТВЕРЖДЕНО</w:t>
      </w:r>
    </w:p>
    <w:p w:rsidR="00680C72" w:rsidRPr="00C84CA6" w:rsidRDefault="00680C72" w:rsidP="00680C72">
      <w:pPr>
        <w:pStyle w:val="Preformat"/>
        <w:jc w:val="right"/>
        <w:rPr>
          <w:rFonts w:ascii="Times New Roman" w:hAnsi="Times New Roman" w:cs="Times New Roman"/>
          <w:color w:val="000000"/>
        </w:rPr>
      </w:pPr>
      <w:r w:rsidRPr="00C84CA6">
        <w:rPr>
          <w:rFonts w:ascii="Times New Roman" w:hAnsi="Times New Roman" w:cs="Times New Roman"/>
          <w:color w:val="000000"/>
        </w:rPr>
        <w:t xml:space="preserve">Решением Совета директоров </w:t>
      </w:r>
      <w:r w:rsidR="006205C8">
        <w:rPr>
          <w:rFonts w:ascii="Times New Roman" w:hAnsi="Times New Roman" w:cs="Times New Roman"/>
          <w:color w:val="000000"/>
        </w:rPr>
        <w:t>П</w:t>
      </w:r>
      <w:r w:rsidRPr="00C84CA6">
        <w:rPr>
          <w:rFonts w:ascii="Times New Roman" w:hAnsi="Times New Roman" w:cs="Times New Roman"/>
          <w:color w:val="000000"/>
        </w:rPr>
        <w:t>АО «УК «Арсагера»</w:t>
      </w:r>
    </w:p>
    <w:p w:rsidR="00680C72" w:rsidRDefault="00680C72" w:rsidP="00680C72">
      <w:pPr>
        <w:pStyle w:val="Preformat"/>
        <w:jc w:val="right"/>
        <w:rPr>
          <w:rFonts w:ascii="Times New Roman" w:hAnsi="Times New Roman" w:cs="Times New Roman"/>
          <w:color w:val="000000"/>
        </w:rPr>
      </w:pPr>
      <w:r w:rsidRPr="00C84CA6">
        <w:rPr>
          <w:rFonts w:ascii="Times New Roman" w:hAnsi="Times New Roman" w:cs="Times New Roman"/>
          <w:color w:val="000000"/>
        </w:rPr>
        <w:t xml:space="preserve">Протокол № </w:t>
      </w:r>
      <w:r w:rsidR="009C47EF">
        <w:rPr>
          <w:rFonts w:ascii="Times New Roman" w:hAnsi="Times New Roman" w:cs="Times New Roman"/>
          <w:color w:val="000000"/>
        </w:rPr>
        <w:t>165</w:t>
      </w:r>
      <w:r w:rsidRPr="00C84CA6">
        <w:rPr>
          <w:rFonts w:ascii="Times New Roman" w:hAnsi="Times New Roman" w:cs="Times New Roman"/>
          <w:color w:val="000000"/>
        </w:rPr>
        <w:t xml:space="preserve"> от </w:t>
      </w:r>
      <w:r w:rsidR="009C47EF">
        <w:rPr>
          <w:rFonts w:ascii="Times New Roman" w:hAnsi="Times New Roman" w:cs="Times New Roman"/>
          <w:color w:val="000000"/>
        </w:rPr>
        <w:t>30.</w:t>
      </w:r>
      <w:r w:rsidR="0058697D">
        <w:rPr>
          <w:rFonts w:ascii="Times New Roman" w:hAnsi="Times New Roman" w:cs="Times New Roman"/>
          <w:color w:val="000000"/>
        </w:rPr>
        <w:t>0</w:t>
      </w:r>
      <w:r w:rsidR="006538F2">
        <w:rPr>
          <w:rFonts w:ascii="Times New Roman" w:hAnsi="Times New Roman" w:cs="Times New Roman"/>
          <w:color w:val="000000"/>
        </w:rPr>
        <w:t>1</w:t>
      </w:r>
      <w:r w:rsidR="0058697D">
        <w:rPr>
          <w:rFonts w:ascii="Times New Roman" w:hAnsi="Times New Roman" w:cs="Times New Roman"/>
          <w:color w:val="000000"/>
        </w:rPr>
        <w:t>.201</w:t>
      </w:r>
      <w:r w:rsidR="006538F2">
        <w:rPr>
          <w:rFonts w:ascii="Times New Roman" w:hAnsi="Times New Roman" w:cs="Times New Roman"/>
          <w:color w:val="000000"/>
        </w:rPr>
        <w:t>8</w:t>
      </w:r>
      <w:r w:rsidR="0058697D">
        <w:rPr>
          <w:rFonts w:ascii="Times New Roman" w:hAnsi="Times New Roman" w:cs="Times New Roman"/>
          <w:color w:val="000000"/>
        </w:rPr>
        <w:t xml:space="preserve"> г.</w:t>
      </w:r>
    </w:p>
    <w:p w:rsidR="000D524D" w:rsidRPr="00C10209" w:rsidRDefault="000D524D">
      <w:pPr>
        <w:pStyle w:val="Preformat"/>
        <w:jc w:val="right"/>
        <w:rPr>
          <w:rFonts w:ascii="Times New Roman" w:hAnsi="Times New Roman" w:cs="Times New Roman"/>
          <w:color w:val="000000"/>
        </w:rPr>
      </w:pPr>
      <w:r w:rsidRPr="00C10209">
        <w:rPr>
          <w:rFonts w:ascii="Times New Roman" w:hAnsi="Times New Roman" w:cs="Times New Roman"/>
          <w:vanish/>
          <w:color w:val="000000"/>
        </w:rPr>
        <w:t>#G1</w:t>
      </w:r>
    </w:p>
    <w:p w:rsidR="00FA6A74" w:rsidRPr="00C10209" w:rsidRDefault="00FA6A74">
      <w:pPr>
        <w:pStyle w:val="Default"/>
        <w:jc w:val="center"/>
      </w:pPr>
    </w:p>
    <w:p w:rsidR="00A103AF" w:rsidRDefault="00A103AF">
      <w:pPr>
        <w:pStyle w:val="Default"/>
        <w:jc w:val="center"/>
      </w:pPr>
    </w:p>
    <w:p w:rsidR="00F41107" w:rsidRDefault="00F41107">
      <w:pPr>
        <w:pStyle w:val="Default"/>
        <w:jc w:val="center"/>
      </w:pPr>
    </w:p>
    <w:p w:rsidR="00F41107" w:rsidRDefault="00F41107">
      <w:pPr>
        <w:pStyle w:val="Default"/>
        <w:jc w:val="center"/>
      </w:pPr>
    </w:p>
    <w:p w:rsidR="00F41107" w:rsidRDefault="00F41107">
      <w:pPr>
        <w:pStyle w:val="Default"/>
        <w:jc w:val="center"/>
      </w:pPr>
    </w:p>
    <w:p w:rsidR="00F41107" w:rsidRDefault="00F41107">
      <w:pPr>
        <w:pStyle w:val="Default"/>
        <w:jc w:val="center"/>
      </w:pPr>
    </w:p>
    <w:p w:rsidR="00F41107" w:rsidRDefault="00F41107">
      <w:pPr>
        <w:pStyle w:val="Default"/>
        <w:jc w:val="center"/>
      </w:pPr>
    </w:p>
    <w:p w:rsidR="00F41107" w:rsidRDefault="00F41107">
      <w:pPr>
        <w:pStyle w:val="Default"/>
        <w:jc w:val="center"/>
      </w:pPr>
    </w:p>
    <w:p w:rsidR="00F41107" w:rsidRPr="00C10209" w:rsidRDefault="00F41107">
      <w:pPr>
        <w:pStyle w:val="Default"/>
        <w:jc w:val="center"/>
      </w:pPr>
    </w:p>
    <w:p w:rsidR="00AF5AF5" w:rsidRDefault="00AF5AF5" w:rsidP="00AF5AF5">
      <w:pPr>
        <w:jc w:val="center"/>
      </w:pPr>
    </w:p>
    <w:p w:rsidR="00AF5AF5" w:rsidRPr="004735D5" w:rsidRDefault="00AF5AF5" w:rsidP="00AF5AF5">
      <w:pPr>
        <w:jc w:val="center"/>
        <w:rPr>
          <w:sz w:val="20"/>
          <w:szCs w:val="20"/>
        </w:rPr>
      </w:pPr>
    </w:p>
    <w:p w:rsidR="00AF5AF5" w:rsidRPr="003224F2" w:rsidRDefault="00AF5AF5" w:rsidP="00AF5AF5">
      <w:pPr>
        <w:jc w:val="center"/>
        <w:rPr>
          <w:sz w:val="20"/>
          <w:szCs w:val="20"/>
        </w:rPr>
      </w:pPr>
    </w:p>
    <w:p w:rsidR="00F41107" w:rsidRPr="00BB5CC2" w:rsidRDefault="00F41107" w:rsidP="00F41107">
      <w:pPr>
        <w:pStyle w:val="af8"/>
        <w:spacing w:after="60"/>
        <w:ind w:firstLine="284"/>
        <w:rPr>
          <w:rFonts w:ascii="Times New Roman" w:hAnsi="Times New Roman" w:cs="Times New Roman"/>
          <w:b/>
          <w:bCs/>
          <w:sz w:val="20"/>
          <w:szCs w:val="20"/>
        </w:rPr>
      </w:pPr>
      <w:r w:rsidRPr="00A257DF">
        <w:rPr>
          <w:rFonts w:ascii="Times New Roman" w:hAnsi="Times New Roman" w:cs="Times New Roman"/>
          <w:b/>
          <w:bCs/>
          <w:sz w:val="20"/>
          <w:szCs w:val="20"/>
        </w:rPr>
        <w:t>Изменения и дополнения</w:t>
      </w:r>
      <w:r w:rsidRPr="00407014">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6538F2">
        <w:rPr>
          <w:rFonts w:ascii="Times New Roman" w:hAnsi="Times New Roman" w:cs="Times New Roman"/>
          <w:b/>
          <w:bCs/>
          <w:sz w:val="20"/>
          <w:szCs w:val="20"/>
        </w:rPr>
        <w:t>10</w:t>
      </w:r>
    </w:p>
    <w:p w:rsidR="00F41107" w:rsidRPr="00A257DF" w:rsidRDefault="00F41107" w:rsidP="00F41107">
      <w:pPr>
        <w:pStyle w:val="af8"/>
        <w:spacing w:after="60"/>
        <w:ind w:firstLine="284"/>
        <w:rPr>
          <w:rFonts w:ascii="Times New Roman" w:hAnsi="Times New Roman" w:cs="Times New Roman"/>
          <w:b/>
          <w:bCs/>
          <w:sz w:val="20"/>
          <w:szCs w:val="20"/>
        </w:rPr>
      </w:pPr>
      <w:r w:rsidRPr="00A257DF">
        <w:rPr>
          <w:rFonts w:ascii="Times New Roman" w:hAnsi="Times New Roman" w:cs="Times New Roman"/>
          <w:b/>
          <w:bCs/>
          <w:sz w:val="20"/>
          <w:szCs w:val="20"/>
        </w:rPr>
        <w:t>в Правила доверительного управления</w:t>
      </w:r>
    </w:p>
    <w:p w:rsidR="0086754C" w:rsidRDefault="00D04C70" w:rsidP="00F41107">
      <w:pPr>
        <w:ind w:right="283" w:firstLine="720"/>
        <w:jc w:val="center"/>
        <w:rPr>
          <w:b/>
          <w:sz w:val="20"/>
          <w:szCs w:val="20"/>
        </w:rPr>
      </w:pPr>
      <w:r>
        <w:rPr>
          <w:b/>
          <w:sz w:val="20"/>
          <w:szCs w:val="20"/>
        </w:rPr>
        <w:t>о</w:t>
      </w:r>
      <w:r w:rsidR="00F41107" w:rsidRPr="00A257DF">
        <w:rPr>
          <w:b/>
          <w:sz w:val="20"/>
          <w:szCs w:val="20"/>
        </w:rPr>
        <w:t xml:space="preserve">ткрытым </w:t>
      </w:r>
      <w:r w:rsidR="008C1848">
        <w:rPr>
          <w:b/>
          <w:sz w:val="20"/>
          <w:szCs w:val="20"/>
        </w:rPr>
        <w:t xml:space="preserve">паевым инвестиционным </w:t>
      </w:r>
      <w:r w:rsidR="00F41107" w:rsidRPr="00A257DF">
        <w:rPr>
          <w:b/>
          <w:sz w:val="20"/>
          <w:szCs w:val="20"/>
        </w:rPr>
        <w:t xml:space="preserve">фондом </w:t>
      </w:r>
      <w:r w:rsidR="0086754C">
        <w:rPr>
          <w:b/>
          <w:sz w:val="20"/>
          <w:szCs w:val="20"/>
        </w:rPr>
        <w:t>рыночных финансовых инструментов</w:t>
      </w:r>
    </w:p>
    <w:p w:rsidR="00F41107" w:rsidRPr="00A257DF" w:rsidRDefault="00F53B36" w:rsidP="00F41107">
      <w:pPr>
        <w:ind w:right="283" w:firstLine="720"/>
        <w:jc w:val="center"/>
        <w:rPr>
          <w:b/>
          <w:sz w:val="20"/>
          <w:szCs w:val="20"/>
        </w:rPr>
      </w:pPr>
      <w:r>
        <w:rPr>
          <w:b/>
          <w:sz w:val="20"/>
          <w:szCs w:val="20"/>
        </w:rPr>
        <w:t xml:space="preserve"> </w:t>
      </w:r>
      <w:r w:rsidR="00F41107" w:rsidRPr="00A257DF">
        <w:rPr>
          <w:b/>
          <w:sz w:val="20"/>
          <w:szCs w:val="20"/>
        </w:rPr>
        <w:t xml:space="preserve"> «Арсагера – фонд </w:t>
      </w:r>
      <w:r w:rsidR="00F41107">
        <w:rPr>
          <w:b/>
          <w:sz w:val="20"/>
          <w:szCs w:val="20"/>
        </w:rPr>
        <w:t>акций</w:t>
      </w:r>
      <w:r w:rsidR="00F41107" w:rsidRPr="00A257DF">
        <w:rPr>
          <w:b/>
          <w:sz w:val="20"/>
          <w:szCs w:val="20"/>
        </w:rPr>
        <w:t>»</w:t>
      </w:r>
    </w:p>
    <w:p w:rsidR="00F41107" w:rsidRDefault="00F41107" w:rsidP="00F41107">
      <w:pPr>
        <w:ind w:right="283" w:firstLine="720"/>
        <w:jc w:val="center"/>
        <w:rPr>
          <w:b/>
          <w:sz w:val="20"/>
          <w:szCs w:val="20"/>
        </w:rPr>
      </w:pPr>
    </w:p>
    <w:p w:rsidR="00F41107" w:rsidRPr="00A257DF" w:rsidRDefault="00F41107" w:rsidP="00F41107">
      <w:pPr>
        <w:ind w:right="283" w:firstLine="720"/>
        <w:jc w:val="center"/>
        <w:rPr>
          <w:b/>
          <w:sz w:val="20"/>
          <w:szCs w:val="20"/>
        </w:rPr>
      </w:pPr>
    </w:p>
    <w:p w:rsidR="00C03F60" w:rsidRDefault="00F41107" w:rsidP="00F41107">
      <w:pPr>
        <w:pStyle w:val="Heading"/>
        <w:jc w:val="center"/>
        <w:rPr>
          <w:rFonts w:ascii="Times New Roman" w:hAnsi="Times New Roman" w:cs="Times New Roman"/>
          <w:b w:val="0"/>
          <w:bCs w:val="0"/>
          <w:sz w:val="20"/>
          <w:szCs w:val="20"/>
        </w:rPr>
      </w:pPr>
      <w:r w:rsidRPr="00F41107">
        <w:rPr>
          <w:rFonts w:ascii="Times New Roman" w:hAnsi="Times New Roman" w:cs="Times New Roman"/>
          <w:b w:val="0"/>
          <w:bCs w:val="0"/>
          <w:sz w:val="20"/>
          <w:szCs w:val="20"/>
        </w:rPr>
        <w:t>(Правила доверительного управления фондом зарегистрированы ФСФР России №  0363-75409054 от 01.06.2005 г.)</w:t>
      </w:r>
    </w:p>
    <w:p w:rsidR="00F41107" w:rsidRDefault="00F41107" w:rsidP="00F41107">
      <w:pPr>
        <w:pStyle w:val="Heading"/>
        <w:jc w:val="center"/>
        <w:rPr>
          <w:rFonts w:ascii="Times New Roman" w:hAnsi="Times New Roman" w:cs="Times New Roman"/>
          <w:b w:val="0"/>
          <w:bCs w:val="0"/>
          <w:sz w:val="20"/>
          <w:szCs w:val="20"/>
        </w:rPr>
      </w:pPr>
    </w:p>
    <w:p w:rsidR="00E9453D" w:rsidRDefault="00E9453D" w:rsidP="00F41107">
      <w:pPr>
        <w:pStyle w:val="Heading"/>
        <w:jc w:val="both"/>
        <w:rPr>
          <w:rFonts w:ascii="Times New Roman" w:hAnsi="Times New Roman" w:cs="Times New Roman"/>
          <w:b w:val="0"/>
          <w:color w:val="000000"/>
          <w:sz w:val="20"/>
          <w:szCs w:val="20"/>
        </w:rPr>
      </w:pPr>
    </w:p>
    <w:p w:rsidR="00F41107" w:rsidRPr="00F41107" w:rsidRDefault="00F41107" w:rsidP="00F41107">
      <w:pPr>
        <w:pStyle w:val="Heading"/>
        <w:jc w:val="both"/>
        <w:rPr>
          <w:rFonts w:ascii="Times New Roman" w:hAnsi="Times New Roman" w:cs="Times New Roman"/>
          <w:b w:val="0"/>
          <w:bCs w:val="0"/>
          <w:sz w:val="20"/>
          <w:szCs w:val="20"/>
        </w:rPr>
      </w:pPr>
      <w:r w:rsidRPr="00FD154B">
        <w:rPr>
          <w:rFonts w:ascii="Times New Roman" w:hAnsi="Times New Roman" w:cs="Times New Roman"/>
          <w:b w:val="0"/>
          <w:color w:val="000000"/>
          <w:sz w:val="20"/>
          <w:szCs w:val="20"/>
        </w:rPr>
        <w:t>Изложить Правила</w:t>
      </w:r>
      <w:r w:rsidRPr="00FD154B">
        <w:rPr>
          <w:rFonts w:ascii="Times New Roman" w:hAnsi="Times New Roman" w:cs="Times New Roman"/>
          <w:b w:val="0"/>
          <w:vanish/>
          <w:color w:val="000000"/>
          <w:sz w:val="20"/>
          <w:szCs w:val="20"/>
        </w:rPr>
        <w:t>#G0</w:t>
      </w:r>
      <w:r w:rsidRPr="00FD154B">
        <w:rPr>
          <w:rFonts w:ascii="Times New Roman" w:hAnsi="Times New Roman" w:cs="Times New Roman"/>
          <w:b w:val="0"/>
          <w:color w:val="000000"/>
          <w:sz w:val="20"/>
          <w:szCs w:val="20"/>
        </w:rPr>
        <w:t xml:space="preserve"> </w:t>
      </w:r>
      <w:r w:rsidRPr="00FD154B">
        <w:rPr>
          <w:rFonts w:ascii="Times New Roman" w:hAnsi="Times New Roman" w:cs="Times New Roman"/>
          <w:b w:val="0"/>
          <w:sz w:val="20"/>
          <w:szCs w:val="20"/>
        </w:rPr>
        <w:t xml:space="preserve">доверительного управления </w:t>
      </w:r>
      <w:r>
        <w:rPr>
          <w:rFonts w:ascii="Times New Roman" w:hAnsi="Times New Roman" w:cs="Times New Roman"/>
          <w:b w:val="0"/>
          <w:sz w:val="20"/>
          <w:szCs w:val="20"/>
        </w:rPr>
        <w:t>открытым</w:t>
      </w:r>
      <w:r w:rsidRPr="00FD154B">
        <w:rPr>
          <w:rFonts w:ascii="Times New Roman" w:hAnsi="Times New Roman" w:cs="Times New Roman"/>
          <w:b w:val="0"/>
          <w:sz w:val="20"/>
          <w:szCs w:val="20"/>
        </w:rPr>
        <w:t xml:space="preserve"> </w:t>
      </w:r>
      <w:r w:rsidR="00C929C2">
        <w:rPr>
          <w:rFonts w:ascii="Times New Roman" w:hAnsi="Times New Roman" w:cs="Times New Roman"/>
          <w:b w:val="0"/>
          <w:sz w:val="20"/>
          <w:szCs w:val="20"/>
        </w:rPr>
        <w:t xml:space="preserve">паевым инвестиционным </w:t>
      </w:r>
      <w:r w:rsidR="00F53B36">
        <w:rPr>
          <w:rFonts w:ascii="Times New Roman" w:hAnsi="Times New Roman" w:cs="Times New Roman"/>
          <w:b w:val="0"/>
          <w:sz w:val="20"/>
          <w:szCs w:val="20"/>
        </w:rPr>
        <w:t xml:space="preserve">фондом </w:t>
      </w:r>
      <w:r w:rsidR="00BC7AE7">
        <w:rPr>
          <w:rFonts w:ascii="Times New Roman" w:hAnsi="Times New Roman" w:cs="Times New Roman"/>
          <w:b w:val="0"/>
          <w:sz w:val="20"/>
          <w:szCs w:val="20"/>
        </w:rPr>
        <w:t>рыночных финансовых инструментов</w:t>
      </w:r>
      <w:r w:rsidRPr="00FD154B">
        <w:rPr>
          <w:rFonts w:ascii="Times New Roman" w:hAnsi="Times New Roman" w:cs="Times New Roman"/>
          <w:b w:val="0"/>
          <w:sz w:val="20"/>
          <w:szCs w:val="20"/>
        </w:rPr>
        <w:t xml:space="preserve"> «Арсагера </w:t>
      </w:r>
      <w:r>
        <w:rPr>
          <w:rFonts w:ascii="Times New Roman" w:hAnsi="Times New Roman" w:cs="Times New Roman"/>
          <w:b w:val="0"/>
          <w:sz w:val="20"/>
          <w:szCs w:val="20"/>
        </w:rPr>
        <w:t>–</w:t>
      </w:r>
      <w:r w:rsidRPr="00FD154B">
        <w:rPr>
          <w:rFonts w:ascii="Times New Roman" w:hAnsi="Times New Roman" w:cs="Times New Roman"/>
          <w:b w:val="0"/>
          <w:sz w:val="20"/>
          <w:szCs w:val="20"/>
        </w:rPr>
        <w:t xml:space="preserve"> </w:t>
      </w:r>
      <w:r>
        <w:rPr>
          <w:rFonts w:ascii="Times New Roman" w:hAnsi="Times New Roman" w:cs="Times New Roman"/>
          <w:b w:val="0"/>
          <w:sz w:val="20"/>
          <w:szCs w:val="20"/>
        </w:rPr>
        <w:t>фонд акций</w:t>
      </w:r>
      <w:r w:rsidRPr="00FD154B">
        <w:rPr>
          <w:rFonts w:ascii="Times New Roman" w:hAnsi="Times New Roman" w:cs="Times New Roman"/>
          <w:b w:val="0"/>
          <w:sz w:val="20"/>
          <w:szCs w:val="20"/>
        </w:rPr>
        <w:t xml:space="preserve">» </w:t>
      </w:r>
      <w:r>
        <w:rPr>
          <w:rFonts w:ascii="Times New Roman" w:hAnsi="Times New Roman" w:cs="Times New Roman"/>
          <w:b w:val="0"/>
          <w:sz w:val="20"/>
          <w:szCs w:val="20"/>
        </w:rPr>
        <w:t>в следующей редакции:</w:t>
      </w:r>
    </w:p>
    <w:p w:rsidR="00F41107" w:rsidRDefault="00F41107" w:rsidP="00F41107">
      <w:pPr>
        <w:pStyle w:val="Heading"/>
        <w:jc w:val="center"/>
        <w:rPr>
          <w:rFonts w:ascii="Times New Roman" w:hAnsi="Times New Roman" w:cs="Times New Roman"/>
          <w:b w:val="0"/>
          <w:bCs w:val="0"/>
          <w:sz w:val="20"/>
          <w:szCs w:val="20"/>
        </w:rPr>
      </w:pPr>
    </w:p>
    <w:p w:rsidR="00F41107" w:rsidRDefault="00F41107" w:rsidP="00F41107">
      <w:pPr>
        <w:pStyle w:val="Heading"/>
        <w:jc w:val="center"/>
        <w:rPr>
          <w:rFonts w:ascii="Times New Roman" w:hAnsi="Times New Roman" w:cs="Times New Roman"/>
          <w:color w:val="000000"/>
          <w:sz w:val="20"/>
          <w:szCs w:val="20"/>
        </w:rPr>
      </w:pPr>
    </w:p>
    <w:p w:rsidR="000D524D" w:rsidRPr="00C10209" w:rsidRDefault="000D524D">
      <w:pPr>
        <w:pStyle w:val="Heading"/>
        <w:jc w:val="center"/>
        <w:rPr>
          <w:rFonts w:ascii="Times New Roman" w:hAnsi="Times New Roman" w:cs="Times New Roman"/>
          <w:color w:val="000000"/>
          <w:sz w:val="20"/>
          <w:szCs w:val="20"/>
        </w:rPr>
      </w:pPr>
      <w:r w:rsidRPr="00C10209">
        <w:rPr>
          <w:rFonts w:ascii="Times New Roman" w:hAnsi="Times New Roman" w:cs="Times New Roman"/>
          <w:color w:val="000000"/>
          <w:sz w:val="20"/>
          <w:szCs w:val="20"/>
        </w:rPr>
        <w:t>I. Общие положения</w:t>
      </w:r>
    </w:p>
    <w:p w:rsidR="000D524D" w:rsidRPr="00C10209" w:rsidRDefault="000D524D">
      <w:pPr>
        <w:pStyle w:val="Heading"/>
        <w:jc w:val="center"/>
        <w:rPr>
          <w:rFonts w:ascii="Times New Roman" w:hAnsi="Times New Roman" w:cs="Times New Roman"/>
          <w:color w:val="000000"/>
          <w:sz w:val="20"/>
          <w:szCs w:val="20"/>
        </w:rPr>
      </w:pPr>
    </w:p>
    <w:p w:rsidR="000D524D" w:rsidRDefault="000D524D" w:rsidP="008300D5">
      <w:pPr>
        <w:pStyle w:val="Heading"/>
        <w:jc w:val="both"/>
        <w:rPr>
          <w:rFonts w:ascii="Times New Roman" w:hAnsi="Times New Roman" w:cs="Times New Roman"/>
          <w:b w:val="0"/>
          <w:sz w:val="20"/>
          <w:szCs w:val="20"/>
        </w:rPr>
      </w:pPr>
      <w:r w:rsidRPr="00C10209">
        <w:rPr>
          <w:rFonts w:ascii="Times New Roman" w:hAnsi="Times New Roman" w:cs="Times New Roman"/>
          <w:b w:val="0"/>
          <w:color w:val="000000"/>
          <w:sz w:val="20"/>
          <w:szCs w:val="20"/>
        </w:rPr>
        <w:t xml:space="preserve">    1. </w:t>
      </w:r>
      <w:r w:rsidR="00F74EA9">
        <w:rPr>
          <w:rFonts w:ascii="Times New Roman" w:hAnsi="Times New Roman" w:cs="Times New Roman"/>
          <w:b w:val="0"/>
          <w:color w:val="000000"/>
          <w:sz w:val="20"/>
          <w:szCs w:val="20"/>
        </w:rPr>
        <w:t>Полное н</w:t>
      </w:r>
      <w:r w:rsidRPr="00C10209">
        <w:rPr>
          <w:rFonts w:ascii="Times New Roman" w:hAnsi="Times New Roman" w:cs="Times New Roman"/>
          <w:b w:val="0"/>
          <w:color w:val="000000"/>
          <w:sz w:val="20"/>
          <w:szCs w:val="20"/>
        </w:rPr>
        <w:t xml:space="preserve">азвание паевого инвестиционного фонда -  открытый </w:t>
      </w:r>
      <w:r w:rsidR="00CF3FAB">
        <w:rPr>
          <w:rFonts w:ascii="Times New Roman" w:hAnsi="Times New Roman" w:cs="Times New Roman"/>
          <w:b w:val="0"/>
          <w:color w:val="000000"/>
          <w:sz w:val="20"/>
          <w:szCs w:val="20"/>
        </w:rPr>
        <w:t xml:space="preserve">паевой инвестиционный </w:t>
      </w:r>
      <w:r w:rsidR="00F53B36">
        <w:rPr>
          <w:rFonts w:ascii="Times New Roman" w:hAnsi="Times New Roman" w:cs="Times New Roman"/>
          <w:b w:val="0"/>
          <w:color w:val="000000"/>
          <w:sz w:val="20"/>
          <w:szCs w:val="20"/>
        </w:rPr>
        <w:t xml:space="preserve">фонд рыночных финансовых инструментов </w:t>
      </w:r>
      <w:r w:rsidR="00D04C70">
        <w:rPr>
          <w:rFonts w:ascii="Times New Roman" w:hAnsi="Times New Roman" w:cs="Times New Roman"/>
          <w:b w:val="0"/>
          <w:sz w:val="20"/>
          <w:szCs w:val="20"/>
        </w:rPr>
        <w:t>«</w:t>
      </w:r>
      <w:r w:rsidRPr="00C10209">
        <w:rPr>
          <w:rFonts w:ascii="Times New Roman" w:hAnsi="Times New Roman" w:cs="Times New Roman"/>
          <w:b w:val="0"/>
          <w:color w:val="000000"/>
          <w:sz w:val="20"/>
          <w:szCs w:val="20"/>
        </w:rPr>
        <w:t>Арсагера - фонд акций</w:t>
      </w:r>
      <w:r w:rsidR="00D04C70">
        <w:rPr>
          <w:rFonts w:ascii="Times New Roman" w:hAnsi="Times New Roman" w:cs="Times New Roman"/>
          <w:b w:val="0"/>
          <w:sz w:val="20"/>
          <w:szCs w:val="20"/>
        </w:rPr>
        <w:t>»</w:t>
      </w:r>
      <w:r w:rsidRPr="00C10209">
        <w:rPr>
          <w:rFonts w:ascii="Times New Roman" w:hAnsi="Times New Roman" w:cs="Times New Roman"/>
          <w:b w:val="0"/>
          <w:sz w:val="20"/>
          <w:szCs w:val="20"/>
        </w:rPr>
        <w:t xml:space="preserve">  (далее </w:t>
      </w:r>
      <w:r w:rsidR="00F74EA9">
        <w:rPr>
          <w:rFonts w:ascii="Times New Roman" w:hAnsi="Times New Roman" w:cs="Times New Roman"/>
          <w:b w:val="0"/>
          <w:sz w:val="20"/>
          <w:szCs w:val="20"/>
        </w:rPr>
        <w:t>- Ф</w:t>
      </w:r>
      <w:r w:rsidRPr="00C10209">
        <w:rPr>
          <w:rFonts w:ascii="Times New Roman" w:hAnsi="Times New Roman" w:cs="Times New Roman"/>
          <w:b w:val="0"/>
          <w:sz w:val="20"/>
          <w:szCs w:val="20"/>
        </w:rPr>
        <w:t>онд).</w:t>
      </w:r>
    </w:p>
    <w:p w:rsidR="000D524D" w:rsidRPr="00C10209" w:rsidRDefault="000D524D">
      <w:pPr>
        <w:ind w:firstLine="450"/>
        <w:jc w:val="both"/>
        <w:rPr>
          <w:color w:val="000000"/>
          <w:sz w:val="20"/>
          <w:szCs w:val="20"/>
        </w:rPr>
      </w:pPr>
    </w:p>
    <w:p w:rsidR="00F74EA9" w:rsidRDefault="000D524D">
      <w:pPr>
        <w:ind w:firstLine="225"/>
        <w:jc w:val="both"/>
        <w:rPr>
          <w:color w:val="000000"/>
          <w:sz w:val="20"/>
          <w:szCs w:val="20"/>
        </w:rPr>
      </w:pPr>
      <w:r w:rsidRPr="00C10209">
        <w:rPr>
          <w:color w:val="000000"/>
          <w:sz w:val="20"/>
          <w:szCs w:val="20"/>
        </w:rPr>
        <w:t xml:space="preserve">2. </w:t>
      </w:r>
      <w:r w:rsidR="00F74EA9" w:rsidRPr="00E62581">
        <w:rPr>
          <w:sz w:val="20"/>
          <w:szCs w:val="20"/>
        </w:rPr>
        <w:t xml:space="preserve">Краткое название </w:t>
      </w:r>
      <w:r w:rsidR="00F74EA9">
        <w:rPr>
          <w:sz w:val="20"/>
          <w:szCs w:val="20"/>
        </w:rPr>
        <w:t>Ф</w:t>
      </w:r>
      <w:r w:rsidR="00F74EA9" w:rsidRPr="00E62581">
        <w:rPr>
          <w:sz w:val="20"/>
          <w:szCs w:val="20"/>
        </w:rPr>
        <w:t>онда</w:t>
      </w:r>
      <w:r w:rsidR="00F74EA9">
        <w:rPr>
          <w:color w:val="000000"/>
          <w:sz w:val="20"/>
          <w:szCs w:val="20"/>
        </w:rPr>
        <w:t>: О</w:t>
      </w:r>
      <w:r w:rsidR="00CF3FAB">
        <w:rPr>
          <w:color w:val="000000"/>
          <w:sz w:val="20"/>
          <w:szCs w:val="20"/>
        </w:rPr>
        <w:t>ПИФ</w:t>
      </w:r>
      <w:r w:rsidR="009219B5">
        <w:rPr>
          <w:color w:val="000000"/>
          <w:sz w:val="20"/>
          <w:szCs w:val="20"/>
        </w:rPr>
        <w:t xml:space="preserve"> рыночных финансовых инструментов</w:t>
      </w:r>
      <w:r w:rsidR="00F74EA9">
        <w:rPr>
          <w:color w:val="000000"/>
          <w:sz w:val="20"/>
          <w:szCs w:val="20"/>
        </w:rPr>
        <w:t xml:space="preserve"> «Арсагера –</w:t>
      </w:r>
      <w:r w:rsidR="00600B55">
        <w:rPr>
          <w:color w:val="000000"/>
          <w:sz w:val="20"/>
          <w:szCs w:val="20"/>
        </w:rPr>
        <w:t xml:space="preserve"> </w:t>
      </w:r>
      <w:r w:rsidR="00F74EA9" w:rsidRPr="009A64F1">
        <w:rPr>
          <w:color w:val="000000"/>
          <w:sz w:val="20"/>
          <w:szCs w:val="20"/>
        </w:rPr>
        <w:t>ФА</w:t>
      </w:r>
      <w:r w:rsidR="00F74EA9">
        <w:rPr>
          <w:color w:val="000000"/>
          <w:sz w:val="20"/>
          <w:szCs w:val="20"/>
        </w:rPr>
        <w:t>».</w:t>
      </w:r>
    </w:p>
    <w:p w:rsidR="00F74EA9" w:rsidRDefault="00F74EA9">
      <w:pPr>
        <w:ind w:firstLine="225"/>
        <w:jc w:val="both"/>
        <w:rPr>
          <w:color w:val="000000"/>
          <w:sz w:val="20"/>
          <w:szCs w:val="20"/>
        </w:rPr>
      </w:pPr>
    </w:p>
    <w:p w:rsidR="000D524D" w:rsidRPr="00C10209" w:rsidRDefault="00F74EA9">
      <w:pPr>
        <w:ind w:firstLine="225"/>
        <w:jc w:val="both"/>
        <w:rPr>
          <w:color w:val="000000"/>
          <w:sz w:val="20"/>
          <w:szCs w:val="20"/>
        </w:rPr>
      </w:pPr>
      <w:r>
        <w:rPr>
          <w:color w:val="000000"/>
          <w:sz w:val="20"/>
          <w:szCs w:val="20"/>
        </w:rPr>
        <w:t xml:space="preserve">3. </w:t>
      </w:r>
      <w:r w:rsidR="000D524D" w:rsidRPr="00C10209">
        <w:rPr>
          <w:color w:val="000000"/>
          <w:sz w:val="20"/>
          <w:szCs w:val="20"/>
        </w:rPr>
        <w:t xml:space="preserve">Тип </w:t>
      </w:r>
      <w:r>
        <w:rPr>
          <w:color w:val="000000"/>
          <w:sz w:val="20"/>
          <w:szCs w:val="20"/>
        </w:rPr>
        <w:t>Ф</w:t>
      </w:r>
      <w:r w:rsidR="000D524D" w:rsidRPr="00C10209">
        <w:rPr>
          <w:color w:val="000000"/>
          <w:sz w:val="20"/>
          <w:szCs w:val="20"/>
        </w:rPr>
        <w:t>онда - открытый.</w:t>
      </w:r>
    </w:p>
    <w:p w:rsidR="000D524D" w:rsidRPr="00C10209" w:rsidRDefault="000D524D">
      <w:pPr>
        <w:ind w:firstLine="450"/>
        <w:jc w:val="both"/>
        <w:rPr>
          <w:color w:val="000000"/>
          <w:sz w:val="20"/>
          <w:szCs w:val="20"/>
        </w:rPr>
      </w:pPr>
    </w:p>
    <w:p w:rsidR="000D524D" w:rsidRPr="00C10209" w:rsidRDefault="00F74EA9">
      <w:pPr>
        <w:ind w:firstLine="225"/>
        <w:jc w:val="both"/>
        <w:rPr>
          <w:color w:val="000000"/>
          <w:sz w:val="20"/>
          <w:szCs w:val="20"/>
        </w:rPr>
      </w:pPr>
      <w:r>
        <w:rPr>
          <w:color w:val="000000"/>
          <w:sz w:val="20"/>
          <w:szCs w:val="20"/>
        </w:rPr>
        <w:t>4</w:t>
      </w:r>
      <w:r w:rsidR="000D524D" w:rsidRPr="00C10209">
        <w:rPr>
          <w:color w:val="000000"/>
          <w:sz w:val="20"/>
          <w:szCs w:val="20"/>
        </w:rPr>
        <w:t>. Полное фирменное наим</w:t>
      </w:r>
      <w:r w:rsidR="000D524D" w:rsidRPr="00C10209">
        <w:rPr>
          <w:sz w:val="20"/>
          <w:szCs w:val="20"/>
        </w:rPr>
        <w:t>ено</w:t>
      </w:r>
      <w:r w:rsidR="000D524D" w:rsidRPr="00C10209">
        <w:rPr>
          <w:color w:val="000000"/>
          <w:sz w:val="20"/>
          <w:szCs w:val="20"/>
        </w:rPr>
        <w:t xml:space="preserve">вание управляющей компании </w:t>
      </w:r>
      <w:r>
        <w:rPr>
          <w:color w:val="000000"/>
          <w:sz w:val="20"/>
          <w:szCs w:val="20"/>
        </w:rPr>
        <w:t>Ф</w:t>
      </w:r>
      <w:r w:rsidR="000D524D" w:rsidRPr="00C10209">
        <w:rPr>
          <w:color w:val="000000"/>
          <w:sz w:val="20"/>
          <w:szCs w:val="20"/>
        </w:rPr>
        <w:t xml:space="preserve">онда: </w:t>
      </w:r>
      <w:r w:rsidR="006205C8">
        <w:rPr>
          <w:color w:val="000000"/>
          <w:sz w:val="20"/>
          <w:szCs w:val="20"/>
        </w:rPr>
        <w:t>Публичное</w:t>
      </w:r>
      <w:r w:rsidR="000D524D" w:rsidRPr="00C10209">
        <w:rPr>
          <w:color w:val="000000"/>
          <w:sz w:val="20"/>
          <w:szCs w:val="20"/>
        </w:rPr>
        <w:t xml:space="preserve"> акционерное общество </w:t>
      </w:r>
      <w:r w:rsidR="00D04C70">
        <w:rPr>
          <w:color w:val="000000"/>
          <w:sz w:val="20"/>
          <w:szCs w:val="20"/>
        </w:rPr>
        <w:t>«</w:t>
      </w:r>
      <w:r w:rsidR="000D524D" w:rsidRPr="00C10209">
        <w:rPr>
          <w:color w:val="000000"/>
          <w:sz w:val="20"/>
          <w:szCs w:val="20"/>
        </w:rPr>
        <w:t xml:space="preserve">Управляющая компания </w:t>
      </w:r>
      <w:r w:rsidR="00D04C70">
        <w:rPr>
          <w:color w:val="000000"/>
          <w:sz w:val="20"/>
          <w:szCs w:val="20"/>
        </w:rPr>
        <w:t>«</w:t>
      </w:r>
      <w:r w:rsidR="000D524D" w:rsidRPr="00C10209">
        <w:rPr>
          <w:color w:val="000000"/>
          <w:sz w:val="20"/>
          <w:szCs w:val="20"/>
        </w:rPr>
        <w:t>Арсагера</w:t>
      </w:r>
      <w:r w:rsidR="00D04C70">
        <w:rPr>
          <w:color w:val="000000"/>
          <w:sz w:val="20"/>
          <w:szCs w:val="20"/>
        </w:rPr>
        <w:t>»</w:t>
      </w:r>
      <w:r w:rsidR="000D524D" w:rsidRPr="00C10209">
        <w:rPr>
          <w:color w:val="000000"/>
          <w:sz w:val="20"/>
          <w:szCs w:val="20"/>
        </w:rPr>
        <w:t xml:space="preserve"> (далее - </w:t>
      </w:r>
      <w:r>
        <w:rPr>
          <w:color w:val="000000"/>
          <w:sz w:val="20"/>
          <w:szCs w:val="20"/>
        </w:rPr>
        <w:t>У</w:t>
      </w:r>
      <w:r w:rsidR="000D524D" w:rsidRPr="00C10209">
        <w:rPr>
          <w:color w:val="000000"/>
          <w:sz w:val="20"/>
          <w:szCs w:val="20"/>
        </w:rPr>
        <w:t xml:space="preserve">правляющая компания). </w:t>
      </w:r>
    </w:p>
    <w:p w:rsidR="000D524D" w:rsidRPr="00C10209" w:rsidRDefault="000D524D">
      <w:pPr>
        <w:ind w:firstLine="225"/>
        <w:jc w:val="both"/>
        <w:rPr>
          <w:color w:val="000000"/>
          <w:sz w:val="20"/>
          <w:szCs w:val="20"/>
        </w:rPr>
      </w:pPr>
    </w:p>
    <w:p w:rsidR="001D34BF" w:rsidRPr="00C10209" w:rsidRDefault="00F74EA9" w:rsidP="001D34BF">
      <w:pPr>
        <w:ind w:firstLine="225"/>
        <w:jc w:val="both"/>
        <w:rPr>
          <w:color w:val="000000"/>
          <w:sz w:val="20"/>
          <w:szCs w:val="20"/>
        </w:rPr>
      </w:pPr>
      <w:r>
        <w:rPr>
          <w:color w:val="000000"/>
          <w:sz w:val="20"/>
          <w:szCs w:val="20"/>
        </w:rPr>
        <w:t>5</w:t>
      </w:r>
      <w:r w:rsidR="000D524D" w:rsidRPr="00C10209">
        <w:rPr>
          <w:color w:val="000000"/>
          <w:sz w:val="20"/>
          <w:szCs w:val="20"/>
        </w:rPr>
        <w:t xml:space="preserve">. Место нахождения </w:t>
      </w:r>
      <w:r>
        <w:rPr>
          <w:color w:val="000000"/>
          <w:sz w:val="20"/>
          <w:szCs w:val="20"/>
        </w:rPr>
        <w:t>У</w:t>
      </w:r>
      <w:r w:rsidR="000D524D" w:rsidRPr="00C10209">
        <w:rPr>
          <w:color w:val="000000"/>
          <w:sz w:val="20"/>
          <w:szCs w:val="20"/>
        </w:rPr>
        <w:t xml:space="preserve">правляющей компании: </w:t>
      </w:r>
      <w:smartTag w:uri="urn:schemas-microsoft-com:office:smarttags" w:element="metricconverter">
        <w:smartTagPr>
          <w:attr w:name="ProductID" w:val="194021, г"/>
        </w:smartTagPr>
        <w:r>
          <w:rPr>
            <w:color w:val="000000"/>
            <w:sz w:val="20"/>
            <w:szCs w:val="20"/>
          </w:rPr>
          <w:t>1940</w:t>
        </w:r>
        <w:r w:rsidR="00724ADB">
          <w:rPr>
            <w:color w:val="000000"/>
            <w:sz w:val="20"/>
            <w:szCs w:val="20"/>
          </w:rPr>
          <w:t>21</w:t>
        </w:r>
        <w:r>
          <w:rPr>
            <w:color w:val="000000"/>
            <w:sz w:val="20"/>
            <w:szCs w:val="20"/>
          </w:rPr>
          <w:t>, г</w:t>
        </w:r>
      </w:smartTag>
      <w:r>
        <w:rPr>
          <w:color w:val="000000"/>
          <w:sz w:val="20"/>
          <w:szCs w:val="20"/>
        </w:rPr>
        <w:t>. Санкт-Петербург, ул. Шателена, д.26А, пом. 1-Н</w:t>
      </w:r>
      <w:r w:rsidR="001D34BF" w:rsidRPr="00C10209">
        <w:rPr>
          <w:color w:val="000000"/>
          <w:sz w:val="20"/>
          <w:szCs w:val="20"/>
        </w:rPr>
        <w:t>.</w:t>
      </w:r>
    </w:p>
    <w:p w:rsidR="001D34BF" w:rsidRPr="00C10209" w:rsidRDefault="001D34BF" w:rsidP="001D34BF">
      <w:pPr>
        <w:ind w:firstLine="225"/>
        <w:jc w:val="both"/>
        <w:rPr>
          <w:b/>
          <w:sz w:val="22"/>
          <w:szCs w:val="22"/>
        </w:rPr>
      </w:pPr>
    </w:p>
    <w:p w:rsidR="000D524D" w:rsidRPr="00C10209" w:rsidRDefault="00F74EA9" w:rsidP="001D34BF">
      <w:pPr>
        <w:ind w:firstLine="225"/>
        <w:jc w:val="both"/>
        <w:rPr>
          <w:spacing w:val="-1"/>
        </w:rPr>
      </w:pPr>
      <w:r>
        <w:rPr>
          <w:color w:val="000000"/>
          <w:sz w:val="20"/>
          <w:szCs w:val="20"/>
        </w:rPr>
        <w:t>6</w:t>
      </w:r>
      <w:r w:rsidR="000D524D" w:rsidRPr="00C10209">
        <w:rPr>
          <w:color w:val="000000"/>
          <w:sz w:val="20"/>
          <w:szCs w:val="20"/>
        </w:rPr>
        <w:t xml:space="preserve">. Лицензия </w:t>
      </w:r>
      <w:r>
        <w:rPr>
          <w:color w:val="000000"/>
          <w:sz w:val="20"/>
          <w:szCs w:val="20"/>
        </w:rPr>
        <w:t>У</w:t>
      </w:r>
      <w:r w:rsidR="000D524D" w:rsidRPr="00C10209">
        <w:rPr>
          <w:color w:val="000000"/>
          <w:sz w:val="20"/>
          <w:szCs w:val="20"/>
        </w:rPr>
        <w:t>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002742BF" w:rsidRPr="00C10209">
        <w:rPr>
          <w:color w:val="000000"/>
          <w:sz w:val="20"/>
          <w:szCs w:val="20"/>
        </w:rPr>
        <w:t>0</w:t>
      </w:r>
      <w:r w:rsidR="002742BF">
        <w:rPr>
          <w:color w:val="000000"/>
          <w:sz w:val="20"/>
          <w:szCs w:val="20"/>
        </w:rPr>
        <w:t>6</w:t>
      </w:r>
      <w:r w:rsidR="000D524D" w:rsidRPr="00C10209">
        <w:rPr>
          <w:color w:val="000000"/>
          <w:sz w:val="20"/>
          <w:szCs w:val="20"/>
        </w:rPr>
        <w:t xml:space="preserve">» апреля </w:t>
      </w:r>
      <w:r w:rsidR="002742BF" w:rsidRPr="00C10209">
        <w:rPr>
          <w:color w:val="000000"/>
          <w:sz w:val="20"/>
          <w:szCs w:val="20"/>
        </w:rPr>
        <w:t>20</w:t>
      </w:r>
      <w:r w:rsidR="002742BF">
        <w:rPr>
          <w:color w:val="000000"/>
          <w:sz w:val="20"/>
          <w:szCs w:val="20"/>
        </w:rPr>
        <w:t>10</w:t>
      </w:r>
      <w:r w:rsidR="002742BF" w:rsidRPr="00C10209">
        <w:rPr>
          <w:color w:val="000000"/>
          <w:sz w:val="20"/>
          <w:szCs w:val="20"/>
        </w:rPr>
        <w:t xml:space="preserve"> </w:t>
      </w:r>
      <w:r w:rsidR="000D524D" w:rsidRPr="00C10209">
        <w:rPr>
          <w:color w:val="000000"/>
          <w:sz w:val="20"/>
          <w:szCs w:val="20"/>
        </w:rPr>
        <w:t>года № 21-000-1-</w:t>
      </w:r>
      <w:r w:rsidR="002742BF" w:rsidRPr="00C10209">
        <w:rPr>
          <w:color w:val="000000"/>
          <w:sz w:val="20"/>
          <w:szCs w:val="20"/>
        </w:rPr>
        <w:t>00</w:t>
      </w:r>
      <w:r w:rsidR="002742BF">
        <w:rPr>
          <w:color w:val="000000"/>
          <w:sz w:val="20"/>
          <w:szCs w:val="20"/>
        </w:rPr>
        <w:t>714</w:t>
      </w:r>
      <w:r w:rsidR="000D524D" w:rsidRPr="00C10209">
        <w:rPr>
          <w:color w:val="000000"/>
          <w:sz w:val="20"/>
          <w:szCs w:val="20"/>
        </w:rPr>
        <w:t xml:space="preserve">, </w:t>
      </w:r>
      <w:r>
        <w:rPr>
          <w:color w:val="000000"/>
          <w:sz w:val="20"/>
          <w:szCs w:val="20"/>
        </w:rPr>
        <w:t>предоставленная</w:t>
      </w:r>
      <w:r w:rsidR="000D524D" w:rsidRPr="00C10209">
        <w:rPr>
          <w:color w:val="000000"/>
          <w:sz w:val="20"/>
          <w:szCs w:val="20"/>
        </w:rPr>
        <w:t xml:space="preserve"> Федеральной службой по финансовым рынкам</w:t>
      </w:r>
      <w:r w:rsidR="000D524D" w:rsidRPr="00C10209">
        <w:t>.</w:t>
      </w:r>
    </w:p>
    <w:p w:rsidR="000D524D" w:rsidRPr="00C10209" w:rsidRDefault="000D524D">
      <w:pPr>
        <w:ind w:firstLine="225"/>
        <w:jc w:val="both"/>
        <w:rPr>
          <w:color w:val="000000"/>
          <w:sz w:val="20"/>
          <w:szCs w:val="20"/>
        </w:rPr>
      </w:pPr>
    </w:p>
    <w:p w:rsidR="000D524D" w:rsidRPr="00C10209" w:rsidRDefault="00F74EA9">
      <w:pPr>
        <w:ind w:firstLine="225"/>
        <w:jc w:val="both"/>
        <w:rPr>
          <w:color w:val="000000"/>
          <w:sz w:val="20"/>
          <w:szCs w:val="20"/>
        </w:rPr>
      </w:pPr>
      <w:r>
        <w:rPr>
          <w:color w:val="000000"/>
          <w:sz w:val="20"/>
          <w:szCs w:val="20"/>
        </w:rPr>
        <w:t>7</w:t>
      </w:r>
      <w:r w:rsidR="000D524D" w:rsidRPr="00C10209">
        <w:rPr>
          <w:color w:val="000000"/>
          <w:sz w:val="20"/>
          <w:szCs w:val="20"/>
        </w:rPr>
        <w:t xml:space="preserve">. Полное фирменное наименование специализированного депозитария </w:t>
      </w:r>
      <w:r>
        <w:rPr>
          <w:color w:val="000000"/>
          <w:sz w:val="20"/>
          <w:szCs w:val="20"/>
        </w:rPr>
        <w:t>Ф</w:t>
      </w:r>
      <w:r w:rsidR="000D524D" w:rsidRPr="00C10209">
        <w:rPr>
          <w:color w:val="000000"/>
          <w:sz w:val="20"/>
          <w:szCs w:val="20"/>
        </w:rPr>
        <w:t xml:space="preserve">онда: Закрытое акционерное общество </w:t>
      </w:r>
      <w:r w:rsidR="00D04C70">
        <w:rPr>
          <w:color w:val="000000"/>
          <w:sz w:val="20"/>
          <w:szCs w:val="20"/>
        </w:rPr>
        <w:t>«</w:t>
      </w:r>
      <w:r w:rsidR="000D524D" w:rsidRPr="00C10209">
        <w:rPr>
          <w:color w:val="000000"/>
          <w:sz w:val="20"/>
          <w:szCs w:val="20"/>
        </w:rPr>
        <w:t>Первый Специализированный Депозитарий</w:t>
      </w:r>
      <w:r w:rsidR="00D04C70">
        <w:rPr>
          <w:color w:val="000000"/>
          <w:sz w:val="20"/>
          <w:szCs w:val="20"/>
        </w:rPr>
        <w:t>»</w:t>
      </w:r>
      <w:r w:rsidR="000D524D" w:rsidRPr="00C10209">
        <w:rPr>
          <w:color w:val="000000"/>
          <w:sz w:val="20"/>
          <w:szCs w:val="20"/>
        </w:rPr>
        <w:t xml:space="preserve">  (далее - </w:t>
      </w:r>
      <w:r>
        <w:rPr>
          <w:color w:val="000000"/>
          <w:sz w:val="20"/>
          <w:szCs w:val="20"/>
        </w:rPr>
        <w:t>С</w:t>
      </w:r>
      <w:r w:rsidR="000D524D" w:rsidRPr="00C10209">
        <w:rPr>
          <w:color w:val="000000"/>
          <w:sz w:val="20"/>
          <w:szCs w:val="20"/>
        </w:rPr>
        <w:t xml:space="preserve">пециализированный депозитарий). </w:t>
      </w:r>
    </w:p>
    <w:p w:rsidR="000D524D" w:rsidRPr="00C10209" w:rsidRDefault="000D524D">
      <w:pPr>
        <w:ind w:firstLine="225"/>
        <w:jc w:val="both"/>
        <w:rPr>
          <w:color w:val="000000"/>
          <w:sz w:val="20"/>
          <w:szCs w:val="20"/>
        </w:rPr>
      </w:pPr>
    </w:p>
    <w:p w:rsidR="00A3402E" w:rsidRPr="00A3402E" w:rsidRDefault="00F74EA9">
      <w:pPr>
        <w:ind w:firstLine="225"/>
        <w:jc w:val="both"/>
        <w:rPr>
          <w:color w:val="000000"/>
          <w:sz w:val="20"/>
          <w:szCs w:val="20"/>
        </w:rPr>
      </w:pPr>
      <w:r>
        <w:rPr>
          <w:color w:val="000000"/>
          <w:sz w:val="20"/>
          <w:szCs w:val="20"/>
        </w:rPr>
        <w:t>8</w:t>
      </w:r>
      <w:r w:rsidR="000D524D" w:rsidRPr="00C10209">
        <w:rPr>
          <w:color w:val="000000"/>
          <w:sz w:val="20"/>
          <w:szCs w:val="20"/>
        </w:rPr>
        <w:t xml:space="preserve">. Место нахождения </w:t>
      </w:r>
      <w:r>
        <w:rPr>
          <w:color w:val="000000"/>
          <w:sz w:val="20"/>
          <w:szCs w:val="20"/>
        </w:rPr>
        <w:t>С</w:t>
      </w:r>
      <w:r w:rsidR="000D524D" w:rsidRPr="00C10209">
        <w:rPr>
          <w:color w:val="000000"/>
          <w:sz w:val="20"/>
          <w:szCs w:val="20"/>
        </w:rPr>
        <w:t xml:space="preserve">пециализированного депозитария: </w:t>
      </w:r>
      <w:r w:rsidR="00A3402E" w:rsidRPr="00A3402E">
        <w:rPr>
          <w:color w:val="000000"/>
          <w:sz w:val="20"/>
          <w:szCs w:val="20"/>
        </w:rPr>
        <w:t xml:space="preserve">125167, Российская Федерация, г. Москва, улица Восьмого марта 4-я, дом </w:t>
      </w:r>
      <w:r w:rsidR="0055456E" w:rsidRPr="00A3402E">
        <w:rPr>
          <w:color w:val="000000"/>
          <w:sz w:val="20"/>
          <w:szCs w:val="20"/>
        </w:rPr>
        <w:t>6</w:t>
      </w:r>
      <w:r w:rsidR="0055456E">
        <w:rPr>
          <w:color w:val="000000"/>
          <w:sz w:val="20"/>
          <w:szCs w:val="20"/>
        </w:rPr>
        <w:t>А</w:t>
      </w:r>
      <w:r w:rsidR="00A3402E" w:rsidRPr="00A3402E">
        <w:rPr>
          <w:color w:val="000000"/>
          <w:sz w:val="20"/>
          <w:szCs w:val="20"/>
        </w:rPr>
        <w:t>.</w:t>
      </w:r>
    </w:p>
    <w:p w:rsidR="000D524D" w:rsidRPr="00C10209" w:rsidRDefault="000D524D">
      <w:pPr>
        <w:ind w:firstLine="225"/>
        <w:jc w:val="both"/>
        <w:rPr>
          <w:color w:val="000000"/>
          <w:sz w:val="20"/>
          <w:szCs w:val="20"/>
        </w:rPr>
      </w:pPr>
    </w:p>
    <w:p w:rsidR="000D524D" w:rsidRPr="00C10209" w:rsidRDefault="00F74EA9">
      <w:pPr>
        <w:ind w:firstLine="225"/>
        <w:jc w:val="both"/>
        <w:rPr>
          <w:color w:val="000000"/>
          <w:sz w:val="20"/>
          <w:szCs w:val="20"/>
        </w:rPr>
      </w:pPr>
      <w:r>
        <w:rPr>
          <w:color w:val="000000"/>
          <w:sz w:val="20"/>
          <w:szCs w:val="20"/>
        </w:rPr>
        <w:t>9</w:t>
      </w:r>
      <w:r w:rsidR="000D524D" w:rsidRPr="00C10209">
        <w:rPr>
          <w:color w:val="000000"/>
          <w:sz w:val="20"/>
          <w:szCs w:val="20"/>
        </w:rPr>
        <w:t xml:space="preserve">. Лицензия </w:t>
      </w:r>
      <w:r>
        <w:rPr>
          <w:color w:val="000000"/>
          <w:sz w:val="20"/>
          <w:szCs w:val="20"/>
        </w:rPr>
        <w:t>С</w:t>
      </w:r>
      <w:r w:rsidR="000D524D" w:rsidRPr="00C10209">
        <w:rPr>
          <w:color w:val="000000"/>
          <w:sz w:val="20"/>
          <w:szCs w:val="20"/>
        </w:rPr>
        <w:t>пециализированного депозитария на осуществление деятельности специализированного депозитария инвестиционных фондов, паевых инвестиционных фондов</w:t>
      </w:r>
      <w:r w:rsidR="005531C6">
        <w:rPr>
          <w:color w:val="000000"/>
          <w:sz w:val="20"/>
          <w:szCs w:val="20"/>
        </w:rPr>
        <w:t xml:space="preserve"> и</w:t>
      </w:r>
      <w:r w:rsidR="000D524D" w:rsidRPr="00C10209">
        <w:rPr>
          <w:color w:val="000000"/>
          <w:sz w:val="20"/>
          <w:szCs w:val="20"/>
        </w:rPr>
        <w:t xml:space="preserve"> негосударственных пенсионных фондов от </w:t>
      </w:r>
      <w:r w:rsidR="00D04C70">
        <w:rPr>
          <w:color w:val="000000"/>
          <w:sz w:val="20"/>
          <w:szCs w:val="20"/>
        </w:rPr>
        <w:t>«</w:t>
      </w:r>
      <w:r w:rsidR="000D524D" w:rsidRPr="00C10209">
        <w:rPr>
          <w:color w:val="000000"/>
          <w:sz w:val="20"/>
          <w:szCs w:val="20"/>
        </w:rPr>
        <w:t>08</w:t>
      </w:r>
      <w:r w:rsidR="00D04C70">
        <w:rPr>
          <w:color w:val="000000"/>
          <w:sz w:val="20"/>
          <w:szCs w:val="20"/>
        </w:rPr>
        <w:t>»</w:t>
      </w:r>
      <w:r w:rsidR="000D524D" w:rsidRPr="00C10209">
        <w:rPr>
          <w:color w:val="000000"/>
          <w:sz w:val="20"/>
          <w:szCs w:val="20"/>
        </w:rPr>
        <w:t xml:space="preserve"> августа 199</w:t>
      </w:r>
      <w:r w:rsidR="003744AC" w:rsidRPr="003744AC">
        <w:rPr>
          <w:color w:val="000000"/>
          <w:sz w:val="20"/>
          <w:szCs w:val="20"/>
        </w:rPr>
        <w:t>6</w:t>
      </w:r>
      <w:r w:rsidR="000D524D" w:rsidRPr="00C10209">
        <w:rPr>
          <w:color w:val="000000"/>
          <w:sz w:val="20"/>
          <w:szCs w:val="20"/>
        </w:rPr>
        <w:t xml:space="preserve">г. № 22-000-1-00001, </w:t>
      </w:r>
      <w:r>
        <w:rPr>
          <w:color w:val="000000"/>
          <w:sz w:val="20"/>
          <w:szCs w:val="20"/>
        </w:rPr>
        <w:t>предоставленная</w:t>
      </w:r>
      <w:r w:rsidR="000D524D" w:rsidRPr="00C10209">
        <w:rPr>
          <w:color w:val="000000"/>
          <w:sz w:val="20"/>
          <w:szCs w:val="20"/>
        </w:rPr>
        <w:t xml:space="preserve"> Федеральной </w:t>
      </w:r>
      <w:r w:rsidR="00AA4332">
        <w:rPr>
          <w:color w:val="000000"/>
          <w:sz w:val="20"/>
          <w:szCs w:val="20"/>
        </w:rPr>
        <w:t>службой по финансовым рынкам</w:t>
      </w:r>
      <w:r w:rsidR="000D524D" w:rsidRPr="00C10209">
        <w:rPr>
          <w:color w:val="000000"/>
          <w:sz w:val="20"/>
          <w:szCs w:val="20"/>
        </w:rPr>
        <w:t xml:space="preserve">. </w:t>
      </w:r>
    </w:p>
    <w:p w:rsidR="000D524D" w:rsidRPr="00C10209" w:rsidRDefault="000D524D">
      <w:pPr>
        <w:ind w:firstLine="225"/>
        <w:jc w:val="both"/>
        <w:rPr>
          <w:color w:val="000000"/>
          <w:sz w:val="20"/>
          <w:szCs w:val="20"/>
        </w:rPr>
      </w:pPr>
    </w:p>
    <w:p w:rsidR="000D524D" w:rsidRPr="00C10209" w:rsidRDefault="000D524D">
      <w:pPr>
        <w:ind w:firstLine="225"/>
        <w:jc w:val="both"/>
        <w:rPr>
          <w:color w:val="000000"/>
          <w:sz w:val="20"/>
          <w:szCs w:val="20"/>
        </w:rPr>
      </w:pPr>
      <w:r w:rsidRPr="00C10209">
        <w:rPr>
          <w:color w:val="000000"/>
          <w:sz w:val="20"/>
          <w:szCs w:val="20"/>
        </w:rPr>
        <w:lastRenderedPageBreak/>
        <w:t>1</w:t>
      </w:r>
      <w:r w:rsidR="001E7241">
        <w:rPr>
          <w:color w:val="000000"/>
          <w:sz w:val="20"/>
          <w:szCs w:val="20"/>
        </w:rPr>
        <w:t>0</w:t>
      </w:r>
      <w:r w:rsidRPr="00C10209">
        <w:rPr>
          <w:color w:val="000000"/>
          <w:sz w:val="20"/>
          <w:szCs w:val="20"/>
        </w:rPr>
        <w:t xml:space="preserve">. Полное фирменное наименование лица, осуществляющего ведение реестра </w:t>
      </w:r>
      <w:r w:rsidR="00F74EA9">
        <w:rPr>
          <w:color w:val="000000"/>
          <w:sz w:val="20"/>
          <w:szCs w:val="20"/>
        </w:rPr>
        <w:t>владельцев инвестиционных паев Ф</w:t>
      </w:r>
      <w:r w:rsidRPr="00C10209">
        <w:rPr>
          <w:color w:val="000000"/>
          <w:sz w:val="20"/>
          <w:szCs w:val="20"/>
        </w:rPr>
        <w:t xml:space="preserve">онда: Закрытое акционерное общество </w:t>
      </w:r>
      <w:r w:rsidR="00D04C70">
        <w:rPr>
          <w:color w:val="000000"/>
          <w:sz w:val="20"/>
          <w:szCs w:val="20"/>
        </w:rPr>
        <w:t>«</w:t>
      </w:r>
      <w:r w:rsidRPr="00C10209">
        <w:rPr>
          <w:color w:val="000000"/>
          <w:sz w:val="20"/>
          <w:szCs w:val="20"/>
        </w:rPr>
        <w:t>Первый Специализированный Депозитарий</w:t>
      </w:r>
      <w:r w:rsidR="00D04C70">
        <w:rPr>
          <w:color w:val="000000"/>
          <w:sz w:val="20"/>
          <w:szCs w:val="20"/>
        </w:rPr>
        <w:t>»</w:t>
      </w:r>
      <w:r w:rsidR="00F74EA9">
        <w:rPr>
          <w:color w:val="000000"/>
          <w:sz w:val="20"/>
          <w:szCs w:val="20"/>
        </w:rPr>
        <w:t xml:space="preserve"> (далее – Регистратор)</w:t>
      </w:r>
      <w:r w:rsidRPr="00C10209">
        <w:rPr>
          <w:color w:val="000000"/>
          <w:sz w:val="20"/>
          <w:szCs w:val="20"/>
        </w:rPr>
        <w:t xml:space="preserve">. </w:t>
      </w:r>
    </w:p>
    <w:p w:rsidR="000D524D" w:rsidRPr="00C10209" w:rsidRDefault="000D524D">
      <w:pPr>
        <w:ind w:firstLine="225"/>
        <w:jc w:val="both"/>
        <w:rPr>
          <w:color w:val="000000"/>
          <w:sz w:val="20"/>
          <w:szCs w:val="20"/>
        </w:rPr>
      </w:pPr>
    </w:p>
    <w:p w:rsidR="004824C5" w:rsidRPr="00A3402E" w:rsidRDefault="000D524D" w:rsidP="004824C5">
      <w:pPr>
        <w:ind w:firstLine="225"/>
        <w:jc w:val="both"/>
        <w:rPr>
          <w:color w:val="000000"/>
          <w:sz w:val="20"/>
          <w:szCs w:val="20"/>
        </w:rPr>
      </w:pPr>
      <w:r w:rsidRPr="00C10209">
        <w:rPr>
          <w:color w:val="000000"/>
          <w:sz w:val="20"/>
          <w:szCs w:val="20"/>
        </w:rPr>
        <w:t>1</w:t>
      </w:r>
      <w:r w:rsidR="001E7241">
        <w:rPr>
          <w:color w:val="000000"/>
          <w:sz w:val="20"/>
          <w:szCs w:val="20"/>
        </w:rPr>
        <w:t>1</w:t>
      </w:r>
      <w:r w:rsidRPr="00C10209">
        <w:rPr>
          <w:color w:val="000000"/>
          <w:sz w:val="20"/>
          <w:szCs w:val="20"/>
        </w:rPr>
        <w:t xml:space="preserve">. Место нахождения </w:t>
      </w:r>
      <w:r w:rsidR="00F74EA9">
        <w:rPr>
          <w:color w:val="000000"/>
          <w:sz w:val="20"/>
          <w:szCs w:val="20"/>
        </w:rPr>
        <w:t>Регистратора</w:t>
      </w:r>
      <w:r w:rsidR="004824C5">
        <w:rPr>
          <w:color w:val="000000"/>
          <w:sz w:val="20"/>
          <w:szCs w:val="20"/>
        </w:rPr>
        <w:t>:</w:t>
      </w:r>
      <w:r w:rsidRPr="00C10209">
        <w:rPr>
          <w:color w:val="000000"/>
          <w:sz w:val="20"/>
          <w:szCs w:val="20"/>
        </w:rPr>
        <w:t xml:space="preserve"> </w:t>
      </w:r>
      <w:r w:rsidR="004824C5" w:rsidRPr="00A3402E">
        <w:rPr>
          <w:color w:val="000000"/>
          <w:sz w:val="20"/>
          <w:szCs w:val="20"/>
        </w:rPr>
        <w:t>125167, Российская Федерация,</w:t>
      </w:r>
      <w:r w:rsidR="009B7249">
        <w:rPr>
          <w:color w:val="000000"/>
          <w:sz w:val="20"/>
          <w:szCs w:val="20"/>
        </w:rPr>
        <w:t xml:space="preserve"> г. </w:t>
      </w:r>
      <w:r w:rsidR="004824C5" w:rsidRPr="00A3402E">
        <w:rPr>
          <w:color w:val="000000"/>
          <w:sz w:val="20"/>
          <w:szCs w:val="20"/>
        </w:rPr>
        <w:t>Москва</w:t>
      </w:r>
      <w:r w:rsidR="00DF441D">
        <w:rPr>
          <w:color w:val="000000"/>
          <w:sz w:val="20"/>
          <w:szCs w:val="20"/>
        </w:rPr>
        <w:t>, улица Восьмого марта 4-я, д.</w:t>
      </w:r>
      <w:r w:rsidR="004824C5" w:rsidRPr="00A3402E">
        <w:rPr>
          <w:color w:val="000000"/>
          <w:sz w:val="20"/>
          <w:szCs w:val="20"/>
        </w:rPr>
        <w:t xml:space="preserve"> </w:t>
      </w:r>
      <w:r w:rsidR="0055456E" w:rsidRPr="00A3402E">
        <w:rPr>
          <w:color w:val="000000"/>
          <w:sz w:val="20"/>
          <w:szCs w:val="20"/>
        </w:rPr>
        <w:t>6</w:t>
      </w:r>
      <w:r w:rsidR="0055456E">
        <w:rPr>
          <w:color w:val="000000"/>
          <w:sz w:val="20"/>
          <w:szCs w:val="20"/>
        </w:rPr>
        <w:t>А</w:t>
      </w:r>
      <w:r w:rsidR="004824C5" w:rsidRPr="00A3402E">
        <w:rPr>
          <w:color w:val="000000"/>
          <w:sz w:val="20"/>
          <w:szCs w:val="20"/>
        </w:rPr>
        <w:t>.</w:t>
      </w:r>
    </w:p>
    <w:p w:rsidR="000D524D" w:rsidRPr="00C10209" w:rsidRDefault="000D524D">
      <w:pPr>
        <w:ind w:firstLine="225"/>
        <w:jc w:val="both"/>
        <w:rPr>
          <w:color w:val="000000"/>
          <w:sz w:val="20"/>
          <w:szCs w:val="20"/>
        </w:rPr>
      </w:pPr>
      <w:r w:rsidRPr="00C10209">
        <w:rPr>
          <w:color w:val="000000"/>
          <w:sz w:val="20"/>
          <w:szCs w:val="20"/>
        </w:rPr>
        <w:t xml:space="preserve"> </w:t>
      </w:r>
    </w:p>
    <w:p w:rsidR="000D524D" w:rsidRPr="00C10209" w:rsidRDefault="000D524D">
      <w:pPr>
        <w:ind w:firstLine="225"/>
        <w:jc w:val="both"/>
        <w:rPr>
          <w:color w:val="000000"/>
          <w:sz w:val="20"/>
          <w:szCs w:val="20"/>
        </w:rPr>
      </w:pPr>
      <w:r w:rsidRPr="00C10209">
        <w:rPr>
          <w:color w:val="000000"/>
          <w:sz w:val="20"/>
          <w:szCs w:val="20"/>
        </w:rPr>
        <w:t>1</w:t>
      </w:r>
      <w:r w:rsidR="001E7241">
        <w:rPr>
          <w:color w:val="000000"/>
          <w:sz w:val="20"/>
          <w:szCs w:val="20"/>
        </w:rPr>
        <w:t>2</w:t>
      </w:r>
      <w:r w:rsidRPr="00C10209">
        <w:rPr>
          <w:color w:val="000000"/>
          <w:sz w:val="20"/>
          <w:szCs w:val="20"/>
        </w:rPr>
        <w:t xml:space="preserve">. Лицензия </w:t>
      </w:r>
      <w:r w:rsidR="00F74EA9">
        <w:rPr>
          <w:color w:val="000000"/>
          <w:sz w:val="20"/>
          <w:szCs w:val="20"/>
        </w:rPr>
        <w:t>Регистратора</w:t>
      </w:r>
      <w:r w:rsidRPr="00C10209">
        <w:rPr>
          <w:color w:val="000000"/>
          <w:sz w:val="20"/>
          <w:szCs w:val="20"/>
        </w:rPr>
        <w:t xml:space="preserve"> на осуществление деятельности специализированного депозитария инвестиционных фондов, паевых инвестиционных фондов</w:t>
      </w:r>
      <w:r w:rsidR="005531C6">
        <w:rPr>
          <w:color w:val="000000"/>
          <w:sz w:val="20"/>
          <w:szCs w:val="20"/>
        </w:rPr>
        <w:t xml:space="preserve"> и </w:t>
      </w:r>
      <w:r w:rsidRPr="00C10209">
        <w:rPr>
          <w:color w:val="000000"/>
          <w:sz w:val="20"/>
          <w:szCs w:val="20"/>
        </w:rPr>
        <w:t xml:space="preserve">негосударственных пенсионных фондов от </w:t>
      </w:r>
      <w:r w:rsidR="00D04C70">
        <w:rPr>
          <w:color w:val="000000"/>
          <w:sz w:val="20"/>
          <w:szCs w:val="20"/>
        </w:rPr>
        <w:t>«</w:t>
      </w:r>
      <w:r w:rsidRPr="00C10209">
        <w:rPr>
          <w:color w:val="000000"/>
          <w:sz w:val="20"/>
          <w:szCs w:val="20"/>
        </w:rPr>
        <w:t>08</w:t>
      </w:r>
      <w:r w:rsidR="00D04C70">
        <w:rPr>
          <w:color w:val="000000"/>
          <w:sz w:val="20"/>
          <w:szCs w:val="20"/>
        </w:rPr>
        <w:t>»</w:t>
      </w:r>
      <w:r w:rsidRPr="00C10209">
        <w:rPr>
          <w:color w:val="000000"/>
          <w:sz w:val="20"/>
          <w:szCs w:val="20"/>
        </w:rPr>
        <w:t xml:space="preserve"> августа </w:t>
      </w:r>
      <w:smartTag w:uri="urn:schemas-microsoft-com:office:smarttags" w:element="metricconverter">
        <w:smartTagPr>
          <w:attr w:name="ProductID" w:val="1996 г"/>
        </w:smartTagPr>
        <w:r w:rsidRPr="00C10209">
          <w:rPr>
            <w:color w:val="000000"/>
            <w:sz w:val="20"/>
            <w:szCs w:val="20"/>
          </w:rPr>
          <w:t>1996 г</w:t>
        </w:r>
      </w:smartTag>
      <w:r w:rsidRPr="00C10209">
        <w:rPr>
          <w:color w:val="000000"/>
          <w:sz w:val="20"/>
          <w:szCs w:val="20"/>
        </w:rPr>
        <w:t xml:space="preserve">. № 22-000-1-00001, </w:t>
      </w:r>
      <w:r w:rsidR="005531C6">
        <w:rPr>
          <w:color w:val="000000"/>
          <w:sz w:val="20"/>
          <w:szCs w:val="20"/>
        </w:rPr>
        <w:t>предоставленная</w:t>
      </w:r>
      <w:r w:rsidRPr="00C10209">
        <w:rPr>
          <w:color w:val="000000"/>
          <w:sz w:val="20"/>
          <w:szCs w:val="20"/>
        </w:rPr>
        <w:t xml:space="preserve"> Федеральной </w:t>
      </w:r>
      <w:r w:rsidR="00DF441D">
        <w:rPr>
          <w:color w:val="000000"/>
          <w:sz w:val="20"/>
          <w:szCs w:val="20"/>
        </w:rPr>
        <w:t>службой по финансовым рынкам</w:t>
      </w:r>
      <w:r w:rsidRPr="00C10209">
        <w:rPr>
          <w:color w:val="000000"/>
          <w:sz w:val="20"/>
          <w:szCs w:val="20"/>
        </w:rPr>
        <w:t xml:space="preserve">. </w:t>
      </w:r>
    </w:p>
    <w:p w:rsidR="000D524D" w:rsidRPr="00C10209" w:rsidRDefault="000D524D">
      <w:pPr>
        <w:ind w:firstLine="225"/>
        <w:jc w:val="both"/>
        <w:rPr>
          <w:color w:val="000000"/>
          <w:sz w:val="20"/>
          <w:szCs w:val="20"/>
        </w:rPr>
      </w:pPr>
    </w:p>
    <w:p w:rsidR="001912FA" w:rsidRPr="001912FA" w:rsidRDefault="000D524D" w:rsidP="001912FA">
      <w:pPr>
        <w:ind w:firstLine="225"/>
        <w:jc w:val="both"/>
        <w:rPr>
          <w:color w:val="000000"/>
          <w:sz w:val="20"/>
          <w:szCs w:val="20"/>
        </w:rPr>
      </w:pPr>
      <w:r w:rsidRPr="00C10209">
        <w:rPr>
          <w:color w:val="000000"/>
          <w:sz w:val="20"/>
          <w:szCs w:val="20"/>
        </w:rPr>
        <w:t>1</w:t>
      </w:r>
      <w:r w:rsidR="001E7241">
        <w:rPr>
          <w:color w:val="000000"/>
          <w:sz w:val="20"/>
          <w:szCs w:val="20"/>
        </w:rPr>
        <w:t>3</w:t>
      </w:r>
      <w:r w:rsidRPr="00C10209">
        <w:rPr>
          <w:color w:val="000000"/>
          <w:sz w:val="20"/>
          <w:szCs w:val="20"/>
        </w:rPr>
        <w:t xml:space="preserve">. </w:t>
      </w:r>
      <w:r w:rsidR="001912FA" w:rsidRPr="001912FA">
        <w:rPr>
          <w:color w:val="000000"/>
          <w:sz w:val="20"/>
          <w:szCs w:val="20"/>
        </w:rPr>
        <w:t xml:space="preserve">Полное фирменное наименование аудиторской организации Фонда: Общество с ограниченной ответственностью </w:t>
      </w:r>
      <w:r w:rsidR="00D04C70">
        <w:rPr>
          <w:color w:val="000000"/>
          <w:sz w:val="20"/>
          <w:szCs w:val="20"/>
        </w:rPr>
        <w:t>«</w:t>
      </w:r>
      <w:r w:rsidR="001912FA" w:rsidRPr="001912FA">
        <w:rPr>
          <w:color w:val="000000"/>
          <w:sz w:val="20"/>
          <w:szCs w:val="20"/>
        </w:rPr>
        <w:t>АСТ-АУДИТ</w:t>
      </w:r>
      <w:r w:rsidR="00D04C70">
        <w:rPr>
          <w:color w:val="000000"/>
          <w:sz w:val="20"/>
          <w:szCs w:val="20"/>
        </w:rPr>
        <w:t>»</w:t>
      </w:r>
      <w:r w:rsidR="001912FA" w:rsidRPr="001912FA">
        <w:rPr>
          <w:color w:val="000000"/>
          <w:sz w:val="20"/>
          <w:szCs w:val="20"/>
        </w:rPr>
        <w:t xml:space="preserve"> (далее – Аудиторская организация). </w:t>
      </w:r>
    </w:p>
    <w:p w:rsidR="000D524D" w:rsidRPr="00C10209" w:rsidRDefault="000D524D">
      <w:pPr>
        <w:ind w:firstLine="225"/>
        <w:jc w:val="both"/>
        <w:rPr>
          <w:color w:val="000000"/>
          <w:sz w:val="20"/>
          <w:szCs w:val="20"/>
        </w:rPr>
      </w:pPr>
    </w:p>
    <w:p w:rsidR="00D00F11" w:rsidRPr="001912FA" w:rsidRDefault="000D524D" w:rsidP="00D00F11">
      <w:pPr>
        <w:ind w:firstLine="225"/>
        <w:jc w:val="both"/>
        <w:rPr>
          <w:color w:val="000000"/>
          <w:sz w:val="20"/>
          <w:szCs w:val="20"/>
        </w:rPr>
      </w:pPr>
      <w:r w:rsidRPr="00C10209">
        <w:rPr>
          <w:color w:val="000000"/>
          <w:sz w:val="20"/>
          <w:szCs w:val="20"/>
        </w:rPr>
        <w:t>1</w:t>
      </w:r>
      <w:r w:rsidR="001E7241">
        <w:rPr>
          <w:color w:val="000000"/>
          <w:sz w:val="20"/>
          <w:szCs w:val="20"/>
        </w:rPr>
        <w:t>4</w:t>
      </w:r>
      <w:r w:rsidRPr="00C10209">
        <w:rPr>
          <w:color w:val="000000"/>
          <w:sz w:val="20"/>
          <w:szCs w:val="20"/>
        </w:rPr>
        <w:t xml:space="preserve">. </w:t>
      </w:r>
      <w:r w:rsidR="001912FA" w:rsidRPr="001912FA">
        <w:rPr>
          <w:color w:val="000000"/>
          <w:sz w:val="20"/>
          <w:szCs w:val="20"/>
        </w:rPr>
        <w:t xml:space="preserve">Место нахождения Аудиторской организации: </w:t>
      </w:r>
      <w:r w:rsidR="001912FA" w:rsidRPr="001912FA">
        <w:rPr>
          <w:sz w:val="20"/>
          <w:szCs w:val="20"/>
        </w:rPr>
        <w:t>191119, Российская Федерация, Санкт-Петербург, ул. Боровая, д.12, пом. 7.</w:t>
      </w:r>
    </w:p>
    <w:p w:rsidR="000D524D" w:rsidRPr="00D00F11" w:rsidRDefault="000D524D">
      <w:pPr>
        <w:ind w:firstLine="225"/>
        <w:jc w:val="both"/>
        <w:rPr>
          <w:color w:val="000000"/>
          <w:sz w:val="20"/>
          <w:szCs w:val="20"/>
        </w:rPr>
      </w:pPr>
    </w:p>
    <w:p w:rsidR="000D524D" w:rsidRPr="00C10209" w:rsidRDefault="000D524D">
      <w:pPr>
        <w:ind w:firstLine="225"/>
        <w:jc w:val="both"/>
        <w:rPr>
          <w:color w:val="000000"/>
          <w:sz w:val="20"/>
          <w:szCs w:val="20"/>
        </w:rPr>
      </w:pPr>
      <w:r w:rsidRPr="00C10209">
        <w:rPr>
          <w:color w:val="000000"/>
          <w:sz w:val="20"/>
          <w:szCs w:val="20"/>
        </w:rPr>
        <w:t>1</w:t>
      </w:r>
      <w:r w:rsidR="001E7241">
        <w:rPr>
          <w:color w:val="000000"/>
          <w:sz w:val="20"/>
          <w:szCs w:val="20"/>
        </w:rPr>
        <w:t>5</w:t>
      </w:r>
      <w:r w:rsidRPr="00C10209">
        <w:rPr>
          <w:color w:val="000000"/>
          <w:sz w:val="20"/>
          <w:szCs w:val="20"/>
        </w:rPr>
        <w:t xml:space="preserve">. </w:t>
      </w:r>
      <w:r w:rsidR="00F74EA9">
        <w:rPr>
          <w:color w:val="000000"/>
          <w:sz w:val="20"/>
          <w:szCs w:val="20"/>
        </w:rPr>
        <w:t xml:space="preserve">Настоящие </w:t>
      </w:r>
      <w:r w:rsidRPr="00C10209">
        <w:rPr>
          <w:color w:val="000000"/>
          <w:sz w:val="20"/>
          <w:szCs w:val="20"/>
        </w:rPr>
        <w:t xml:space="preserve">Правила определяют условия доверительного управления </w:t>
      </w:r>
      <w:r w:rsidR="00F74EA9">
        <w:rPr>
          <w:color w:val="000000"/>
          <w:sz w:val="20"/>
          <w:szCs w:val="20"/>
        </w:rPr>
        <w:t>Ф</w:t>
      </w:r>
      <w:r w:rsidRPr="00C10209">
        <w:rPr>
          <w:color w:val="000000"/>
          <w:sz w:val="20"/>
          <w:szCs w:val="20"/>
        </w:rPr>
        <w:t>ондом.</w:t>
      </w:r>
    </w:p>
    <w:p w:rsidR="000D524D" w:rsidRPr="00C10209" w:rsidRDefault="000D524D">
      <w:pPr>
        <w:ind w:firstLine="225"/>
        <w:jc w:val="both"/>
        <w:rPr>
          <w:color w:val="000000"/>
          <w:sz w:val="20"/>
          <w:szCs w:val="20"/>
        </w:rPr>
      </w:pPr>
    </w:p>
    <w:p w:rsidR="000D524D" w:rsidRPr="00C10209" w:rsidRDefault="000D524D">
      <w:pPr>
        <w:ind w:firstLine="225"/>
        <w:jc w:val="both"/>
        <w:rPr>
          <w:color w:val="000000"/>
          <w:sz w:val="20"/>
          <w:szCs w:val="20"/>
        </w:rPr>
      </w:pPr>
      <w:r w:rsidRPr="00C10209">
        <w:rPr>
          <w:color w:val="000000"/>
          <w:sz w:val="20"/>
          <w:szCs w:val="20"/>
        </w:rPr>
        <w:t xml:space="preserve">Учредитель доверительного управления передает имущество в доверительное управление </w:t>
      </w:r>
      <w:r w:rsidR="00882847">
        <w:rPr>
          <w:color w:val="000000"/>
          <w:sz w:val="20"/>
          <w:szCs w:val="20"/>
        </w:rPr>
        <w:t>У</w:t>
      </w:r>
      <w:r w:rsidRPr="00C10209">
        <w:rPr>
          <w:color w:val="000000"/>
          <w:sz w:val="20"/>
          <w:szCs w:val="20"/>
        </w:rPr>
        <w:t xml:space="preserve">правляющей компании для объединения этого имущества с имуществом иных учредителей доверительного управления и включения его в состав </w:t>
      </w:r>
      <w:r w:rsidR="00882847">
        <w:rPr>
          <w:color w:val="000000"/>
          <w:sz w:val="20"/>
          <w:szCs w:val="20"/>
        </w:rPr>
        <w:t>Ф</w:t>
      </w:r>
      <w:r w:rsidRPr="00C10209">
        <w:rPr>
          <w:color w:val="000000"/>
          <w:sz w:val="20"/>
          <w:szCs w:val="20"/>
        </w:rPr>
        <w:t xml:space="preserve">онда на определенный срок, а </w:t>
      </w:r>
      <w:r w:rsidR="00882847">
        <w:rPr>
          <w:color w:val="000000"/>
          <w:sz w:val="20"/>
          <w:szCs w:val="20"/>
        </w:rPr>
        <w:t>У</w:t>
      </w:r>
      <w:r w:rsidRPr="00C10209">
        <w:rPr>
          <w:color w:val="000000"/>
          <w:sz w:val="20"/>
          <w:szCs w:val="20"/>
        </w:rPr>
        <w:t>правляющая компания обязуется осуществлять управление имуществом в интересах учредителя доверительного управления.</w:t>
      </w:r>
    </w:p>
    <w:p w:rsidR="000D524D" w:rsidRPr="00C10209" w:rsidRDefault="000D524D">
      <w:pPr>
        <w:ind w:firstLine="225"/>
        <w:jc w:val="both"/>
        <w:rPr>
          <w:color w:val="000000"/>
          <w:sz w:val="20"/>
          <w:szCs w:val="20"/>
        </w:rPr>
      </w:pPr>
    </w:p>
    <w:p w:rsidR="000D524D" w:rsidRPr="00C10209" w:rsidRDefault="000D524D">
      <w:pPr>
        <w:ind w:firstLine="225"/>
        <w:jc w:val="both"/>
        <w:rPr>
          <w:color w:val="000000"/>
          <w:sz w:val="20"/>
          <w:szCs w:val="20"/>
        </w:rPr>
      </w:pPr>
      <w:r w:rsidRPr="00C10209">
        <w:rPr>
          <w:color w:val="000000"/>
          <w:sz w:val="20"/>
          <w:szCs w:val="20"/>
        </w:rPr>
        <w:t xml:space="preserve">Присоединение к договору доверительного управления </w:t>
      </w:r>
      <w:r w:rsidR="00882847">
        <w:rPr>
          <w:color w:val="000000"/>
          <w:sz w:val="20"/>
          <w:szCs w:val="20"/>
        </w:rPr>
        <w:t>Ф</w:t>
      </w:r>
      <w:r w:rsidRPr="00C10209">
        <w:rPr>
          <w:color w:val="000000"/>
          <w:sz w:val="20"/>
          <w:szCs w:val="20"/>
        </w:rPr>
        <w:t>ондом осуществляется путем приобретения инвестиционных паев</w:t>
      </w:r>
      <w:r w:rsidR="00F74EA9">
        <w:rPr>
          <w:color w:val="000000"/>
          <w:sz w:val="20"/>
          <w:szCs w:val="20"/>
        </w:rPr>
        <w:t xml:space="preserve"> Фонда (далее – инвестиционные паи)</w:t>
      </w:r>
      <w:r w:rsidRPr="00C10209">
        <w:rPr>
          <w:color w:val="000000"/>
          <w:sz w:val="20"/>
          <w:szCs w:val="20"/>
        </w:rPr>
        <w:t xml:space="preserve">, выдаваемых </w:t>
      </w:r>
      <w:r w:rsidR="00882847">
        <w:rPr>
          <w:color w:val="000000"/>
          <w:sz w:val="20"/>
          <w:szCs w:val="20"/>
        </w:rPr>
        <w:t>У</w:t>
      </w:r>
      <w:r w:rsidRPr="00C10209">
        <w:rPr>
          <w:color w:val="000000"/>
          <w:sz w:val="20"/>
          <w:szCs w:val="20"/>
        </w:rPr>
        <w:t>правляющей компанией.</w:t>
      </w:r>
    </w:p>
    <w:p w:rsidR="000D524D" w:rsidRPr="00C10209" w:rsidRDefault="000D524D">
      <w:pPr>
        <w:ind w:firstLine="225"/>
        <w:jc w:val="both"/>
        <w:rPr>
          <w:color w:val="000000"/>
          <w:sz w:val="20"/>
          <w:szCs w:val="20"/>
        </w:rPr>
      </w:pPr>
    </w:p>
    <w:p w:rsidR="000D524D" w:rsidRPr="00C10209" w:rsidRDefault="000D524D">
      <w:pPr>
        <w:ind w:firstLine="225"/>
        <w:jc w:val="both"/>
        <w:rPr>
          <w:color w:val="000000"/>
          <w:sz w:val="20"/>
          <w:szCs w:val="20"/>
        </w:rPr>
      </w:pPr>
      <w:r w:rsidRPr="00C10209">
        <w:rPr>
          <w:color w:val="000000"/>
          <w:sz w:val="20"/>
          <w:szCs w:val="20"/>
        </w:rPr>
        <w:t>1</w:t>
      </w:r>
      <w:r w:rsidR="001E7241">
        <w:rPr>
          <w:color w:val="000000"/>
          <w:sz w:val="20"/>
          <w:szCs w:val="20"/>
        </w:rPr>
        <w:t>6</w:t>
      </w:r>
      <w:r w:rsidRPr="00C10209">
        <w:rPr>
          <w:color w:val="000000"/>
          <w:sz w:val="20"/>
          <w:szCs w:val="20"/>
        </w:rPr>
        <w:t xml:space="preserve">. Имущество, составляющее </w:t>
      </w:r>
      <w:r w:rsidR="00882847">
        <w:rPr>
          <w:color w:val="000000"/>
          <w:sz w:val="20"/>
          <w:szCs w:val="20"/>
        </w:rPr>
        <w:t>Ф</w:t>
      </w:r>
      <w:r w:rsidRPr="00C10209">
        <w:rPr>
          <w:color w:val="000000"/>
          <w:sz w:val="20"/>
          <w:szCs w:val="20"/>
        </w:rPr>
        <w:t xml:space="preserve">онд, является общим имуществом владельцев инвестиционных паев  и принадлежит им на праве общей долевой собственности. Раздел имущества, составляющего </w:t>
      </w:r>
      <w:r w:rsidR="00882847">
        <w:rPr>
          <w:color w:val="000000"/>
          <w:sz w:val="20"/>
          <w:szCs w:val="20"/>
        </w:rPr>
        <w:t>Ф</w:t>
      </w:r>
      <w:r w:rsidRPr="00C10209">
        <w:rPr>
          <w:color w:val="000000"/>
          <w:sz w:val="20"/>
          <w:szCs w:val="20"/>
        </w:rPr>
        <w:t>онд, и выдел из него доли в натуре не допускаются.</w:t>
      </w:r>
    </w:p>
    <w:p w:rsidR="000D524D" w:rsidRPr="00C10209" w:rsidRDefault="000D524D">
      <w:pPr>
        <w:ind w:firstLine="225"/>
        <w:jc w:val="both"/>
        <w:rPr>
          <w:color w:val="000000"/>
          <w:sz w:val="20"/>
          <w:szCs w:val="20"/>
        </w:rPr>
      </w:pPr>
    </w:p>
    <w:p w:rsidR="000D524D" w:rsidRPr="00C10209" w:rsidRDefault="000D524D">
      <w:pPr>
        <w:ind w:firstLine="225"/>
        <w:jc w:val="both"/>
        <w:rPr>
          <w:color w:val="000000"/>
          <w:sz w:val="20"/>
          <w:szCs w:val="20"/>
        </w:rPr>
      </w:pPr>
      <w:r w:rsidRPr="00C10209">
        <w:rPr>
          <w:color w:val="000000"/>
          <w:sz w:val="20"/>
          <w:szCs w:val="20"/>
        </w:rPr>
        <w:t xml:space="preserve">Присоединение к договору доверительного управления </w:t>
      </w:r>
      <w:r w:rsidR="00882847">
        <w:rPr>
          <w:color w:val="000000"/>
          <w:sz w:val="20"/>
          <w:szCs w:val="20"/>
        </w:rPr>
        <w:t>Ф</w:t>
      </w:r>
      <w:r w:rsidRPr="00C10209">
        <w:rPr>
          <w:color w:val="000000"/>
          <w:sz w:val="20"/>
          <w:szCs w:val="20"/>
        </w:rPr>
        <w:t xml:space="preserve">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w:t>
      </w:r>
      <w:r w:rsidR="00882847">
        <w:rPr>
          <w:color w:val="000000"/>
          <w:sz w:val="20"/>
          <w:szCs w:val="20"/>
        </w:rPr>
        <w:t>Ф</w:t>
      </w:r>
      <w:r w:rsidRPr="00C10209">
        <w:rPr>
          <w:color w:val="000000"/>
          <w:sz w:val="20"/>
          <w:szCs w:val="20"/>
        </w:rPr>
        <w:t>онд.</w:t>
      </w:r>
    </w:p>
    <w:p w:rsidR="000D524D" w:rsidRPr="00C10209" w:rsidRDefault="000D524D">
      <w:pPr>
        <w:ind w:firstLine="225"/>
        <w:jc w:val="both"/>
        <w:rPr>
          <w:color w:val="000000"/>
          <w:sz w:val="20"/>
          <w:szCs w:val="20"/>
        </w:rPr>
      </w:pPr>
    </w:p>
    <w:p w:rsidR="000D524D" w:rsidRPr="00C10209" w:rsidRDefault="000D524D">
      <w:pPr>
        <w:ind w:firstLine="225"/>
        <w:jc w:val="both"/>
        <w:rPr>
          <w:color w:val="000000"/>
          <w:sz w:val="20"/>
          <w:szCs w:val="20"/>
        </w:rPr>
      </w:pPr>
      <w:r w:rsidRPr="00C10209">
        <w:rPr>
          <w:color w:val="000000"/>
          <w:sz w:val="20"/>
          <w:szCs w:val="20"/>
        </w:rPr>
        <w:t>1</w:t>
      </w:r>
      <w:r w:rsidR="001E7241">
        <w:rPr>
          <w:color w:val="000000"/>
          <w:sz w:val="20"/>
          <w:szCs w:val="20"/>
        </w:rPr>
        <w:t>7</w:t>
      </w:r>
      <w:r w:rsidRPr="00C10209">
        <w:rPr>
          <w:color w:val="000000"/>
          <w:sz w:val="20"/>
          <w:szCs w:val="20"/>
        </w:rPr>
        <w:t>. Владельцы инвестиционных паев несут риск убытков, связанных с изменением рыночной стоимости имущества, составляюще</w:t>
      </w:r>
      <w:r w:rsidR="00882847">
        <w:rPr>
          <w:color w:val="000000"/>
          <w:sz w:val="20"/>
          <w:szCs w:val="20"/>
        </w:rPr>
        <w:t>го Ф</w:t>
      </w:r>
      <w:r w:rsidRPr="00C10209">
        <w:rPr>
          <w:color w:val="000000"/>
          <w:sz w:val="20"/>
          <w:szCs w:val="20"/>
        </w:rPr>
        <w:t>онд.</w:t>
      </w:r>
    </w:p>
    <w:p w:rsidR="000D524D" w:rsidRPr="00C10209" w:rsidRDefault="000D524D">
      <w:pPr>
        <w:ind w:firstLine="675"/>
        <w:jc w:val="both"/>
        <w:rPr>
          <w:color w:val="000000"/>
          <w:sz w:val="20"/>
          <w:szCs w:val="20"/>
        </w:rPr>
      </w:pPr>
    </w:p>
    <w:p w:rsidR="000D524D" w:rsidRPr="00C10209" w:rsidRDefault="000D524D">
      <w:pPr>
        <w:ind w:firstLine="225"/>
        <w:jc w:val="both"/>
        <w:rPr>
          <w:color w:val="000000"/>
          <w:sz w:val="20"/>
          <w:szCs w:val="20"/>
        </w:rPr>
      </w:pPr>
      <w:r w:rsidRPr="00C10209">
        <w:rPr>
          <w:color w:val="000000"/>
          <w:sz w:val="20"/>
          <w:szCs w:val="20"/>
        </w:rPr>
        <w:t>1</w:t>
      </w:r>
      <w:r w:rsidR="001E7241">
        <w:rPr>
          <w:color w:val="000000"/>
          <w:sz w:val="20"/>
          <w:szCs w:val="20"/>
        </w:rPr>
        <w:t>8</w:t>
      </w:r>
      <w:r w:rsidRPr="00C10209">
        <w:rPr>
          <w:color w:val="000000"/>
          <w:sz w:val="20"/>
          <w:szCs w:val="20"/>
        </w:rPr>
        <w:t xml:space="preserve">. Срок формирования </w:t>
      </w:r>
      <w:r w:rsidR="005C68EC">
        <w:rPr>
          <w:color w:val="000000"/>
          <w:sz w:val="20"/>
          <w:szCs w:val="20"/>
        </w:rPr>
        <w:t>Ф</w:t>
      </w:r>
      <w:r w:rsidRPr="00C10209">
        <w:rPr>
          <w:color w:val="000000"/>
          <w:sz w:val="20"/>
          <w:szCs w:val="20"/>
        </w:rPr>
        <w:t>онда с 2</w:t>
      </w:r>
      <w:r w:rsidR="007E75D9" w:rsidRPr="00C10209">
        <w:rPr>
          <w:color w:val="000000"/>
          <w:sz w:val="20"/>
          <w:szCs w:val="20"/>
        </w:rPr>
        <w:t>4</w:t>
      </w:r>
      <w:r w:rsidRPr="00C10209">
        <w:rPr>
          <w:color w:val="000000"/>
          <w:sz w:val="20"/>
          <w:szCs w:val="20"/>
        </w:rPr>
        <w:t xml:space="preserve"> июня 2005 года по </w:t>
      </w:r>
      <w:r w:rsidR="007E75D9" w:rsidRPr="00C10209">
        <w:rPr>
          <w:color w:val="000000"/>
          <w:sz w:val="20"/>
          <w:szCs w:val="20"/>
        </w:rPr>
        <w:t xml:space="preserve">23 </w:t>
      </w:r>
      <w:r w:rsidR="00D30170" w:rsidRPr="00C10209">
        <w:rPr>
          <w:color w:val="000000"/>
          <w:sz w:val="20"/>
          <w:szCs w:val="20"/>
        </w:rPr>
        <w:t xml:space="preserve">сентября </w:t>
      </w:r>
      <w:r w:rsidRPr="00C10209">
        <w:rPr>
          <w:color w:val="000000"/>
          <w:sz w:val="20"/>
          <w:szCs w:val="20"/>
        </w:rPr>
        <w:t xml:space="preserve">2005 года, либо ранее, по достижении стоимости имущества </w:t>
      </w:r>
      <w:r w:rsidR="005C68EC">
        <w:rPr>
          <w:color w:val="000000"/>
          <w:sz w:val="20"/>
          <w:szCs w:val="20"/>
        </w:rPr>
        <w:t>Ф</w:t>
      </w:r>
      <w:r w:rsidRPr="00C10209">
        <w:rPr>
          <w:color w:val="000000"/>
          <w:sz w:val="20"/>
          <w:szCs w:val="20"/>
        </w:rPr>
        <w:t>онда 2 500 000 (Двух миллионов пятисот тысяч) рублей.</w:t>
      </w:r>
    </w:p>
    <w:p w:rsidR="000D524D" w:rsidRPr="00C10209" w:rsidRDefault="000D524D">
      <w:pPr>
        <w:ind w:firstLine="225"/>
        <w:jc w:val="both"/>
        <w:rPr>
          <w:color w:val="000000"/>
          <w:sz w:val="20"/>
          <w:szCs w:val="20"/>
        </w:rPr>
      </w:pPr>
    </w:p>
    <w:p w:rsidR="000D524D" w:rsidRPr="00C10209" w:rsidRDefault="001E7241">
      <w:pPr>
        <w:ind w:firstLine="225"/>
        <w:jc w:val="both"/>
        <w:rPr>
          <w:color w:val="000000"/>
          <w:sz w:val="20"/>
          <w:szCs w:val="20"/>
        </w:rPr>
      </w:pPr>
      <w:r>
        <w:rPr>
          <w:color w:val="000000"/>
          <w:sz w:val="20"/>
          <w:szCs w:val="20"/>
        </w:rPr>
        <w:t>19</w:t>
      </w:r>
      <w:r w:rsidR="000D524D" w:rsidRPr="00C10209">
        <w:rPr>
          <w:color w:val="000000"/>
          <w:sz w:val="20"/>
          <w:szCs w:val="20"/>
        </w:rPr>
        <w:t xml:space="preserve">. Дата  окончания  срока  действия  договора  доверительного управления </w:t>
      </w:r>
      <w:r w:rsidR="005C68EC">
        <w:rPr>
          <w:color w:val="000000"/>
          <w:sz w:val="20"/>
          <w:szCs w:val="20"/>
        </w:rPr>
        <w:t>Ф</w:t>
      </w:r>
      <w:r w:rsidR="000D524D" w:rsidRPr="00C10209">
        <w:rPr>
          <w:color w:val="000000"/>
          <w:sz w:val="20"/>
          <w:szCs w:val="20"/>
        </w:rPr>
        <w:t xml:space="preserve">ондом "31" декабря 2019 года. </w:t>
      </w:r>
    </w:p>
    <w:p w:rsidR="001C68DD" w:rsidRDefault="001C68DD">
      <w:pPr>
        <w:ind w:firstLine="225"/>
        <w:jc w:val="both"/>
        <w:rPr>
          <w:color w:val="000000"/>
          <w:sz w:val="20"/>
          <w:szCs w:val="20"/>
        </w:rPr>
      </w:pPr>
    </w:p>
    <w:p w:rsidR="000D524D" w:rsidRPr="00C10209" w:rsidRDefault="001C68DD">
      <w:pPr>
        <w:ind w:firstLine="225"/>
        <w:jc w:val="both"/>
        <w:rPr>
          <w:color w:val="000000"/>
          <w:sz w:val="20"/>
          <w:szCs w:val="20"/>
        </w:rPr>
      </w:pPr>
      <w:r w:rsidRPr="00E62581">
        <w:rPr>
          <w:sz w:val="20"/>
          <w:szCs w:val="20"/>
        </w:rPr>
        <w:t xml:space="preserve">Срок действия договора доверительного управления </w:t>
      </w:r>
      <w:r w:rsidR="005C68EC">
        <w:rPr>
          <w:sz w:val="20"/>
          <w:szCs w:val="20"/>
        </w:rPr>
        <w:t>Ф</w:t>
      </w:r>
      <w:r w:rsidRPr="00E62581">
        <w:rPr>
          <w:sz w:val="20"/>
          <w:szCs w:val="20"/>
        </w:rPr>
        <w:t xml:space="preserve">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w:t>
      </w:r>
      <w:r w:rsidR="005C68EC">
        <w:rPr>
          <w:sz w:val="20"/>
          <w:szCs w:val="20"/>
        </w:rPr>
        <w:t>Ф</w:t>
      </w:r>
      <w:r w:rsidRPr="00E62581">
        <w:rPr>
          <w:sz w:val="20"/>
          <w:szCs w:val="20"/>
        </w:rPr>
        <w:t>онда</w:t>
      </w:r>
      <w:r w:rsidR="000D524D" w:rsidRPr="00C10209">
        <w:rPr>
          <w:color w:val="000000"/>
          <w:sz w:val="20"/>
          <w:szCs w:val="20"/>
        </w:rPr>
        <w:t xml:space="preserve">.    </w:t>
      </w:r>
    </w:p>
    <w:p w:rsidR="000D524D" w:rsidRPr="00C10209" w:rsidRDefault="000D524D">
      <w:pPr>
        <w:ind w:firstLine="270"/>
        <w:jc w:val="both"/>
        <w:rPr>
          <w:color w:val="000000"/>
          <w:sz w:val="20"/>
          <w:szCs w:val="20"/>
        </w:rPr>
      </w:pPr>
    </w:p>
    <w:p w:rsidR="000D524D" w:rsidRPr="00C10209" w:rsidRDefault="000D524D">
      <w:pPr>
        <w:pStyle w:val="Heading"/>
        <w:jc w:val="center"/>
        <w:rPr>
          <w:rFonts w:ascii="Times New Roman" w:hAnsi="Times New Roman" w:cs="Times New Roman"/>
          <w:color w:val="000000"/>
          <w:sz w:val="20"/>
          <w:szCs w:val="20"/>
        </w:rPr>
      </w:pPr>
      <w:r w:rsidRPr="00C10209">
        <w:rPr>
          <w:rFonts w:ascii="Times New Roman" w:hAnsi="Times New Roman" w:cs="Times New Roman"/>
          <w:color w:val="000000"/>
          <w:sz w:val="20"/>
          <w:szCs w:val="20"/>
        </w:rPr>
        <w:t>II. Инвестиционная декларация</w:t>
      </w:r>
    </w:p>
    <w:p w:rsidR="002470C0" w:rsidRDefault="002470C0" w:rsidP="0058697D">
      <w:pPr>
        <w:pStyle w:val="Heading"/>
        <w:ind w:firstLine="227"/>
        <w:jc w:val="both"/>
        <w:rPr>
          <w:rFonts w:ascii="Times New Roman" w:hAnsi="Times New Roman" w:cs="Times New Roman"/>
          <w:color w:val="000000"/>
          <w:sz w:val="20"/>
          <w:szCs w:val="20"/>
        </w:rPr>
      </w:pPr>
    </w:p>
    <w:p w:rsidR="002470C0" w:rsidRDefault="005D7ACE" w:rsidP="0058697D">
      <w:pPr>
        <w:ind w:firstLine="227"/>
        <w:jc w:val="both"/>
        <w:rPr>
          <w:sz w:val="20"/>
        </w:rPr>
      </w:pPr>
      <w:r>
        <w:rPr>
          <w:color w:val="000000"/>
          <w:sz w:val="20"/>
          <w:szCs w:val="20"/>
        </w:rPr>
        <w:t>2</w:t>
      </w:r>
      <w:r w:rsidR="001E7241">
        <w:rPr>
          <w:color w:val="000000"/>
          <w:sz w:val="20"/>
          <w:szCs w:val="20"/>
        </w:rPr>
        <w:t>0</w:t>
      </w:r>
      <w:r w:rsidR="000D524D" w:rsidRPr="00C10209">
        <w:rPr>
          <w:color w:val="000000"/>
          <w:sz w:val="20"/>
          <w:szCs w:val="20"/>
        </w:rPr>
        <w:t xml:space="preserve">. </w:t>
      </w:r>
      <w:r w:rsidRPr="00E62581">
        <w:rPr>
          <w:sz w:val="20"/>
        </w:rPr>
        <w:t xml:space="preserve">Целью инвестиционной политики </w:t>
      </w:r>
      <w:r>
        <w:rPr>
          <w:sz w:val="20"/>
        </w:rPr>
        <w:t>У</w:t>
      </w:r>
      <w:r w:rsidRPr="00E62581">
        <w:rPr>
          <w:sz w:val="20"/>
        </w:rPr>
        <w:t xml:space="preserve">правляющей компании является получение дохода при инвестировании имущества, составляющего </w:t>
      </w:r>
      <w:r>
        <w:rPr>
          <w:sz w:val="20"/>
        </w:rPr>
        <w:t>Ф</w:t>
      </w:r>
      <w:r w:rsidRPr="00E62581">
        <w:rPr>
          <w:sz w:val="20"/>
        </w:rPr>
        <w:t>онд, в объекты, предусмотренные настоящими Правилами, в соответст</w:t>
      </w:r>
      <w:r>
        <w:rPr>
          <w:sz w:val="20"/>
        </w:rPr>
        <w:t>вии с инвестиционной политикой У</w:t>
      </w:r>
      <w:r w:rsidRPr="00E62581">
        <w:rPr>
          <w:sz w:val="20"/>
        </w:rPr>
        <w:t>правляющей компании.</w:t>
      </w:r>
    </w:p>
    <w:p w:rsidR="002470C0" w:rsidRDefault="002470C0" w:rsidP="0058697D">
      <w:pPr>
        <w:pStyle w:val="33"/>
        <w:spacing w:after="0" w:line="240" w:lineRule="auto"/>
        <w:ind w:firstLine="227"/>
        <w:rPr>
          <w:sz w:val="20"/>
          <w:szCs w:val="20"/>
        </w:rPr>
      </w:pPr>
    </w:p>
    <w:p w:rsidR="002470C0" w:rsidRDefault="00C23764" w:rsidP="0058697D">
      <w:pPr>
        <w:autoSpaceDE w:val="0"/>
        <w:autoSpaceDN w:val="0"/>
        <w:adjustRightInd w:val="0"/>
        <w:ind w:firstLine="227"/>
        <w:jc w:val="both"/>
        <w:rPr>
          <w:sz w:val="20"/>
          <w:szCs w:val="20"/>
        </w:rPr>
      </w:pPr>
      <w:r>
        <w:rPr>
          <w:sz w:val="20"/>
          <w:szCs w:val="20"/>
        </w:rPr>
        <w:t>2</w:t>
      </w:r>
      <w:r w:rsidR="001E7241">
        <w:rPr>
          <w:sz w:val="20"/>
          <w:szCs w:val="20"/>
        </w:rPr>
        <w:t>1</w:t>
      </w:r>
      <w:r>
        <w:rPr>
          <w:sz w:val="20"/>
          <w:szCs w:val="20"/>
        </w:rPr>
        <w:t xml:space="preserve">. </w:t>
      </w:r>
      <w:r w:rsidR="005D7ACE">
        <w:rPr>
          <w:sz w:val="20"/>
          <w:szCs w:val="20"/>
        </w:rPr>
        <w:t>И</w:t>
      </w:r>
      <w:r w:rsidR="000D524D" w:rsidRPr="00C10209">
        <w:rPr>
          <w:sz w:val="20"/>
          <w:szCs w:val="20"/>
        </w:rPr>
        <w:t>нвестиционной политик</w:t>
      </w:r>
      <w:r w:rsidR="005D7ACE">
        <w:rPr>
          <w:sz w:val="20"/>
          <w:szCs w:val="20"/>
        </w:rPr>
        <w:t>ой</w:t>
      </w:r>
      <w:r w:rsidR="000D524D" w:rsidRPr="00C10209">
        <w:rPr>
          <w:sz w:val="20"/>
          <w:szCs w:val="20"/>
        </w:rPr>
        <w:t xml:space="preserve"> Управляющей компании является долгосрочное вложение средств </w:t>
      </w:r>
      <w:r w:rsidR="000D524D" w:rsidRPr="005D7ACE">
        <w:rPr>
          <w:sz w:val="20"/>
          <w:szCs w:val="20"/>
        </w:rPr>
        <w:t>в ценные бумаги</w:t>
      </w:r>
      <w:r w:rsidR="005531C6">
        <w:rPr>
          <w:sz w:val="20"/>
          <w:szCs w:val="20"/>
        </w:rPr>
        <w:t>.</w:t>
      </w:r>
      <w:r w:rsidR="000D524D" w:rsidRPr="005D7ACE">
        <w:rPr>
          <w:sz w:val="20"/>
          <w:szCs w:val="20"/>
        </w:rPr>
        <w:t xml:space="preserve"> </w:t>
      </w:r>
    </w:p>
    <w:p w:rsidR="002470C0" w:rsidRDefault="002470C0" w:rsidP="0058697D">
      <w:pPr>
        <w:ind w:firstLine="227"/>
        <w:jc w:val="both"/>
        <w:rPr>
          <w:color w:val="000000"/>
          <w:sz w:val="20"/>
          <w:szCs w:val="20"/>
        </w:rPr>
      </w:pPr>
    </w:p>
    <w:p w:rsidR="002470C0" w:rsidRDefault="000D524D" w:rsidP="0058697D">
      <w:pPr>
        <w:ind w:firstLine="227"/>
        <w:jc w:val="both"/>
        <w:rPr>
          <w:sz w:val="20"/>
        </w:rPr>
      </w:pPr>
      <w:r w:rsidRPr="003C2B69">
        <w:rPr>
          <w:color w:val="000000"/>
          <w:sz w:val="20"/>
          <w:szCs w:val="20"/>
        </w:rPr>
        <w:t>2</w:t>
      </w:r>
      <w:r w:rsidR="001E7241">
        <w:rPr>
          <w:color w:val="000000"/>
          <w:sz w:val="20"/>
          <w:szCs w:val="20"/>
        </w:rPr>
        <w:t>2</w:t>
      </w:r>
      <w:r w:rsidRPr="003C2B69">
        <w:rPr>
          <w:color w:val="000000"/>
          <w:sz w:val="20"/>
          <w:szCs w:val="20"/>
        </w:rPr>
        <w:t xml:space="preserve">. </w:t>
      </w:r>
      <w:r w:rsidR="005D7ACE" w:rsidRPr="003C2B69">
        <w:rPr>
          <w:sz w:val="20"/>
        </w:rPr>
        <w:t>Объекты инвестирования, их состав и описание.</w:t>
      </w:r>
    </w:p>
    <w:p w:rsidR="001E7241" w:rsidRDefault="001E7241" w:rsidP="001F09CF">
      <w:pPr>
        <w:ind w:firstLine="284"/>
        <w:jc w:val="both"/>
        <w:rPr>
          <w:color w:val="000000"/>
          <w:sz w:val="20"/>
          <w:szCs w:val="20"/>
        </w:rPr>
      </w:pPr>
    </w:p>
    <w:p w:rsidR="002470C0" w:rsidRDefault="00EB2655" w:rsidP="0058697D">
      <w:pPr>
        <w:autoSpaceDE w:val="0"/>
        <w:autoSpaceDN w:val="0"/>
        <w:adjustRightInd w:val="0"/>
        <w:ind w:firstLine="227"/>
        <w:jc w:val="both"/>
        <w:rPr>
          <w:sz w:val="20"/>
          <w:szCs w:val="20"/>
        </w:rPr>
      </w:pPr>
      <w:r>
        <w:rPr>
          <w:sz w:val="20"/>
          <w:szCs w:val="20"/>
        </w:rPr>
        <w:t>Имущество, составляющее Фонд, может быть инвестировано в</w:t>
      </w:r>
      <w:r w:rsidR="00F53B36">
        <w:rPr>
          <w:sz w:val="20"/>
          <w:szCs w:val="20"/>
        </w:rPr>
        <w:t>:</w:t>
      </w:r>
    </w:p>
    <w:p w:rsidR="002470C0" w:rsidRDefault="00F53B36" w:rsidP="0058697D">
      <w:pPr>
        <w:autoSpaceDE w:val="0"/>
        <w:autoSpaceDN w:val="0"/>
        <w:adjustRightInd w:val="0"/>
        <w:ind w:firstLine="227"/>
        <w:jc w:val="both"/>
        <w:rPr>
          <w:sz w:val="20"/>
          <w:szCs w:val="20"/>
        </w:rPr>
      </w:pPr>
      <w:r>
        <w:rPr>
          <w:sz w:val="20"/>
          <w:szCs w:val="20"/>
        </w:rPr>
        <w:t>обыкновенные и</w:t>
      </w:r>
      <w:r w:rsidR="008E51B9">
        <w:rPr>
          <w:sz w:val="20"/>
          <w:szCs w:val="20"/>
        </w:rPr>
        <w:t xml:space="preserve"> (или)</w:t>
      </w:r>
      <w:r>
        <w:rPr>
          <w:sz w:val="20"/>
          <w:szCs w:val="20"/>
        </w:rPr>
        <w:t xml:space="preserve"> привилегированные акции российских акционерных обществ </w:t>
      </w:r>
      <w:r w:rsidR="005439CD">
        <w:rPr>
          <w:sz w:val="20"/>
          <w:szCs w:val="20"/>
        </w:rPr>
        <w:t>(</w:t>
      </w:r>
      <w:r w:rsidR="005439CD">
        <w:rPr>
          <w:color w:val="000000"/>
          <w:sz w:val="20"/>
          <w:szCs w:val="20"/>
        </w:rPr>
        <w:t>за исключением акций акционерных инвестиционных фондов)</w:t>
      </w:r>
      <w:r w:rsidR="005439CD">
        <w:rPr>
          <w:sz w:val="20"/>
          <w:szCs w:val="20"/>
        </w:rPr>
        <w:t xml:space="preserve">, </w:t>
      </w:r>
      <w:r>
        <w:rPr>
          <w:sz w:val="20"/>
          <w:szCs w:val="20"/>
        </w:rPr>
        <w:t>допущенные к организованным торгам (или в отношении которых биржей принято решение о включении в котировальные списки) на биржах Российской Федерации;</w:t>
      </w:r>
    </w:p>
    <w:p w:rsidR="002470C0" w:rsidRDefault="00F53B36" w:rsidP="0058697D">
      <w:pPr>
        <w:autoSpaceDE w:val="0"/>
        <w:autoSpaceDN w:val="0"/>
        <w:adjustRightInd w:val="0"/>
        <w:ind w:firstLine="227"/>
        <w:jc w:val="both"/>
        <w:rPr>
          <w:sz w:val="20"/>
          <w:szCs w:val="20"/>
        </w:rPr>
      </w:pPr>
      <w:r>
        <w:rPr>
          <w:sz w:val="20"/>
          <w:szCs w:val="20"/>
        </w:rPr>
        <w:t>денежные средства в рублях на счетах и во вкладах (депозитах) в российских кредитных организациях</w:t>
      </w:r>
      <w:r w:rsidR="002314B5">
        <w:rPr>
          <w:sz w:val="20"/>
          <w:szCs w:val="20"/>
        </w:rPr>
        <w:t xml:space="preserve"> (далее – инструменты денежного рынка)</w:t>
      </w:r>
      <w:r>
        <w:rPr>
          <w:sz w:val="20"/>
          <w:szCs w:val="20"/>
        </w:rPr>
        <w:t>;</w:t>
      </w:r>
    </w:p>
    <w:p w:rsidR="002470C0" w:rsidRDefault="00625EBA" w:rsidP="0058697D">
      <w:pPr>
        <w:autoSpaceDE w:val="0"/>
        <w:autoSpaceDN w:val="0"/>
        <w:adjustRightInd w:val="0"/>
        <w:ind w:firstLine="227"/>
        <w:jc w:val="both"/>
        <w:rPr>
          <w:sz w:val="20"/>
          <w:szCs w:val="20"/>
        </w:rPr>
      </w:pPr>
      <w:r w:rsidRPr="0098085E">
        <w:rPr>
          <w:sz w:val="20"/>
          <w:szCs w:val="20"/>
        </w:rPr>
        <w:t>права требования из договоров, заключенных для целей доверительного управления в отношении указанных активов;</w:t>
      </w:r>
    </w:p>
    <w:p w:rsidR="002470C0" w:rsidRDefault="00625EBA" w:rsidP="0058697D">
      <w:pPr>
        <w:autoSpaceDE w:val="0"/>
        <w:autoSpaceDN w:val="0"/>
        <w:adjustRightInd w:val="0"/>
        <w:ind w:firstLine="227"/>
        <w:jc w:val="both"/>
      </w:pPr>
      <w:r w:rsidRPr="0098085E">
        <w:rPr>
          <w:sz w:val="20"/>
          <w:szCs w:val="20"/>
        </w:rPr>
        <w:lastRenderedPageBreak/>
        <w:t>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2470C0" w:rsidRDefault="002470C0" w:rsidP="0058697D">
      <w:pPr>
        <w:autoSpaceDE w:val="0"/>
        <w:autoSpaceDN w:val="0"/>
        <w:adjustRightInd w:val="0"/>
        <w:ind w:firstLine="227"/>
        <w:jc w:val="both"/>
        <w:rPr>
          <w:sz w:val="20"/>
          <w:szCs w:val="20"/>
        </w:rPr>
      </w:pPr>
    </w:p>
    <w:p w:rsidR="002470C0" w:rsidRDefault="00EC7CB0" w:rsidP="0058697D">
      <w:pPr>
        <w:autoSpaceDE w:val="0"/>
        <w:autoSpaceDN w:val="0"/>
        <w:adjustRightInd w:val="0"/>
        <w:ind w:firstLine="227"/>
        <w:jc w:val="both"/>
        <w:rPr>
          <w:sz w:val="20"/>
          <w:szCs w:val="20"/>
        </w:rPr>
      </w:pPr>
      <w:r w:rsidRPr="00323A60">
        <w:rPr>
          <w:sz w:val="20"/>
          <w:szCs w:val="20"/>
        </w:rPr>
        <w:t xml:space="preserve">Денежные средства во вкладах (депозитах) в российских кредитных организациях могут входить в состав активов </w:t>
      </w:r>
      <w:r>
        <w:rPr>
          <w:sz w:val="20"/>
          <w:szCs w:val="20"/>
        </w:rPr>
        <w:t>Фонда</w:t>
      </w:r>
      <w:r w:rsidRPr="00323A60">
        <w:rPr>
          <w:sz w:val="20"/>
          <w:szCs w:val="20"/>
        </w:rPr>
        <w:t xml:space="preserve"> только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семь рабочих дней.</w:t>
      </w:r>
    </w:p>
    <w:p w:rsidR="002470C0" w:rsidRDefault="00625EBA" w:rsidP="0058697D">
      <w:pPr>
        <w:autoSpaceDE w:val="0"/>
        <w:autoSpaceDN w:val="0"/>
        <w:adjustRightInd w:val="0"/>
        <w:ind w:firstLine="227"/>
        <w:jc w:val="both"/>
        <w:rPr>
          <w:sz w:val="20"/>
          <w:szCs w:val="20"/>
        </w:rPr>
      </w:pPr>
      <w:r w:rsidRPr="0098085E">
        <w:rPr>
          <w:sz w:val="20"/>
          <w:szCs w:val="20"/>
        </w:rPr>
        <w:t>Лица, обязанные по акциям российских акционерных обществ</w:t>
      </w:r>
      <w:r w:rsidR="006656F5">
        <w:rPr>
          <w:sz w:val="20"/>
          <w:szCs w:val="20"/>
        </w:rPr>
        <w:t xml:space="preserve"> </w:t>
      </w:r>
      <w:r w:rsidRPr="0098085E">
        <w:rPr>
          <w:sz w:val="20"/>
          <w:szCs w:val="20"/>
        </w:rPr>
        <w:t>должны быть зарегистрированы в Российской Ф</w:t>
      </w:r>
      <w:r w:rsidR="0082210C">
        <w:rPr>
          <w:sz w:val="20"/>
          <w:szCs w:val="20"/>
        </w:rPr>
        <w:t>едерации</w:t>
      </w:r>
      <w:r w:rsidR="006656F5">
        <w:rPr>
          <w:sz w:val="20"/>
          <w:szCs w:val="20"/>
        </w:rPr>
        <w:t>.</w:t>
      </w:r>
    </w:p>
    <w:p w:rsidR="002470C0" w:rsidRDefault="002470C0" w:rsidP="0058697D">
      <w:pPr>
        <w:autoSpaceDE w:val="0"/>
        <w:autoSpaceDN w:val="0"/>
        <w:adjustRightInd w:val="0"/>
        <w:ind w:firstLine="227"/>
        <w:jc w:val="both"/>
        <w:rPr>
          <w:color w:val="000000"/>
          <w:sz w:val="20"/>
          <w:szCs w:val="20"/>
        </w:rPr>
      </w:pPr>
    </w:p>
    <w:p w:rsidR="002470C0" w:rsidRDefault="000D524D" w:rsidP="0058697D">
      <w:pPr>
        <w:autoSpaceDE w:val="0"/>
        <w:autoSpaceDN w:val="0"/>
        <w:adjustRightInd w:val="0"/>
        <w:ind w:firstLine="227"/>
        <w:jc w:val="both"/>
        <w:rPr>
          <w:sz w:val="20"/>
          <w:szCs w:val="20"/>
        </w:rPr>
      </w:pPr>
      <w:r w:rsidRPr="00DF2ACD">
        <w:rPr>
          <w:color w:val="000000"/>
          <w:sz w:val="20"/>
          <w:szCs w:val="20"/>
        </w:rPr>
        <w:t>2</w:t>
      </w:r>
      <w:r w:rsidR="001E7241">
        <w:rPr>
          <w:color w:val="000000"/>
          <w:sz w:val="20"/>
          <w:szCs w:val="20"/>
        </w:rPr>
        <w:t>3</w:t>
      </w:r>
      <w:r w:rsidRPr="00DF2ACD">
        <w:rPr>
          <w:color w:val="000000"/>
          <w:sz w:val="20"/>
          <w:szCs w:val="20"/>
        </w:rPr>
        <w:t xml:space="preserve">. Структура активов </w:t>
      </w:r>
      <w:r w:rsidR="009B7249">
        <w:rPr>
          <w:color w:val="000000"/>
          <w:sz w:val="20"/>
          <w:szCs w:val="20"/>
        </w:rPr>
        <w:t>Ф</w:t>
      </w:r>
      <w:r w:rsidRPr="00DF2ACD">
        <w:rPr>
          <w:color w:val="000000"/>
          <w:sz w:val="20"/>
          <w:szCs w:val="20"/>
        </w:rPr>
        <w:t>онда</w:t>
      </w:r>
      <w:r w:rsidR="003C2B69">
        <w:rPr>
          <w:sz w:val="20"/>
          <w:szCs w:val="20"/>
        </w:rPr>
        <w:t>:</w:t>
      </w:r>
    </w:p>
    <w:p w:rsidR="002470C0" w:rsidRDefault="002470C0" w:rsidP="0058697D">
      <w:pPr>
        <w:autoSpaceDE w:val="0"/>
        <w:autoSpaceDN w:val="0"/>
        <w:adjustRightInd w:val="0"/>
        <w:ind w:firstLine="227"/>
        <w:jc w:val="both"/>
        <w:rPr>
          <w:sz w:val="20"/>
          <w:szCs w:val="20"/>
        </w:rPr>
      </w:pPr>
    </w:p>
    <w:p w:rsidR="002470C0" w:rsidRDefault="00077E24" w:rsidP="0058697D">
      <w:pPr>
        <w:pStyle w:val="aff0"/>
        <w:numPr>
          <w:ilvl w:val="0"/>
          <w:numId w:val="32"/>
        </w:numPr>
        <w:autoSpaceDE w:val="0"/>
        <w:autoSpaceDN w:val="0"/>
        <w:adjustRightInd w:val="0"/>
        <w:ind w:left="0" w:firstLine="227"/>
        <w:contextualSpacing w:val="0"/>
        <w:jc w:val="both"/>
        <w:rPr>
          <w:sz w:val="20"/>
          <w:szCs w:val="20"/>
        </w:rPr>
      </w:pPr>
      <w:r>
        <w:rPr>
          <w:sz w:val="20"/>
          <w:szCs w:val="20"/>
        </w:rPr>
        <w:t>д</w:t>
      </w:r>
      <w:r w:rsidR="00625EBA" w:rsidRPr="0098085E">
        <w:rPr>
          <w:sz w:val="20"/>
          <w:szCs w:val="20"/>
        </w:rPr>
        <w:t>оля стоимости</w:t>
      </w:r>
      <w:r w:rsidR="002314B5">
        <w:rPr>
          <w:sz w:val="20"/>
          <w:szCs w:val="20"/>
        </w:rPr>
        <w:t xml:space="preserve"> инструментов денежного рынка со сроком до </w:t>
      </w:r>
      <w:r w:rsidR="00625EBA" w:rsidRPr="00EC7CB0">
        <w:rPr>
          <w:sz w:val="20"/>
          <w:szCs w:val="20"/>
        </w:rPr>
        <w:t>погашения</w:t>
      </w:r>
      <w:r w:rsidR="00B46A1A">
        <w:rPr>
          <w:sz w:val="20"/>
          <w:szCs w:val="20"/>
        </w:rPr>
        <w:t xml:space="preserve"> (</w:t>
      </w:r>
      <w:r w:rsidR="002314B5">
        <w:rPr>
          <w:sz w:val="20"/>
          <w:szCs w:val="20"/>
        </w:rPr>
        <w:t>закрытия</w:t>
      </w:r>
      <w:r w:rsidR="00B46A1A">
        <w:rPr>
          <w:sz w:val="20"/>
          <w:szCs w:val="20"/>
        </w:rPr>
        <w:t>)</w:t>
      </w:r>
      <w:r w:rsidR="002314B5">
        <w:rPr>
          <w:sz w:val="20"/>
          <w:szCs w:val="20"/>
        </w:rPr>
        <w:t xml:space="preserve"> менее трех месяцев,</w:t>
      </w:r>
      <w:r w:rsidR="00625EBA" w:rsidRPr="0098085E">
        <w:rPr>
          <w:sz w:val="20"/>
          <w:szCs w:val="20"/>
        </w:rPr>
        <w:t xml:space="preserve"> ценных бумаг, входящих в расчет фондовых индексов ММВБ (Россия) и/или РТС (Россия),</w:t>
      </w:r>
      <w:r>
        <w:rPr>
          <w:sz w:val="20"/>
          <w:szCs w:val="20"/>
        </w:rPr>
        <w:t xml:space="preserve"> </w:t>
      </w:r>
      <w:r w:rsidR="007446C3" w:rsidRPr="00077E24">
        <w:rPr>
          <w:sz w:val="20"/>
          <w:szCs w:val="20"/>
        </w:rPr>
        <w:t>от стоимости чистых активов Фонда в совокупности должна превышать большую из следующих величин:</w:t>
      </w:r>
    </w:p>
    <w:p w:rsidR="002470C0" w:rsidRDefault="007446C3" w:rsidP="0058697D">
      <w:pPr>
        <w:autoSpaceDE w:val="0"/>
        <w:autoSpaceDN w:val="0"/>
        <w:adjustRightInd w:val="0"/>
        <w:ind w:firstLine="227"/>
        <w:jc w:val="both"/>
        <w:rPr>
          <w:sz w:val="20"/>
          <w:szCs w:val="20"/>
        </w:rPr>
      </w:pPr>
      <w:r w:rsidRPr="007446C3">
        <w:rPr>
          <w:sz w:val="20"/>
          <w:szCs w:val="20"/>
        </w:rPr>
        <w:t>пять процентов;</w:t>
      </w:r>
    </w:p>
    <w:p w:rsidR="002470C0" w:rsidRDefault="007446C3" w:rsidP="0058697D">
      <w:pPr>
        <w:autoSpaceDE w:val="0"/>
        <w:autoSpaceDN w:val="0"/>
        <w:adjustRightInd w:val="0"/>
        <w:ind w:firstLine="227"/>
        <w:jc w:val="both"/>
        <w:rPr>
          <w:sz w:val="20"/>
          <w:szCs w:val="20"/>
        </w:rPr>
      </w:pPr>
      <w:r w:rsidRPr="007446C3">
        <w:rPr>
          <w:sz w:val="20"/>
          <w:szCs w:val="20"/>
        </w:rPr>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2470C0" w:rsidRDefault="007446C3" w:rsidP="0058697D">
      <w:pPr>
        <w:autoSpaceDE w:val="0"/>
        <w:autoSpaceDN w:val="0"/>
        <w:adjustRightInd w:val="0"/>
        <w:ind w:firstLine="227"/>
        <w:jc w:val="both"/>
        <w:rPr>
          <w:sz w:val="20"/>
          <w:szCs w:val="20"/>
        </w:rPr>
      </w:pPr>
      <w:r w:rsidRPr="007446C3">
        <w:rPr>
          <w:sz w:val="20"/>
          <w:szCs w:val="20"/>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r w:rsidR="00077E24">
        <w:rPr>
          <w:sz w:val="20"/>
          <w:szCs w:val="20"/>
        </w:rPr>
        <w:t>;</w:t>
      </w:r>
    </w:p>
    <w:p w:rsidR="002470C0" w:rsidRDefault="002470C0" w:rsidP="0058697D">
      <w:pPr>
        <w:autoSpaceDE w:val="0"/>
        <w:autoSpaceDN w:val="0"/>
        <w:adjustRightInd w:val="0"/>
        <w:ind w:firstLine="227"/>
        <w:jc w:val="both"/>
        <w:rPr>
          <w:sz w:val="20"/>
          <w:szCs w:val="20"/>
        </w:rPr>
      </w:pPr>
    </w:p>
    <w:p w:rsidR="002470C0" w:rsidRDefault="007446C3" w:rsidP="0058697D">
      <w:pPr>
        <w:autoSpaceDE w:val="0"/>
        <w:autoSpaceDN w:val="0"/>
        <w:adjustRightInd w:val="0"/>
        <w:ind w:firstLine="227"/>
        <w:jc w:val="both"/>
        <w:rPr>
          <w:sz w:val="20"/>
          <w:szCs w:val="20"/>
        </w:rPr>
      </w:pPr>
      <w:r>
        <w:rPr>
          <w:sz w:val="20"/>
          <w:szCs w:val="20"/>
        </w:rPr>
        <w:t xml:space="preserve">2) </w:t>
      </w:r>
      <w:r w:rsidR="00077E24">
        <w:rPr>
          <w:sz w:val="20"/>
          <w:szCs w:val="20"/>
        </w:rPr>
        <w:t>о</w:t>
      </w:r>
      <w:r w:rsidR="00323A60">
        <w:rPr>
          <w:sz w:val="20"/>
          <w:szCs w:val="20"/>
        </w:rPr>
        <w:t xml:space="preserve">ценочная стоимость ценных бумаг одного юридического лица, денежные средства в рублях на счетах и во вкладах (депозитах) в таком юридическом лице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процентов стоимости активов Фонда. Требования настоящего абзаца не распространяются на </w:t>
      </w:r>
      <w:r w:rsidR="00625EBA" w:rsidRPr="00EC7CB0">
        <w:rPr>
          <w:sz w:val="20"/>
          <w:szCs w:val="20"/>
        </w:rPr>
        <w:t>права требования к центральному контрагенту.</w:t>
      </w:r>
    </w:p>
    <w:p w:rsidR="002470C0" w:rsidRDefault="000A0CCD" w:rsidP="0058697D">
      <w:pPr>
        <w:autoSpaceDE w:val="0"/>
        <w:autoSpaceDN w:val="0"/>
        <w:adjustRightInd w:val="0"/>
        <w:ind w:firstLine="227"/>
        <w:jc w:val="both"/>
        <w:rPr>
          <w:sz w:val="20"/>
          <w:szCs w:val="20"/>
        </w:rPr>
      </w:pPr>
      <w:r>
        <w:rPr>
          <w:sz w:val="20"/>
          <w:szCs w:val="20"/>
        </w:rPr>
        <w:t xml:space="preserve">Для целей расчета ограничения, указанного в </w:t>
      </w:r>
      <w:hyperlink r:id="rId11" w:history="1">
        <w:r w:rsidRPr="000A0CCD">
          <w:rPr>
            <w:sz w:val="20"/>
            <w:szCs w:val="20"/>
          </w:rPr>
          <w:t>абзаце первом</w:t>
        </w:r>
      </w:hyperlink>
      <w:r>
        <w:rPr>
          <w:sz w:val="20"/>
          <w:szCs w:val="20"/>
        </w:rPr>
        <w:t xml:space="preserve"> настоящего подпункта, в сумме денежных средств в рублях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w:t>
      </w:r>
      <w:r w:rsidR="002F192F">
        <w:rPr>
          <w:sz w:val="20"/>
          <w:szCs w:val="20"/>
        </w:rPr>
        <w:t>Фонда</w:t>
      </w:r>
      <w:r>
        <w:rPr>
          <w:sz w:val="20"/>
          <w:szCs w:val="20"/>
        </w:rPr>
        <w:t xml:space="preserve">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w:t>
      </w:r>
      <w:r w:rsidR="002F192F">
        <w:rPr>
          <w:sz w:val="20"/>
          <w:szCs w:val="20"/>
        </w:rPr>
        <w:t>Ф</w:t>
      </w:r>
      <w:r>
        <w:rPr>
          <w:sz w:val="20"/>
          <w:szCs w:val="20"/>
        </w:rPr>
        <w:t>онда, на момент расчета ограничения.</w:t>
      </w:r>
    </w:p>
    <w:p w:rsidR="002470C0" w:rsidRDefault="002470C0" w:rsidP="002470C0">
      <w:pPr>
        <w:autoSpaceDE w:val="0"/>
        <w:autoSpaceDN w:val="0"/>
        <w:adjustRightInd w:val="0"/>
        <w:ind w:firstLine="284"/>
        <w:jc w:val="both"/>
        <w:rPr>
          <w:color w:val="000000"/>
          <w:sz w:val="20"/>
          <w:szCs w:val="20"/>
        </w:rPr>
      </w:pPr>
    </w:p>
    <w:p w:rsidR="002470C0" w:rsidRDefault="002470C0" w:rsidP="002470C0">
      <w:pPr>
        <w:autoSpaceDE w:val="0"/>
        <w:autoSpaceDN w:val="0"/>
        <w:adjustRightInd w:val="0"/>
        <w:ind w:firstLine="284"/>
        <w:jc w:val="both"/>
        <w:rPr>
          <w:color w:val="000000"/>
          <w:sz w:val="20"/>
          <w:szCs w:val="20"/>
        </w:rPr>
      </w:pPr>
      <w:r w:rsidRPr="00266F7F">
        <w:rPr>
          <w:color w:val="000000"/>
          <w:sz w:val="20"/>
          <w:szCs w:val="20"/>
        </w:rPr>
        <w:t xml:space="preserve">Размер принятых обязательств по поставке активов по сделкам, дата исполнения которых не ранее 3 рабочих дней с даты заключения сделки, и заемные средства, предусмотренные подпунктом 5 пункта 1 статьи 40 Федерального закона от 29 ноября 2001 года № 156-ФЗ, в совокупности не должны превышать 40 процентов стоимости чистых активов </w:t>
      </w:r>
      <w:r>
        <w:rPr>
          <w:color w:val="000000"/>
          <w:sz w:val="20"/>
          <w:szCs w:val="20"/>
        </w:rPr>
        <w:t>Ф</w:t>
      </w:r>
      <w:r w:rsidRPr="00266F7F">
        <w:rPr>
          <w:color w:val="000000"/>
          <w:sz w:val="20"/>
          <w:szCs w:val="20"/>
        </w:rPr>
        <w:t xml:space="preserve">онда. </w:t>
      </w:r>
    </w:p>
    <w:p w:rsidR="002470C0" w:rsidRDefault="002470C0" w:rsidP="002470C0">
      <w:pPr>
        <w:autoSpaceDE w:val="0"/>
        <w:autoSpaceDN w:val="0"/>
        <w:adjustRightInd w:val="0"/>
        <w:ind w:firstLine="284"/>
        <w:jc w:val="both"/>
        <w:rPr>
          <w:color w:val="000000"/>
          <w:sz w:val="20"/>
          <w:szCs w:val="20"/>
        </w:rPr>
      </w:pPr>
      <w:r w:rsidRPr="00266F7F">
        <w:rPr>
          <w:color w:val="000000"/>
          <w:sz w:val="20"/>
          <w:szCs w:val="20"/>
        </w:rPr>
        <w:t xml:space="preserve">На дату заключения договоров займа, кредитных договоров или сделок, дата исполнения которых не ранее 3 рабочих дней с даты заключения сделки, совокупная стоимость активов, указанных в </w:t>
      </w:r>
      <w:r>
        <w:rPr>
          <w:color w:val="000000"/>
          <w:sz w:val="20"/>
          <w:szCs w:val="20"/>
        </w:rPr>
        <w:t xml:space="preserve">предыдущем абзаце настоящего </w:t>
      </w:r>
      <w:r w:rsidRPr="00266F7F">
        <w:rPr>
          <w:color w:val="000000"/>
          <w:sz w:val="20"/>
          <w:szCs w:val="20"/>
        </w:rPr>
        <w:t xml:space="preserve">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 156-ФЗ, не должна превышать 20 процентов стоимости чистых активов </w:t>
      </w:r>
      <w:r>
        <w:rPr>
          <w:color w:val="000000"/>
          <w:sz w:val="20"/>
          <w:szCs w:val="20"/>
        </w:rPr>
        <w:t>Ф</w:t>
      </w:r>
      <w:r w:rsidRPr="00266F7F">
        <w:rPr>
          <w:color w:val="000000"/>
          <w:sz w:val="20"/>
          <w:szCs w:val="20"/>
        </w:rPr>
        <w:t>онда.</w:t>
      </w:r>
    </w:p>
    <w:p w:rsidR="000D524D" w:rsidRPr="00A433BC" w:rsidRDefault="000D524D" w:rsidP="002E708D">
      <w:pPr>
        <w:pStyle w:val="Preformat"/>
        <w:ind w:firstLine="284"/>
        <w:rPr>
          <w:rFonts w:ascii="Times New Roman" w:hAnsi="Times New Roman" w:cs="Times New Roman"/>
          <w:color w:val="000000"/>
        </w:rPr>
      </w:pPr>
      <w:r w:rsidRPr="00A433BC">
        <w:rPr>
          <w:rFonts w:ascii="Times New Roman" w:hAnsi="Times New Roman" w:cs="Times New Roman"/>
          <w:vanish/>
          <w:color w:val="000000"/>
        </w:rPr>
        <w:t>#G1</w:t>
      </w:r>
    </w:p>
    <w:p w:rsidR="000D524D" w:rsidRPr="00C10209" w:rsidRDefault="000D524D" w:rsidP="002E708D">
      <w:pPr>
        <w:ind w:firstLine="284"/>
        <w:jc w:val="both"/>
        <w:rPr>
          <w:color w:val="000000"/>
          <w:sz w:val="20"/>
          <w:szCs w:val="20"/>
        </w:rPr>
      </w:pPr>
      <w:r w:rsidRPr="00223550">
        <w:rPr>
          <w:color w:val="000000"/>
          <w:sz w:val="20"/>
          <w:szCs w:val="20"/>
        </w:rPr>
        <w:t>2</w:t>
      </w:r>
      <w:r w:rsidR="001E7241">
        <w:rPr>
          <w:color w:val="000000"/>
          <w:sz w:val="20"/>
          <w:szCs w:val="20"/>
        </w:rPr>
        <w:t>4</w:t>
      </w:r>
      <w:r w:rsidRPr="00223550">
        <w:rPr>
          <w:color w:val="000000"/>
          <w:sz w:val="20"/>
          <w:szCs w:val="20"/>
        </w:rPr>
        <w:t>. Описание рисков, связанных с инвестированием:</w:t>
      </w:r>
    </w:p>
    <w:p w:rsidR="00C5533A" w:rsidRDefault="00C5533A" w:rsidP="002E708D">
      <w:pPr>
        <w:ind w:firstLine="284"/>
        <w:jc w:val="both"/>
        <w:rPr>
          <w:sz w:val="20"/>
          <w:szCs w:val="20"/>
        </w:rPr>
      </w:pPr>
    </w:p>
    <w:p w:rsidR="002E708D" w:rsidRPr="00D71C38" w:rsidRDefault="002E708D" w:rsidP="002E708D">
      <w:pPr>
        <w:widowControl w:val="0"/>
        <w:tabs>
          <w:tab w:val="left" w:pos="900"/>
          <w:tab w:val="left" w:pos="960"/>
        </w:tabs>
        <w:autoSpaceDE w:val="0"/>
        <w:autoSpaceDN w:val="0"/>
        <w:adjustRightInd w:val="0"/>
        <w:ind w:firstLine="284"/>
        <w:jc w:val="both"/>
        <w:rPr>
          <w:sz w:val="20"/>
          <w:szCs w:val="20"/>
        </w:rPr>
      </w:pPr>
      <w:r w:rsidRPr="00D71C38">
        <w:rPr>
          <w:sz w:val="20"/>
          <w:szCs w:val="20"/>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2E708D" w:rsidRDefault="002E708D" w:rsidP="002E708D">
      <w:pPr>
        <w:widowControl w:val="0"/>
        <w:tabs>
          <w:tab w:val="left" w:pos="900"/>
          <w:tab w:val="left" w:pos="960"/>
        </w:tabs>
        <w:autoSpaceDE w:val="0"/>
        <w:autoSpaceDN w:val="0"/>
        <w:adjustRightInd w:val="0"/>
        <w:ind w:firstLine="284"/>
        <w:jc w:val="both"/>
        <w:rPr>
          <w:sz w:val="20"/>
          <w:szCs w:val="20"/>
        </w:rPr>
      </w:pPr>
    </w:p>
    <w:p w:rsidR="002E708D" w:rsidRDefault="002E708D" w:rsidP="002E708D">
      <w:pPr>
        <w:widowControl w:val="0"/>
        <w:tabs>
          <w:tab w:val="left" w:pos="900"/>
          <w:tab w:val="left" w:pos="960"/>
        </w:tabs>
        <w:autoSpaceDE w:val="0"/>
        <w:autoSpaceDN w:val="0"/>
        <w:adjustRightInd w:val="0"/>
        <w:ind w:firstLine="284"/>
        <w:jc w:val="both"/>
        <w:rPr>
          <w:sz w:val="20"/>
          <w:szCs w:val="20"/>
        </w:rPr>
      </w:pPr>
      <w:r w:rsidRPr="00D71C38">
        <w:rPr>
          <w:sz w:val="20"/>
          <w:szCs w:val="20"/>
        </w:rPr>
        <w:t>Настоящее описание рисков не раскрывает информации обо всех рисках вследствие разнообразия ситуаций, возникающих при инвестировании.</w:t>
      </w:r>
      <w:r>
        <w:rPr>
          <w:sz w:val="20"/>
          <w:szCs w:val="20"/>
        </w:rPr>
        <w:t xml:space="preserve"> </w:t>
      </w:r>
      <w:r w:rsidRPr="00D71C38">
        <w:rPr>
          <w:sz w:val="20"/>
          <w:szCs w:val="20"/>
        </w:rPr>
        <w:t>Риски инвестирования в ценные бумаги  включают, но не ограничиваются следующими рисками:</w:t>
      </w:r>
    </w:p>
    <w:p w:rsidR="002E708D" w:rsidRDefault="002E708D" w:rsidP="002E708D">
      <w:pPr>
        <w:widowControl w:val="0"/>
        <w:tabs>
          <w:tab w:val="left" w:pos="900"/>
          <w:tab w:val="left" w:pos="960"/>
        </w:tabs>
        <w:autoSpaceDE w:val="0"/>
        <w:autoSpaceDN w:val="0"/>
        <w:adjustRightInd w:val="0"/>
        <w:ind w:firstLine="284"/>
        <w:jc w:val="both"/>
        <w:rPr>
          <w:sz w:val="20"/>
          <w:szCs w:val="20"/>
        </w:rPr>
      </w:pPr>
    </w:p>
    <w:p w:rsidR="00C5533A" w:rsidRPr="00C10209" w:rsidRDefault="00C5533A" w:rsidP="002E708D">
      <w:pPr>
        <w:widowControl w:val="0"/>
        <w:tabs>
          <w:tab w:val="left" w:pos="900"/>
          <w:tab w:val="left" w:pos="960"/>
        </w:tabs>
        <w:autoSpaceDE w:val="0"/>
        <w:autoSpaceDN w:val="0"/>
        <w:adjustRightInd w:val="0"/>
        <w:ind w:firstLine="284"/>
        <w:jc w:val="both"/>
        <w:rPr>
          <w:sz w:val="20"/>
          <w:szCs w:val="20"/>
        </w:rPr>
      </w:pPr>
      <w:r w:rsidRPr="00223550">
        <w:rPr>
          <w:sz w:val="20"/>
          <w:szCs w:val="20"/>
        </w:rPr>
        <w:t>Страновой риск</w:t>
      </w:r>
      <w:r w:rsidRPr="00C10209">
        <w:rPr>
          <w:sz w:val="20"/>
          <w:szCs w:val="20"/>
        </w:rPr>
        <w:t xml:space="preserve"> - это возможность неблагоприятного изменения стоимости ценных бумаг, вызванная изме</w:t>
      </w:r>
      <w:r>
        <w:rPr>
          <w:sz w:val="20"/>
          <w:szCs w:val="20"/>
        </w:rPr>
        <w:t>нением</w:t>
      </w:r>
      <w:r w:rsidRPr="00223550">
        <w:rPr>
          <w:sz w:val="20"/>
          <w:szCs w:val="20"/>
        </w:rPr>
        <w:t xml:space="preserve"> </w:t>
      </w:r>
      <w:r w:rsidRPr="00C10209">
        <w:rPr>
          <w:sz w:val="20"/>
          <w:szCs w:val="20"/>
        </w:rPr>
        <w:lastRenderedPageBreak/>
        <w:t>политической, экономической и социальной системы страны.</w:t>
      </w:r>
    </w:p>
    <w:p w:rsidR="00C5533A" w:rsidRDefault="00C5533A" w:rsidP="002E708D">
      <w:pPr>
        <w:ind w:firstLine="284"/>
        <w:jc w:val="both"/>
        <w:rPr>
          <w:sz w:val="20"/>
          <w:szCs w:val="20"/>
        </w:rPr>
      </w:pPr>
    </w:p>
    <w:p w:rsidR="00C5533A" w:rsidRPr="00C10209" w:rsidRDefault="00C5533A" w:rsidP="002E708D">
      <w:pPr>
        <w:ind w:firstLine="284"/>
        <w:jc w:val="both"/>
        <w:rPr>
          <w:sz w:val="20"/>
          <w:szCs w:val="20"/>
        </w:rPr>
      </w:pPr>
      <w:r w:rsidRPr="00223550">
        <w:rPr>
          <w:sz w:val="20"/>
          <w:szCs w:val="20"/>
        </w:rPr>
        <w:t>Риск изменения курсовой стоимости акций</w:t>
      </w:r>
      <w:r w:rsidRPr="00C10209">
        <w:rPr>
          <w:sz w:val="20"/>
          <w:szCs w:val="20"/>
        </w:rPr>
        <w:t xml:space="preserve"> – это возможность неблагоприятного изменения стоимости акций в результате падения их цен.</w:t>
      </w:r>
    </w:p>
    <w:p w:rsidR="00C5533A" w:rsidRDefault="00C5533A" w:rsidP="00C5533A">
      <w:pPr>
        <w:ind w:firstLine="225"/>
        <w:jc w:val="both"/>
        <w:rPr>
          <w:sz w:val="20"/>
          <w:szCs w:val="20"/>
        </w:rPr>
      </w:pPr>
    </w:p>
    <w:p w:rsidR="00C5533A" w:rsidRPr="00C10209" w:rsidRDefault="00C5533A" w:rsidP="00C5533A">
      <w:pPr>
        <w:ind w:firstLine="225"/>
        <w:jc w:val="both"/>
        <w:rPr>
          <w:sz w:val="20"/>
          <w:szCs w:val="20"/>
        </w:rPr>
      </w:pPr>
      <w:r w:rsidRPr="00223550">
        <w:rPr>
          <w:sz w:val="20"/>
          <w:szCs w:val="20"/>
        </w:rPr>
        <w:t>Риск потери ликвидности ценных бумаг</w:t>
      </w:r>
      <w:r w:rsidRPr="00C10209">
        <w:rPr>
          <w:sz w:val="20"/>
          <w:szCs w:val="20"/>
        </w:rPr>
        <w:t xml:space="preserve"> – это возможность неблагоприятного изменения стоимости ценных бумаг, вызванная невозможностью быстрой реализации ценных бумаг, без существенного снижения их стоимости.</w:t>
      </w:r>
    </w:p>
    <w:p w:rsidR="00C5533A" w:rsidRDefault="00C5533A" w:rsidP="00C5533A">
      <w:pPr>
        <w:ind w:firstLine="225"/>
        <w:jc w:val="both"/>
        <w:rPr>
          <w:sz w:val="20"/>
          <w:szCs w:val="20"/>
        </w:rPr>
      </w:pPr>
    </w:p>
    <w:p w:rsidR="00C5533A" w:rsidRPr="00C10209" w:rsidRDefault="00C5533A" w:rsidP="00C5533A">
      <w:pPr>
        <w:ind w:firstLine="225"/>
        <w:jc w:val="both"/>
        <w:rPr>
          <w:sz w:val="20"/>
          <w:szCs w:val="20"/>
        </w:rPr>
      </w:pPr>
      <w:r w:rsidRPr="00223550">
        <w:rPr>
          <w:sz w:val="20"/>
          <w:szCs w:val="20"/>
        </w:rPr>
        <w:t>Отраслевой риск</w:t>
      </w:r>
      <w:r w:rsidRPr="00C10209">
        <w:rPr>
          <w:sz w:val="20"/>
          <w:szCs w:val="20"/>
        </w:rPr>
        <w:t xml:space="preserve"> – это возможность неблагоприятного изменения стоимости ценных бумаг, вызванная наступлением событий, существенно ухудшающих условия ведения бизнеса эмитентов в конкретной отрасли. </w:t>
      </w:r>
    </w:p>
    <w:p w:rsidR="00C5533A" w:rsidRDefault="00C5533A" w:rsidP="00223550">
      <w:pPr>
        <w:shd w:val="clear" w:color="auto" w:fill="FFFFFF"/>
        <w:spacing w:before="120"/>
        <w:ind w:firstLine="225"/>
        <w:jc w:val="both"/>
        <w:rPr>
          <w:sz w:val="20"/>
          <w:szCs w:val="20"/>
        </w:rPr>
      </w:pPr>
      <w:r w:rsidRPr="00223550">
        <w:rPr>
          <w:sz w:val="20"/>
          <w:szCs w:val="20"/>
        </w:rPr>
        <w:t xml:space="preserve">Инфраструктурный риск </w:t>
      </w:r>
      <w:r w:rsidRPr="00C10209">
        <w:rPr>
          <w:sz w:val="20"/>
          <w:szCs w:val="20"/>
        </w:rPr>
        <w:t>– это возможность неблагоприятного изменения стоимости ценных бумаг, вызванная нарушениями в деятельности иных участников инвестиционного процесса (банк, брокер, депозитарий, организатор торгов и т.д</w:t>
      </w:r>
      <w:r w:rsidR="00C20CFF">
        <w:rPr>
          <w:sz w:val="20"/>
          <w:szCs w:val="20"/>
        </w:rPr>
        <w:t>.</w:t>
      </w:r>
      <w:r w:rsidRPr="00C10209">
        <w:rPr>
          <w:sz w:val="20"/>
          <w:szCs w:val="20"/>
        </w:rPr>
        <w:t xml:space="preserve">), с которыми  связана деятельность </w:t>
      </w:r>
      <w:r>
        <w:rPr>
          <w:sz w:val="20"/>
          <w:szCs w:val="20"/>
        </w:rPr>
        <w:t xml:space="preserve"> по доверительно</w:t>
      </w:r>
      <w:r w:rsidR="00C749DD">
        <w:rPr>
          <w:sz w:val="20"/>
          <w:szCs w:val="20"/>
        </w:rPr>
        <w:t>му</w:t>
      </w:r>
      <w:r>
        <w:rPr>
          <w:sz w:val="20"/>
          <w:szCs w:val="20"/>
        </w:rPr>
        <w:t xml:space="preserve"> управлению имуществом Фонда</w:t>
      </w:r>
      <w:r w:rsidRPr="00C10209">
        <w:rPr>
          <w:sz w:val="20"/>
          <w:szCs w:val="20"/>
        </w:rPr>
        <w:t>.</w:t>
      </w:r>
    </w:p>
    <w:p w:rsidR="000D524D" w:rsidRPr="00616A76" w:rsidRDefault="000D524D" w:rsidP="00616A76">
      <w:pPr>
        <w:shd w:val="clear" w:color="auto" w:fill="FFFFFF"/>
        <w:spacing w:before="120"/>
        <w:ind w:firstLine="225"/>
        <w:jc w:val="both"/>
        <w:rPr>
          <w:sz w:val="20"/>
          <w:szCs w:val="20"/>
        </w:rPr>
      </w:pPr>
      <w:r w:rsidRPr="00616A76">
        <w:rPr>
          <w:sz w:val="20"/>
          <w:szCs w:val="20"/>
        </w:rPr>
        <w:t xml:space="preserve">Решение о приобретении инвестиционных паев </w:t>
      </w:r>
      <w:r w:rsidR="009B7249">
        <w:rPr>
          <w:sz w:val="20"/>
          <w:szCs w:val="20"/>
        </w:rPr>
        <w:t>Ф</w:t>
      </w:r>
      <w:r w:rsidRPr="00616A76">
        <w:rPr>
          <w:sz w:val="20"/>
          <w:szCs w:val="20"/>
        </w:rPr>
        <w:t xml:space="preserve">онда принимается инвестором самостоятельно после ознакомления с настоящими </w:t>
      </w:r>
      <w:r w:rsidR="002E708D">
        <w:rPr>
          <w:sz w:val="20"/>
          <w:szCs w:val="20"/>
        </w:rPr>
        <w:t>П</w:t>
      </w:r>
      <w:r w:rsidRPr="00616A76">
        <w:rPr>
          <w:sz w:val="20"/>
          <w:szCs w:val="20"/>
        </w:rPr>
        <w:t xml:space="preserve">равилами, инвестиционной декларацией </w:t>
      </w:r>
      <w:r w:rsidR="002E708D">
        <w:rPr>
          <w:sz w:val="20"/>
          <w:szCs w:val="20"/>
        </w:rPr>
        <w:t xml:space="preserve"> Фонда </w:t>
      </w:r>
      <w:r w:rsidRPr="00616A76">
        <w:rPr>
          <w:sz w:val="20"/>
          <w:szCs w:val="20"/>
        </w:rPr>
        <w:t>и оценки соответствующих рисков.</w:t>
      </w:r>
    </w:p>
    <w:p w:rsidR="00616A76" w:rsidRPr="009B7249" w:rsidRDefault="00616A76" w:rsidP="00616A76">
      <w:pPr>
        <w:pStyle w:val="ConsNonformat"/>
        <w:widowControl/>
        <w:ind w:firstLine="225"/>
        <w:jc w:val="both"/>
        <w:rPr>
          <w:rFonts w:ascii="Times New Roman" w:hAnsi="Times New Roman" w:cs="Times New Roman"/>
        </w:rPr>
      </w:pPr>
    </w:p>
    <w:p w:rsidR="00616A76" w:rsidRPr="00616A76" w:rsidRDefault="00616A76" w:rsidP="00616A76">
      <w:pPr>
        <w:pStyle w:val="ConsNonformat"/>
        <w:widowControl/>
        <w:ind w:firstLine="225"/>
        <w:jc w:val="both"/>
        <w:rPr>
          <w:rFonts w:ascii="Times New Roman" w:hAnsi="Times New Roman" w:cs="Times New Roman"/>
        </w:rPr>
      </w:pPr>
      <w:r w:rsidRPr="00616A76">
        <w:rPr>
          <w:rFonts w:ascii="Times New Roman" w:hAnsi="Times New Roman" w:cs="Times New Roman"/>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0D524D" w:rsidRPr="00C10209" w:rsidRDefault="000D524D">
      <w:pPr>
        <w:pStyle w:val="Preformat"/>
        <w:rPr>
          <w:rFonts w:ascii="Times New Roman" w:hAnsi="Times New Roman" w:cs="Times New Roman"/>
          <w:color w:val="000000"/>
        </w:rPr>
      </w:pPr>
      <w:r w:rsidRPr="00C10209">
        <w:rPr>
          <w:rFonts w:ascii="Times New Roman" w:hAnsi="Times New Roman" w:cs="Times New Roman"/>
          <w:vanish/>
          <w:color w:val="000000"/>
        </w:rPr>
        <w:t>#G1</w:t>
      </w:r>
    </w:p>
    <w:p w:rsidR="000D524D" w:rsidRPr="00C10209" w:rsidRDefault="000D524D">
      <w:pPr>
        <w:pStyle w:val="Heading"/>
        <w:jc w:val="center"/>
        <w:rPr>
          <w:rFonts w:ascii="Times New Roman" w:hAnsi="Times New Roman" w:cs="Times New Roman"/>
          <w:color w:val="000000"/>
          <w:sz w:val="20"/>
          <w:szCs w:val="20"/>
        </w:rPr>
      </w:pPr>
      <w:r w:rsidRPr="00C10209">
        <w:rPr>
          <w:rFonts w:ascii="Times New Roman" w:hAnsi="Times New Roman" w:cs="Times New Roman"/>
          <w:vanish/>
          <w:color w:val="000000"/>
          <w:sz w:val="20"/>
          <w:szCs w:val="20"/>
        </w:rPr>
        <w:t>#G0</w:t>
      </w:r>
      <w:r w:rsidRPr="00C10209">
        <w:rPr>
          <w:rFonts w:ascii="Times New Roman" w:hAnsi="Times New Roman" w:cs="Times New Roman"/>
          <w:color w:val="000000"/>
          <w:sz w:val="20"/>
          <w:szCs w:val="20"/>
        </w:rPr>
        <w:t xml:space="preserve">III. Права и обязанности </w:t>
      </w:r>
      <w:r w:rsidR="00A12DAE">
        <w:rPr>
          <w:rFonts w:ascii="Times New Roman" w:hAnsi="Times New Roman" w:cs="Times New Roman"/>
          <w:color w:val="000000"/>
          <w:sz w:val="20"/>
          <w:szCs w:val="20"/>
        </w:rPr>
        <w:t>У</w:t>
      </w:r>
      <w:r w:rsidRPr="00C10209">
        <w:rPr>
          <w:rFonts w:ascii="Times New Roman" w:hAnsi="Times New Roman" w:cs="Times New Roman"/>
          <w:color w:val="000000"/>
          <w:sz w:val="20"/>
          <w:szCs w:val="20"/>
        </w:rPr>
        <w:t>правляющей компании</w:t>
      </w:r>
    </w:p>
    <w:p w:rsidR="000D524D" w:rsidRPr="00C10209" w:rsidRDefault="000D524D">
      <w:pPr>
        <w:pStyle w:val="Heading"/>
        <w:jc w:val="center"/>
        <w:rPr>
          <w:rFonts w:ascii="Times New Roman" w:hAnsi="Times New Roman" w:cs="Times New Roman"/>
          <w:color w:val="000000"/>
          <w:sz w:val="20"/>
          <w:szCs w:val="20"/>
        </w:rPr>
      </w:pPr>
    </w:p>
    <w:p w:rsidR="001912FA" w:rsidRDefault="000D524D" w:rsidP="001912FA">
      <w:pPr>
        <w:ind w:firstLine="225"/>
        <w:jc w:val="both"/>
        <w:rPr>
          <w:rFonts w:cs="Calibri"/>
          <w:sz w:val="20"/>
        </w:rPr>
      </w:pPr>
      <w:r w:rsidRPr="00C10209">
        <w:rPr>
          <w:color w:val="000000"/>
          <w:sz w:val="20"/>
          <w:szCs w:val="20"/>
        </w:rPr>
        <w:t>2</w:t>
      </w:r>
      <w:r w:rsidR="001E7241">
        <w:rPr>
          <w:color w:val="000000"/>
          <w:sz w:val="20"/>
          <w:szCs w:val="20"/>
        </w:rPr>
        <w:t>5</w:t>
      </w:r>
      <w:r w:rsidRPr="00C10209">
        <w:rPr>
          <w:color w:val="000000"/>
          <w:sz w:val="20"/>
          <w:szCs w:val="20"/>
        </w:rPr>
        <w:t xml:space="preserve">. </w:t>
      </w:r>
      <w:r w:rsidR="001912FA" w:rsidRPr="001912FA">
        <w:rPr>
          <w:rFonts w:cs="Calibri"/>
          <w:sz w:val="20"/>
        </w:rPr>
        <w:t>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1912FA" w:rsidRPr="001912FA" w:rsidRDefault="001912FA" w:rsidP="001912FA">
      <w:pPr>
        <w:ind w:firstLine="225"/>
        <w:jc w:val="both"/>
        <w:rPr>
          <w:rFonts w:cs="Calibri"/>
          <w:sz w:val="20"/>
        </w:rPr>
      </w:pPr>
    </w:p>
    <w:p w:rsidR="001912FA" w:rsidRPr="001912FA" w:rsidRDefault="001912FA" w:rsidP="001912FA">
      <w:pPr>
        <w:ind w:firstLine="225"/>
        <w:jc w:val="both"/>
        <w:rPr>
          <w:color w:val="000000"/>
          <w:sz w:val="20"/>
          <w:szCs w:val="20"/>
        </w:rPr>
      </w:pPr>
      <w:r w:rsidRPr="001912FA">
        <w:rPr>
          <w:color w:val="000000"/>
          <w:sz w:val="20"/>
          <w:szCs w:val="20"/>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 У." и указано название Фонда.</w:t>
      </w:r>
    </w:p>
    <w:p w:rsidR="001912FA" w:rsidRPr="001912FA" w:rsidRDefault="001912FA" w:rsidP="001912FA">
      <w:pPr>
        <w:ind w:firstLine="225"/>
        <w:jc w:val="both"/>
        <w:rPr>
          <w:color w:val="000000"/>
          <w:sz w:val="20"/>
          <w:szCs w:val="20"/>
        </w:rPr>
      </w:pPr>
    </w:p>
    <w:p w:rsidR="000D524D" w:rsidRDefault="001912FA" w:rsidP="001912FA">
      <w:pPr>
        <w:ind w:firstLine="225"/>
        <w:jc w:val="both"/>
        <w:rPr>
          <w:color w:val="000000"/>
          <w:sz w:val="20"/>
          <w:szCs w:val="20"/>
        </w:rPr>
      </w:pPr>
      <w:r w:rsidRPr="001912FA">
        <w:rPr>
          <w:color w:val="000000"/>
          <w:sz w:val="20"/>
          <w:szCs w:val="20"/>
        </w:rPr>
        <w:t xml:space="preserve">При отсутствии указания о том, что Управляющая компания действует в качестве доверительного управляющего, она </w:t>
      </w:r>
      <w:r w:rsidRPr="001912FA">
        <w:rPr>
          <w:sz w:val="20"/>
        </w:rPr>
        <w:t>обязывается перед третьими лицами лично и отвечает перед ними только принадлежащим ей имуществом</w:t>
      </w:r>
      <w:r w:rsidRPr="001912FA">
        <w:rPr>
          <w:color w:val="000000"/>
          <w:sz w:val="20"/>
          <w:szCs w:val="20"/>
        </w:rPr>
        <w:t>.</w:t>
      </w:r>
    </w:p>
    <w:p w:rsidR="001912FA" w:rsidRPr="001912FA" w:rsidRDefault="001912FA" w:rsidP="001912FA">
      <w:pPr>
        <w:ind w:firstLine="225"/>
        <w:jc w:val="both"/>
        <w:rPr>
          <w:color w:val="000000"/>
          <w:sz w:val="20"/>
          <w:szCs w:val="20"/>
        </w:rPr>
      </w:pPr>
    </w:p>
    <w:p w:rsidR="000D524D" w:rsidRPr="00C10209" w:rsidRDefault="000D524D">
      <w:pPr>
        <w:ind w:firstLine="225"/>
        <w:jc w:val="both"/>
        <w:rPr>
          <w:color w:val="000000"/>
          <w:sz w:val="20"/>
          <w:szCs w:val="20"/>
        </w:rPr>
      </w:pPr>
      <w:r w:rsidRPr="00C10209">
        <w:rPr>
          <w:color w:val="000000"/>
          <w:sz w:val="20"/>
          <w:szCs w:val="20"/>
        </w:rPr>
        <w:t>2</w:t>
      </w:r>
      <w:r w:rsidR="001E7241">
        <w:rPr>
          <w:color w:val="000000"/>
          <w:sz w:val="20"/>
          <w:szCs w:val="20"/>
        </w:rPr>
        <w:t>6</w:t>
      </w:r>
      <w:r w:rsidRPr="00C10209">
        <w:rPr>
          <w:color w:val="000000"/>
          <w:sz w:val="20"/>
          <w:szCs w:val="20"/>
        </w:rPr>
        <w:t>. Управляющая компания:</w:t>
      </w:r>
    </w:p>
    <w:p w:rsidR="000D524D" w:rsidRPr="00C10209" w:rsidRDefault="000D524D" w:rsidP="00C23764">
      <w:pPr>
        <w:ind w:firstLine="225"/>
        <w:jc w:val="both"/>
        <w:rPr>
          <w:color w:val="000000"/>
          <w:sz w:val="20"/>
          <w:szCs w:val="20"/>
        </w:rPr>
      </w:pPr>
    </w:p>
    <w:p w:rsidR="00C23764" w:rsidRPr="00E62581" w:rsidRDefault="00C23764" w:rsidP="00C23764">
      <w:pPr>
        <w:ind w:firstLine="225"/>
        <w:jc w:val="both"/>
        <w:rPr>
          <w:sz w:val="20"/>
        </w:rPr>
      </w:pPr>
      <w:r w:rsidRPr="00E62581">
        <w:rPr>
          <w:sz w:val="20"/>
        </w:rPr>
        <w:t xml:space="preserve">1) без специальной доверенности осуществляет все права, удостоверенные ценными бумагами, составляющими </w:t>
      </w:r>
      <w:r>
        <w:rPr>
          <w:sz w:val="20"/>
        </w:rPr>
        <w:t>Ф</w:t>
      </w:r>
      <w:r w:rsidRPr="00E62581">
        <w:rPr>
          <w:sz w:val="20"/>
        </w:rPr>
        <w:t>онд, в том числе право голоса по голосующим ценным бумагам;</w:t>
      </w:r>
    </w:p>
    <w:p w:rsidR="00C23764" w:rsidRDefault="00C23764" w:rsidP="00C23764">
      <w:pPr>
        <w:ind w:firstLine="225"/>
        <w:jc w:val="both"/>
        <w:rPr>
          <w:sz w:val="20"/>
        </w:rPr>
      </w:pPr>
    </w:p>
    <w:p w:rsidR="00C23764" w:rsidRPr="00E62581" w:rsidRDefault="00C23764" w:rsidP="00C23764">
      <w:pPr>
        <w:ind w:firstLine="225"/>
        <w:jc w:val="both"/>
        <w:rPr>
          <w:sz w:val="20"/>
        </w:rPr>
      </w:pPr>
      <w:r w:rsidRPr="00E62581">
        <w:rPr>
          <w:sz w:val="20"/>
        </w:rPr>
        <w:t xml:space="preserve">2) предъявляет иски и выступает ответчиком по искам в суде в связи с осуществлением деятельности по доверительному управлению </w:t>
      </w:r>
      <w:r>
        <w:rPr>
          <w:sz w:val="20"/>
        </w:rPr>
        <w:t>Ф</w:t>
      </w:r>
      <w:r w:rsidRPr="00E62581">
        <w:rPr>
          <w:sz w:val="20"/>
        </w:rPr>
        <w:t>ондом;</w:t>
      </w:r>
    </w:p>
    <w:p w:rsidR="00C23764" w:rsidRDefault="00C23764" w:rsidP="00C23764">
      <w:pPr>
        <w:ind w:firstLine="225"/>
        <w:jc w:val="both"/>
        <w:rPr>
          <w:sz w:val="20"/>
        </w:rPr>
      </w:pPr>
    </w:p>
    <w:p w:rsidR="00C23764" w:rsidRPr="00DF2ACD" w:rsidRDefault="00DF2ACD" w:rsidP="00C23764">
      <w:pPr>
        <w:ind w:firstLine="225"/>
        <w:jc w:val="both"/>
        <w:rPr>
          <w:sz w:val="20"/>
        </w:rPr>
      </w:pPr>
      <w:r w:rsidRPr="00DF2ACD">
        <w:rPr>
          <w:sz w:val="20"/>
        </w:rPr>
        <w:t>3</w:t>
      </w:r>
      <w:r w:rsidR="00C23764" w:rsidRPr="00DF2ACD">
        <w:rPr>
          <w:sz w:val="20"/>
        </w:rPr>
        <w:t xml:space="preserve">) передает свои права и обязанности по договору доверительного управления </w:t>
      </w:r>
      <w:r w:rsidR="009B7249">
        <w:rPr>
          <w:sz w:val="20"/>
        </w:rPr>
        <w:t>Ф</w:t>
      </w:r>
      <w:r w:rsidR="00C23764" w:rsidRPr="00DF2ACD">
        <w:rPr>
          <w:sz w:val="20"/>
        </w:rPr>
        <w:t xml:space="preserve">ондом другой управляющей компании в порядке, установленном нормативными </w:t>
      </w:r>
      <w:r w:rsidR="00533C8A">
        <w:rPr>
          <w:sz w:val="20"/>
        </w:rPr>
        <w:t xml:space="preserve">актами </w:t>
      </w:r>
      <w:r w:rsidR="00317C86">
        <w:rPr>
          <w:sz w:val="20"/>
        </w:rPr>
        <w:t>в сфере финансовых рынков</w:t>
      </w:r>
      <w:r w:rsidR="00C23764" w:rsidRPr="00DF2ACD">
        <w:rPr>
          <w:sz w:val="20"/>
        </w:rPr>
        <w:t>;</w:t>
      </w:r>
    </w:p>
    <w:p w:rsidR="00C23764" w:rsidRPr="00DF2ACD" w:rsidRDefault="00C23764" w:rsidP="00C23764">
      <w:pPr>
        <w:ind w:firstLine="225"/>
        <w:jc w:val="both"/>
        <w:rPr>
          <w:sz w:val="20"/>
        </w:rPr>
      </w:pPr>
    </w:p>
    <w:p w:rsidR="00C23764" w:rsidRPr="00E62581" w:rsidRDefault="00DF2ACD" w:rsidP="00C23764">
      <w:pPr>
        <w:autoSpaceDE w:val="0"/>
        <w:autoSpaceDN w:val="0"/>
        <w:adjustRightInd w:val="0"/>
        <w:ind w:firstLine="225"/>
        <w:jc w:val="both"/>
        <w:rPr>
          <w:sz w:val="20"/>
        </w:rPr>
      </w:pPr>
      <w:r w:rsidRPr="00DF2ACD">
        <w:rPr>
          <w:sz w:val="20"/>
        </w:rPr>
        <w:t>4</w:t>
      </w:r>
      <w:r w:rsidR="00C23764" w:rsidRPr="00DF2ACD">
        <w:rPr>
          <w:sz w:val="20"/>
        </w:rPr>
        <w:t xml:space="preserve">) вправе принять решение о прекращении </w:t>
      </w:r>
      <w:r w:rsidR="009B7249">
        <w:rPr>
          <w:sz w:val="20"/>
        </w:rPr>
        <w:t>Ф</w:t>
      </w:r>
      <w:r w:rsidR="00C23764" w:rsidRPr="00DF2ACD">
        <w:rPr>
          <w:sz w:val="20"/>
        </w:rPr>
        <w:t>онда;</w:t>
      </w:r>
      <w:r w:rsidR="00C23764" w:rsidRPr="00E62581">
        <w:rPr>
          <w:sz w:val="20"/>
        </w:rPr>
        <w:t xml:space="preserve"> </w:t>
      </w:r>
    </w:p>
    <w:p w:rsidR="00C678ED" w:rsidRDefault="00C678ED" w:rsidP="00C23764">
      <w:pPr>
        <w:autoSpaceDE w:val="0"/>
        <w:autoSpaceDN w:val="0"/>
        <w:adjustRightInd w:val="0"/>
        <w:ind w:firstLine="225"/>
        <w:jc w:val="both"/>
        <w:rPr>
          <w:sz w:val="20"/>
        </w:rPr>
      </w:pPr>
    </w:p>
    <w:p w:rsidR="00C23764" w:rsidRPr="00751611" w:rsidRDefault="00DF2ACD" w:rsidP="00C23764">
      <w:pPr>
        <w:autoSpaceDE w:val="0"/>
        <w:autoSpaceDN w:val="0"/>
        <w:adjustRightInd w:val="0"/>
        <w:ind w:firstLine="225"/>
        <w:jc w:val="both"/>
        <w:rPr>
          <w:sz w:val="20"/>
        </w:rPr>
      </w:pPr>
      <w:r w:rsidRPr="008B65BA">
        <w:rPr>
          <w:sz w:val="20"/>
        </w:rPr>
        <w:t>5</w:t>
      </w:r>
      <w:r w:rsidR="00C23764" w:rsidRPr="00E62581">
        <w:rPr>
          <w:sz w:val="20"/>
        </w:rPr>
        <w:t xml:space="preserve">) вправе погасить за счет имущества, составляющего </w:t>
      </w:r>
      <w:r w:rsidR="009B7249">
        <w:rPr>
          <w:sz w:val="20"/>
        </w:rPr>
        <w:t>Ф</w:t>
      </w:r>
      <w:r w:rsidR="00C23764" w:rsidRPr="00E62581">
        <w:rPr>
          <w:sz w:val="20"/>
        </w:rPr>
        <w:t xml:space="preserve">онд, задолженность, возникшую в результате использования </w:t>
      </w:r>
      <w:r w:rsidR="002E53BE">
        <w:rPr>
          <w:sz w:val="20"/>
        </w:rPr>
        <w:t>У</w:t>
      </w:r>
      <w:r w:rsidR="00C23764" w:rsidRPr="00E62581">
        <w:rPr>
          <w:sz w:val="20"/>
        </w:rPr>
        <w:t>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w:t>
      </w:r>
      <w:r w:rsidR="00036C97">
        <w:rPr>
          <w:sz w:val="20"/>
        </w:rPr>
        <w:t xml:space="preserve"> </w:t>
      </w:r>
      <w:r w:rsidR="00C23764" w:rsidRPr="00E62581">
        <w:rPr>
          <w:sz w:val="20"/>
        </w:rPr>
        <w:t>паев</w:t>
      </w:r>
      <w:r w:rsidR="00317C86">
        <w:rPr>
          <w:sz w:val="20"/>
        </w:rPr>
        <w:t>;</w:t>
      </w:r>
    </w:p>
    <w:p w:rsidR="00BE44CD" w:rsidRPr="00751611" w:rsidRDefault="00BE44CD" w:rsidP="00BE44CD">
      <w:pPr>
        <w:autoSpaceDE w:val="0"/>
        <w:autoSpaceDN w:val="0"/>
        <w:adjustRightInd w:val="0"/>
        <w:ind w:firstLine="225"/>
        <w:jc w:val="both"/>
        <w:rPr>
          <w:sz w:val="20"/>
        </w:rPr>
      </w:pPr>
    </w:p>
    <w:p w:rsidR="00BE44CD" w:rsidRPr="00751611" w:rsidRDefault="00A526C7" w:rsidP="00BE44CD">
      <w:pPr>
        <w:autoSpaceDE w:val="0"/>
        <w:autoSpaceDN w:val="0"/>
        <w:adjustRightInd w:val="0"/>
        <w:ind w:firstLine="225"/>
        <w:jc w:val="both"/>
        <w:rPr>
          <w:sz w:val="20"/>
        </w:rPr>
      </w:pPr>
      <w:r w:rsidRPr="00751611">
        <w:rPr>
          <w:sz w:val="20"/>
        </w:rPr>
        <w:t xml:space="preserve">6) вправе после завершения окончания формирования </w:t>
      </w:r>
      <w:r w:rsidR="00317C86">
        <w:rPr>
          <w:sz w:val="20"/>
        </w:rPr>
        <w:t>Ф</w:t>
      </w:r>
      <w:r w:rsidRPr="00751611">
        <w:rPr>
          <w:sz w:val="20"/>
        </w:rPr>
        <w:t>онда принять решение об обмене всех инвестиционных паев на инвестиционные паи другого открытого паевого инвестиционного фонда;</w:t>
      </w:r>
    </w:p>
    <w:p w:rsidR="00BE44CD" w:rsidRPr="00751611" w:rsidRDefault="00BE44CD" w:rsidP="00BE44CD">
      <w:pPr>
        <w:autoSpaceDE w:val="0"/>
        <w:autoSpaceDN w:val="0"/>
        <w:adjustRightInd w:val="0"/>
        <w:ind w:firstLine="225"/>
        <w:jc w:val="both"/>
        <w:rPr>
          <w:sz w:val="20"/>
        </w:rPr>
      </w:pPr>
    </w:p>
    <w:p w:rsidR="00BE44CD" w:rsidRPr="00BE44CD" w:rsidRDefault="00A526C7" w:rsidP="00BE44CD">
      <w:pPr>
        <w:autoSpaceDE w:val="0"/>
        <w:autoSpaceDN w:val="0"/>
        <w:adjustRightInd w:val="0"/>
        <w:ind w:firstLine="225"/>
        <w:jc w:val="both"/>
        <w:rPr>
          <w:sz w:val="20"/>
        </w:rPr>
      </w:pPr>
      <w:r w:rsidRPr="00751611">
        <w:rPr>
          <w:sz w:val="20"/>
        </w:rPr>
        <w:t>7)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p>
    <w:p w:rsidR="000D524D" w:rsidRPr="00C10209" w:rsidRDefault="000D524D">
      <w:pPr>
        <w:ind w:firstLine="225"/>
        <w:jc w:val="both"/>
        <w:rPr>
          <w:color w:val="000000"/>
          <w:sz w:val="20"/>
          <w:szCs w:val="20"/>
        </w:rPr>
      </w:pPr>
    </w:p>
    <w:p w:rsidR="001912FA" w:rsidRPr="001912FA" w:rsidRDefault="000D524D" w:rsidP="001912FA">
      <w:pPr>
        <w:ind w:firstLine="225"/>
        <w:jc w:val="both"/>
        <w:rPr>
          <w:color w:val="000000"/>
          <w:sz w:val="20"/>
          <w:szCs w:val="20"/>
        </w:rPr>
      </w:pPr>
      <w:r w:rsidRPr="00C10209">
        <w:rPr>
          <w:color w:val="000000"/>
          <w:sz w:val="20"/>
          <w:szCs w:val="20"/>
        </w:rPr>
        <w:lastRenderedPageBreak/>
        <w:t>2</w:t>
      </w:r>
      <w:r w:rsidR="001E7241">
        <w:rPr>
          <w:color w:val="000000"/>
          <w:sz w:val="20"/>
          <w:szCs w:val="20"/>
        </w:rPr>
        <w:t>7</w:t>
      </w:r>
      <w:r w:rsidRPr="00C10209">
        <w:rPr>
          <w:color w:val="000000"/>
          <w:sz w:val="20"/>
          <w:szCs w:val="20"/>
        </w:rPr>
        <w:t xml:space="preserve">. </w:t>
      </w:r>
      <w:r w:rsidR="001912FA" w:rsidRPr="001912FA">
        <w:rPr>
          <w:color w:val="000000"/>
          <w:sz w:val="20"/>
          <w:szCs w:val="20"/>
        </w:rPr>
        <w:t>Управляющая компания обязана:</w:t>
      </w:r>
    </w:p>
    <w:p w:rsidR="001912FA" w:rsidRPr="001912FA" w:rsidRDefault="001912FA" w:rsidP="001912FA">
      <w:pPr>
        <w:ind w:firstLine="225"/>
        <w:jc w:val="both"/>
        <w:rPr>
          <w:color w:val="000000"/>
          <w:sz w:val="20"/>
          <w:szCs w:val="20"/>
        </w:rPr>
      </w:pPr>
    </w:p>
    <w:p w:rsidR="001912FA" w:rsidRPr="001912FA" w:rsidRDefault="001912FA" w:rsidP="001912FA">
      <w:pPr>
        <w:ind w:firstLine="225"/>
        <w:jc w:val="both"/>
        <w:rPr>
          <w:sz w:val="20"/>
        </w:rPr>
      </w:pPr>
      <w:r w:rsidRPr="001912FA">
        <w:rPr>
          <w:sz w:val="20"/>
        </w:rPr>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00317C86">
        <w:rPr>
          <w:sz w:val="20"/>
        </w:rPr>
        <w:t>в сфере финансовых рынков</w:t>
      </w:r>
      <w:r w:rsidRPr="001912FA">
        <w:rPr>
          <w:sz w:val="20"/>
        </w:rPr>
        <w:t xml:space="preserve"> и настоящими Правилами;</w:t>
      </w:r>
    </w:p>
    <w:p w:rsidR="001912FA" w:rsidRPr="001912FA" w:rsidRDefault="001912FA" w:rsidP="001912FA">
      <w:pPr>
        <w:ind w:firstLine="225"/>
        <w:jc w:val="both"/>
        <w:rPr>
          <w:sz w:val="20"/>
        </w:rPr>
      </w:pPr>
    </w:p>
    <w:p w:rsidR="001912FA" w:rsidRPr="001912FA" w:rsidRDefault="001912FA" w:rsidP="001912FA">
      <w:pPr>
        <w:ind w:firstLine="225"/>
        <w:jc w:val="both"/>
        <w:rPr>
          <w:sz w:val="20"/>
        </w:rPr>
      </w:pPr>
      <w:r w:rsidRPr="001912FA">
        <w:rPr>
          <w:sz w:val="20"/>
        </w:rPr>
        <w:t>2) при осуществлении доверительного управления Фондом действовать разумно и добросовестно в интересах владельцев инвестиционных паев;</w:t>
      </w:r>
    </w:p>
    <w:p w:rsidR="001912FA" w:rsidRPr="001912FA" w:rsidRDefault="001912FA" w:rsidP="001912FA">
      <w:pPr>
        <w:ind w:firstLine="225"/>
        <w:jc w:val="both"/>
        <w:rPr>
          <w:sz w:val="20"/>
        </w:rPr>
      </w:pPr>
    </w:p>
    <w:p w:rsidR="001912FA" w:rsidRPr="001912FA" w:rsidRDefault="001912FA" w:rsidP="001912FA">
      <w:pPr>
        <w:ind w:firstLine="225"/>
        <w:jc w:val="both"/>
        <w:rPr>
          <w:sz w:val="20"/>
        </w:rPr>
      </w:pPr>
      <w:r w:rsidRPr="001912FA">
        <w:rPr>
          <w:sz w:val="20"/>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w:t>
      </w:r>
      <w:r w:rsidRPr="001912FA">
        <w:rPr>
          <w:rFonts w:cs="Calibri"/>
          <w:sz w:val="20"/>
        </w:rPr>
        <w:t xml:space="preserve">в том числе нормативными актами </w:t>
      </w:r>
      <w:r w:rsidR="00317C86">
        <w:rPr>
          <w:sz w:val="20"/>
        </w:rPr>
        <w:t>в сфере финансовых рынков</w:t>
      </w:r>
      <w:r w:rsidRPr="001912FA">
        <w:rPr>
          <w:sz w:val="20"/>
        </w:rPr>
        <w:t>, не предусмотрено иное;</w:t>
      </w:r>
    </w:p>
    <w:p w:rsidR="001912FA" w:rsidRPr="001912FA" w:rsidRDefault="001912FA" w:rsidP="001912FA">
      <w:pPr>
        <w:ind w:firstLine="225"/>
        <w:jc w:val="both"/>
        <w:rPr>
          <w:sz w:val="20"/>
        </w:rPr>
      </w:pPr>
    </w:p>
    <w:p w:rsidR="001912FA" w:rsidRDefault="001912FA" w:rsidP="001912FA">
      <w:pPr>
        <w:ind w:firstLine="225"/>
        <w:jc w:val="both"/>
        <w:rPr>
          <w:sz w:val="20"/>
        </w:rPr>
      </w:pPr>
      <w:r w:rsidRPr="001912FA">
        <w:rPr>
          <w:sz w:val="20"/>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1604D4">
        <w:rPr>
          <w:sz w:val="20"/>
        </w:rPr>
        <w:t>;</w:t>
      </w:r>
      <w:r w:rsidRPr="001912FA">
        <w:rPr>
          <w:sz w:val="20"/>
        </w:rPr>
        <w:t xml:space="preserve"> </w:t>
      </w:r>
    </w:p>
    <w:p w:rsidR="001912FA" w:rsidRDefault="001912FA" w:rsidP="001912FA">
      <w:pPr>
        <w:widowControl w:val="0"/>
        <w:autoSpaceDE w:val="0"/>
        <w:autoSpaceDN w:val="0"/>
        <w:adjustRightInd w:val="0"/>
        <w:jc w:val="both"/>
        <w:rPr>
          <w:sz w:val="20"/>
        </w:rPr>
      </w:pPr>
    </w:p>
    <w:p w:rsidR="001912FA" w:rsidRPr="001912FA" w:rsidRDefault="001912FA" w:rsidP="001912FA">
      <w:pPr>
        <w:widowControl w:val="0"/>
        <w:autoSpaceDE w:val="0"/>
        <w:autoSpaceDN w:val="0"/>
        <w:adjustRightInd w:val="0"/>
        <w:ind w:firstLine="225"/>
        <w:jc w:val="both"/>
        <w:rPr>
          <w:rFonts w:cs="Calibri"/>
          <w:sz w:val="20"/>
        </w:rPr>
      </w:pPr>
      <w:r w:rsidRPr="001912FA">
        <w:rPr>
          <w:rFonts w:cs="Calibri"/>
          <w:sz w:val="20"/>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1912FA" w:rsidRDefault="001912FA" w:rsidP="001912FA">
      <w:pPr>
        <w:ind w:firstLine="225"/>
        <w:jc w:val="both"/>
        <w:rPr>
          <w:rFonts w:cs="Calibri"/>
          <w:sz w:val="20"/>
        </w:rPr>
      </w:pPr>
    </w:p>
    <w:p w:rsidR="001912FA" w:rsidRPr="001912FA" w:rsidRDefault="001912FA" w:rsidP="001912FA">
      <w:pPr>
        <w:ind w:firstLine="225"/>
        <w:jc w:val="both"/>
        <w:rPr>
          <w:sz w:val="16"/>
        </w:rPr>
      </w:pPr>
      <w:r w:rsidRPr="001912FA">
        <w:rPr>
          <w:rFonts w:cs="Calibri"/>
          <w:sz w:val="20"/>
        </w:rPr>
        <w:t xml:space="preserve">6) раскрывать отчеты, требования к которым устанавливаются </w:t>
      </w:r>
      <w:r w:rsidR="001604D4">
        <w:rPr>
          <w:rFonts w:cs="Calibri"/>
          <w:sz w:val="20"/>
        </w:rPr>
        <w:t>Банком России</w:t>
      </w:r>
      <w:r w:rsidRPr="001912FA">
        <w:rPr>
          <w:rFonts w:cs="Calibri"/>
          <w:sz w:val="20"/>
        </w:rPr>
        <w:t>.</w:t>
      </w:r>
    </w:p>
    <w:p w:rsidR="00E73A83" w:rsidRDefault="00E73A83">
      <w:pPr>
        <w:ind w:firstLine="225"/>
        <w:jc w:val="both"/>
        <w:rPr>
          <w:color w:val="000000"/>
          <w:sz w:val="20"/>
          <w:szCs w:val="20"/>
        </w:rPr>
      </w:pPr>
    </w:p>
    <w:p w:rsidR="001912FA" w:rsidRPr="00C10209" w:rsidRDefault="00C555DF" w:rsidP="001912FA">
      <w:pPr>
        <w:ind w:firstLine="225"/>
        <w:jc w:val="both"/>
        <w:rPr>
          <w:color w:val="000000"/>
          <w:sz w:val="20"/>
          <w:szCs w:val="20"/>
        </w:rPr>
      </w:pPr>
      <w:r>
        <w:rPr>
          <w:color w:val="000000"/>
          <w:sz w:val="20"/>
          <w:szCs w:val="20"/>
        </w:rPr>
        <w:t>2</w:t>
      </w:r>
      <w:r w:rsidR="001E7241">
        <w:rPr>
          <w:color w:val="000000"/>
          <w:sz w:val="20"/>
          <w:szCs w:val="20"/>
        </w:rPr>
        <w:t>8</w:t>
      </w:r>
      <w:r w:rsidR="000D524D" w:rsidRPr="00C10209">
        <w:rPr>
          <w:color w:val="000000"/>
          <w:sz w:val="20"/>
          <w:szCs w:val="20"/>
        </w:rPr>
        <w:t>.</w:t>
      </w:r>
      <w:r w:rsidR="001912FA" w:rsidRPr="00C10209">
        <w:rPr>
          <w:color w:val="000000"/>
          <w:sz w:val="20"/>
          <w:szCs w:val="20"/>
        </w:rPr>
        <w:t xml:space="preserve"> Управляющая компания не вправе:</w:t>
      </w:r>
    </w:p>
    <w:p w:rsidR="001912FA" w:rsidRPr="00C10209" w:rsidRDefault="001912FA" w:rsidP="001912FA">
      <w:pPr>
        <w:ind w:firstLine="225"/>
        <w:jc w:val="both"/>
        <w:rPr>
          <w:color w:val="000000"/>
          <w:sz w:val="20"/>
          <w:szCs w:val="20"/>
        </w:rPr>
      </w:pPr>
    </w:p>
    <w:p w:rsidR="001912FA" w:rsidRPr="001912FA" w:rsidRDefault="001912FA" w:rsidP="001912FA">
      <w:pPr>
        <w:ind w:firstLine="360"/>
        <w:jc w:val="both"/>
        <w:rPr>
          <w:sz w:val="20"/>
        </w:rPr>
      </w:pPr>
      <w:r w:rsidRPr="00E62581">
        <w:rPr>
          <w:sz w:val="20"/>
        </w:rPr>
        <w:t xml:space="preserve">1) распоряжаться имуществом, составляющим </w:t>
      </w:r>
      <w:r>
        <w:rPr>
          <w:sz w:val="20"/>
        </w:rPr>
        <w:t>Ф</w:t>
      </w:r>
      <w:r w:rsidRPr="00E62581">
        <w:rPr>
          <w:sz w:val="20"/>
        </w:rPr>
        <w:t xml:space="preserve">онд, без предварительного согласия </w:t>
      </w:r>
      <w:r>
        <w:rPr>
          <w:sz w:val="20"/>
        </w:rPr>
        <w:t>С</w:t>
      </w:r>
      <w:r w:rsidRPr="00E62581">
        <w:rPr>
          <w:sz w:val="20"/>
        </w:rPr>
        <w:t xml:space="preserve">пециализированного депозитария,  за исключением сделок, совершаемых на </w:t>
      </w:r>
      <w:r w:rsidRPr="001912FA">
        <w:rPr>
          <w:sz w:val="20"/>
        </w:rPr>
        <w:t xml:space="preserve">организованных торгах, </w:t>
      </w:r>
      <w:r w:rsidRPr="001912FA">
        <w:rPr>
          <w:rFonts w:cs="Calibri"/>
          <w:sz w:val="20"/>
        </w:rPr>
        <w:t>проводимых российской или иностранной биржей либо иным организатором торговли</w:t>
      </w:r>
      <w:r w:rsidRPr="001912FA">
        <w:rPr>
          <w:sz w:val="20"/>
        </w:rPr>
        <w:t>;</w:t>
      </w:r>
    </w:p>
    <w:p w:rsidR="001912FA" w:rsidRPr="00E62581" w:rsidRDefault="001912FA" w:rsidP="001912FA">
      <w:pPr>
        <w:ind w:firstLine="360"/>
        <w:jc w:val="both"/>
        <w:rPr>
          <w:sz w:val="20"/>
        </w:rPr>
      </w:pPr>
    </w:p>
    <w:p w:rsidR="001912FA" w:rsidRDefault="001912FA" w:rsidP="001912FA">
      <w:pPr>
        <w:ind w:firstLine="360"/>
        <w:jc w:val="both"/>
        <w:rPr>
          <w:sz w:val="20"/>
        </w:rPr>
      </w:pPr>
      <w:r w:rsidRPr="00E62581">
        <w:rPr>
          <w:sz w:val="20"/>
        </w:rPr>
        <w:t xml:space="preserve">2) распоряжаться денежными средствами, находящимися на транзитном счете, без предварительного согласия </w:t>
      </w:r>
      <w:r>
        <w:rPr>
          <w:sz w:val="20"/>
        </w:rPr>
        <w:t>С</w:t>
      </w:r>
      <w:r w:rsidRPr="00E62581">
        <w:rPr>
          <w:sz w:val="20"/>
        </w:rPr>
        <w:t>пециализированного депозитария;</w:t>
      </w:r>
    </w:p>
    <w:p w:rsidR="001912FA" w:rsidRPr="00E62581" w:rsidRDefault="001912FA" w:rsidP="001912FA">
      <w:pPr>
        <w:ind w:firstLine="360"/>
        <w:jc w:val="both"/>
        <w:rPr>
          <w:sz w:val="20"/>
        </w:rPr>
      </w:pPr>
    </w:p>
    <w:p w:rsidR="001912FA" w:rsidRPr="00E62581" w:rsidRDefault="001912FA" w:rsidP="001912FA">
      <w:pPr>
        <w:ind w:firstLine="360"/>
        <w:jc w:val="both"/>
        <w:rPr>
          <w:sz w:val="20"/>
        </w:rPr>
      </w:pPr>
      <w:r w:rsidRPr="00E62581">
        <w:rPr>
          <w:sz w:val="20"/>
        </w:rPr>
        <w:t xml:space="preserve">3) использовать имущество, составляющее </w:t>
      </w:r>
      <w:r>
        <w:rPr>
          <w:sz w:val="20"/>
        </w:rPr>
        <w:t>Ф</w:t>
      </w:r>
      <w:r w:rsidRPr="00E62581">
        <w:rPr>
          <w:sz w:val="20"/>
        </w:rPr>
        <w:t xml:space="preserve">онд, для обеспечения исполнения собственных обязательств, не связанных с доверительным управлением </w:t>
      </w:r>
      <w:r>
        <w:rPr>
          <w:sz w:val="20"/>
        </w:rPr>
        <w:t>Ф</w:t>
      </w:r>
      <w:r w:rsidRPr="00E62581">
        <w:rPr>
          <w:sz w:val="20"/>
        </w:rPr>
        <w:t>ондом, или для обеспечения исполнения обязательств третьих лиц;</w:t>
      </w:r>
    </w:p>
    <w:p w:rsidR="001912FA" w:rsidRDefault="001912FA" w:rsidP="001912FA">
      <w:pPr>
        <w:ind w:firstLine="360"/>
        <w:jc w:val="both"/>
        <w:rPr>
          <w:sz w:val="20"/>
        </w:rPr>
      </w:pPr>
    </w:p>
    <w:p w:rsidR="001912FA" w:rsidRPr="00E62581" w:rsidRDefault="001912FA" w:rsidP="001912FA">
      <w:pPr>
        <w:ind w:firstLine="360"/>
        <w:jc w:val="both"/>
        <w:rPr>
          <w:sz w:val="20"/>
        </w:rPr>
      </w:pPr>
      <w:r w:rsidRPr="00E62581">
        <w:rPr>
          <w:sz w:val="20"/>
        </w:rPr>
        <w:t xml:space="preserve">4) взимать проценты за пользование денежными средствами </w:t>
      </w:r>
      <w:r>
        <w:rPr>
          <w:sz w:val="20"/>
        </w:rPr>
        <w:t>У</w:t>
      </w:r>
      <w:r w:rsidRPr="00E62581">
        <w:rPr>
          <w:sz w:val="20"/>
        </w:rPr>
        <w:t xml:space="preserve">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w:t>
      </w:r>
      <w:r>
        <w:rPr>
          <w:sz w:val="20"/>
        </w:rPr>
        <w:t>Ф</w:t>
      </w:r>
      <w:r w:rsidRPr="00E62581">
        <w:rPr>
          <w:sz w:val="20"/>
        </w:rPr>
        <w:t>онд;</w:t>
      </w:r>
    </w:p>
    <w:p w:rsidR="001912FA" w:rsidRDefault="001912FA" w:rsidP="001912FA">
      <w:pPr>
        <w:ind w:firstLine="360"/>
        <w:jc w:val="both"/>
        <w:rPr>
          <w:sz w:val="20"/>
        </w:rPr>
      </w:pPr>
    </w:p>
    <w:p w:rsidR="001912FA" w:rsidRPr="00E62581" w:rsidRDefault="001912FA" w:rsidP="001912FA">
      <w:pPr>
        <w:ind w:firstLine="360"/>
        <w:jc w:val="both"/>
        <w:rPr>
          <w:sz w:val="20"/>
        </w:rPr>
      </w:pPr>
      <w:r w:rsidRPr="00E62581">
        <w:rPr>
          <w:sz w:val="20"/>
        </w:rPr>
        <w:t>5) совершать следующие сделки или давать поручения на совершение следующих сделок:</w:t>
      </w:r>
    </w:p>
    <w:p w:rsidR="001912FA" w:rsidRDefault="001912FA" w:rsidP="001912FA">
      <w:pPr>
        <w:ind w:firstLine="360"/>
        <w:jc w:val="both"/>
        <w:rPr>
          <w:sz w:val="20"/>
        </w:rPr>
      </w:pPr>
    </w:p>
    <w:p w:rsidR="001912FA" w:rsidRPr="00E62581" w:rsidRDefault="001912FA" w:rsidP="001912FA">
      <w:pPr>
        <w:ind w:firstLine="360"/>
        <w:jc w:val="both"/>
        <w:rPr>
          <w:sz w:val="20"/>
        </w:rPr>
      </w:pPr>
      <w:r w:rsidRPr="00E62581">
        <w:rPr>
          <w:sz w:val="20"/>
        </w:rPr>
        <w:t xml:space="preserve">сделки по приобретению за счет имущества, составляющего </w:t>
      </w:r>
      <w:r>
        <w:rPr>
          <w:sz w:val="20"/>
        </w:rPr>
        <w:t>Ф</w:t>
      </w:r>
      <w:r w:rsidRPr="00E62581">
        <w:rPr>
          <w:sz w:val="20"/>
        </w:rPr>
        <w:t xml:space="preserve">онд, объектов, не предусмотренных Федеральным законом "Об инвестиционных фондах", нормативными актами </w:t>
      </w:r>
      <w:r w:rsidR="001604D4">
        <w:rPr>
          <w:sz w:val="20"/>
        </w:rPr>
        <w:t>в сфере финансовых рынков</w:t>
      </w:r>
      <w:r w:rsidRPr="00E62581">
        <w:rPr>
          <w:sz w:val="20"/>
        </w:rPr>
        <w:t xml:space="preserve">, инвестиционной декларацией </w:t>
      </w:r>
      <w:r>
        <w:rPr>
          <w:sz w:val="20"/>
        </w:rPr>
        <w:t>Ф</w:t>
      </w:r>
      <w:r w:rsidRPr="00E62581">
        <w:rPr>
          <w:sz w:val="20"/>
        </w:rPr>
        <w:t>онда;</w:t>
      </w:r>
    </w:p>
    <w:p w:rsidR="001912FA" w:rsidRDefault="001912FA" w:rsidP="001912FA">
      <w:pPr>
        <w:ind w:firstLine="360"/>
        <w:jc w:val="both"/>
        <w:rPr>
          <w:sz w:val="20"/>
        </w:rPr>
      </w:pPr>
    </w:p>
    <w:p w:rsidR="001912FA" w:rsidRPr="00E62581" w:rsidRDefault="001912FA" w:rsidP="001912FA">
      <w:pPr>
        <w:ind w:firstLine="360"/>
        <w:jc w:val="both"/>
        <w:rPr>
          <w:sz w:val="20"/>
        </w:rPr>
      </w:pPr>
      <w:r w:rsidRPr="00E62581">
        <w:rPr>
          <w:sz w:val="20"/>
        </w:rPr>
        <w:t xml:space="preserve">сделки по безвозмездному отчуждению имущества, составляющего </w:t>
      </w:r>
      <w:r>
        <w:rPr>
          <w:sz w:val="20"/>
        </w:rPr>
        <w:t>Ф</w:t>
      </w:r>
      <w:r w:rsidRPr="00E62581">
        <w:rPr>
          <w:sz w:val="20"/>
        </w:rPr>
        <w:t>онд;</w:t>
      </w:r>
    </w:p>
    <w:p w:rsidR="001912FA" w:rsidRDefault="001912FA" w:rsidP="001912FA">
      <w:pPr>
        <w:ind w:firstLine="360"/>
        <w:jc w:val="both"/>
        <w:rPr>
          <w:sz w:val="20"/>
        </w:rPr>
      </w:pPr>
    </w:p>
    <w:p w:rsidR="001912FA" w:rsidRPr="001912FA" w:rsidRDefault="001912FA" w:rsidP="001912FA">
      <w:pPr>
        <w:ind w:firstLine="360"/>
        <w:jc w:val="both"/>
        <w:rPr>
          <w:sz w:val="20"/>
        </w:rPr>
      </w:pPr>
      <w:r w:rsidRPr="00E62581">
        <w:rPr>
          <w:sz w:val="20"/>
        </w:rPr>
        <w:t xml:space="preserve">сделки, в результате которых </w:t>
      </w:r>
      <w:r>
        <w:rPr>
          <w:sz w:val="20"/>
        </w:rPr>
        <w:t>У</w:t>
      </w:r>
      <w:r w:rsidRPr="00E62581">
        <w:rPr>
          <w:sz w:val="20"/>
        </w:rPr>
        <w:t xml:space="preserve">правляющей компанией принимается обязанность по передаче имущества, которое в момент принятия такой обязанности не составляет </w:t>
      </w:r>
      <w:r>
        <w:rPr>
          <w:sz w:val="20"/>
        </w:rPr>
        <w:t>Ф</w:t>
      </w:r>
      <w:r w:rsidRPr="00E62581">
        <w:rPr>
          <w:sz w:val="20"/>
        </w:rPr>
        <w:t>онд</w:t>
      </w:r>
      <w:r w:rsidRPr="00155B96">
        <w:rPr>
          <w:sz w:val="20"/>
        </w:rPr>
        <w:t xml:space="preserve">,  за исключением сделок, совершаемых на </w:t>
      </w:r>
      <w:r w:rsidRPr="001912FA">
        <w:rPr>
          <w:sz w:val="20"/>
        </w:rPr>
        <w:t xml:space="preserve">организованных торгах, при условии осуществления клиринга по таким сделкам; </w:t>
      </w:r>
    </w:p>
    <w:p w:rsidR="001912FA" w:rsidRDefault="001912FA" w:rsidP="001912FA">
      <w:pPr>
        <w:ind w:firstLine="360"/>
        <w:jc w:val="both"/>
        <w:rPr>
          <w:sz w:val="20"/>
        </w:rPr>
      </w:pPr>
    </w:p>
    <w:p w:rsidR="001912FA" w:rsidRPr="00E62581" w:rsidRDefault="001912FA" w:rsidP="001912FA">
      <w:pPr>
        <w:ind w:firstLine="360"/>
        <w:jc w:val="both"/>
        <w:rPr>
          <w:sz w:val="20"/>
        </w:rPr>
      </w:pPr>
      <w:r w:rsidRPr="00E62581">
        <w:rPr>
          <w:sz w:val="20"/>
        </w:rPr>
        <w:t xml:space="preserve">сделки по приобретению имущества, являющегося предметом залога или иного обеспечения, в результате которых в состав </w:t>
      </w:r>
      <w:r>
        <w:rPr>
          <w:sz w:val="20"/>
        </w:rPr>
        <w:t>Ф</w:t>
      </w:r>
      <w:r w:rsidRPr="00E62581">
        <w:rPr>
          <w:sz w:val="20"/>
        </w:rPr>
        <w:t>онда включается имущество, являющееся предметом залога или иного обеспечения;</w:t>
      </w:r>
    </w:p>
    <w:p w:rsidR="001912FA" w:rsidRDefault="001912FA" w:rsidP="001912FA">
      <w:pPr>
        <w:ind w:firstLine="360"/>
        <w:jc w:val="both"/>
        <w:rPr>
          <w:sz w:val="20"/>
        </w:rPr>
      </w:pPr>
    </w:p>
    <w:p w:rsidR="001912FA" w:rsidRPr="00E62581" w:rsidRDefault="001912FA" w:rsidP="001912FA">
      <w:pPr>
        <w:ind w:firstLine="360"/>
        <w:jc w:val="both"/>
        <w:rPr>
          <w:sz w:val="20"/>
        </w:rPr>
      </w:pPr>
      <w:r w:rsidRPr="00E62581">
        <w:rPr>
          <w:sz w:val="20"/>
        </w:rPr>
        <w:t xml:space="preserve">договоры займа или кредитные договоры, возврат денежных средств по которым осуществляется за счет имущества </w:t>
      </w:r>
      <w:r>
        <w:rPr>
          <w:sz w:val="20"/>
        </w:rPr>
        <w:t>Ф</w:t>
      </w:r>
      <w:r w:rsidRPr="00E62581">
        <w:rPr>
          <w:sz w:val="20"/>
        </w:rPr>
        <w:t>онда, за исключением случаев получения денежных средств для погашения или обмена</w:t>
      </w:r>
      <w:r>
        <w:rPr>
          <w:sz w:val="20"/>
        </w:rPr>
        <w:t xml:space="preserve"> </w:t>
      </w:r>
      <w:r w:rsidRPr="00E62581">
        <w:rPr>
          <w:sz w:val="20"/>
        </w:rPr>
        <w:t xml:space="preserve">инвестиционных паев при недостаточности денежных средств, составляющих </w:t>
      </w:r>
      <w:r>
        <w:rPr>
          <w:sz w:val="20"/>
        </w:rPr>
        <w:t>Ф</w:t>
      </w:r>
      <w:r w:rsidRPr="00E62581">
        <w:rPr>
          <w:sz w:val="20"/>
        </w:rPr>
        <w:t xml:space="preserve">онд. При этом совокупный объем задолженности, подлежащей погашению за счет имущества, составляющего </w:t>
      </w:r>
      <w:r>
        <w:rPr>
          <w:sz w:val="20"/>
        </w:rPr>
        <w:t>Ф</w:t>
      </w:r>
      <w:r w:rsidRPr="00E62581">
        <w:rPr>
          <w:sz w:val="20"/>
        </w:rPr>
        <w:t xml:space="preserve">онд, по всем договорам займа и кредитным договорам не должен превышать </w:t>
      </w:r>
      <w:r w:rsidRPr="00E73A83">
        <w:rPr>
          <w:sz w:val="20"/>
        </w:rPr>
        <w:t>20 процентов</w:t>
      </w:r>
      <w:r w:rsidRPr="00E62581">
        <w:rPr>
          <w:sz w:val="20"/>
        </w:rPr>
        <w:t xml:space="preserve"> стоимости чистых активов </w:t>
      </w:r>
      <w:r>
        <w:rPr>
          <w:sz w:val="20"/>
        </w:rPr>
        <w:t>Ф</w:t>
      </w:r>
      <w:r w:rsidRPr="00E62581">
        <w:rPr>
          <w:sz w:val="20"/>
        </w:rPr>
        <w:t xml:space="preserve">онда, а срок привлечения заемных средств по каждому договору займа и кредитному договору (включая срок продления) не может превышать </w:t>
      </w:r>
      <w:r w:rsidRPr="00E73A83">
        <w:rPr>
          <w:sz w:val="20"/>
        </w:rPr>
        <w:t>6 месяцев;</w:t>
      </w:r>
      <w:r w:rsidRPr="00E62581">
        <w:rPr>
          <w:sz w:val="20"/>
        </w:rPr>
        <w:t xml:space="preserve"> </w:t>
      </w:r>
    </w:p>
    <w:p w:rsidR="001912FA" w:rsidRDefault="001912FA" w:rsidP="001912FA">
      <w:pPr>
        <w:ind w:firstLine="360"/>
        <w:jc w:val="both"/>
        <w:rPr>
          <w:sz w:val="20"/>
        </w:rPr>
      </w:pPr>
    </w:p>
    <w:p w:rsidR="001912FA" w:rsidRPr="00E62581" w:rsidRDefault="001912FA" w:rsidP="001912FA">
      <w:pPr>
        <w:ind w:firstLine="360"/>
        <w:jc w:val="both"/>
        <w:rPr>
          <w:sz w:val="20"/>
        </w:rPr>
      </w:pPr>
      <w:r w:rsidRPr="00E62581">
        <w:rPr>
          <w:sz w:val="20"/>
        </w:rPr>
        <w:t xml:space="preserve">сделки репо, подлежащие исполнению за счет имущества </w:t>
      </w:r>
      <w:r>
        <w:rPr>
          <w:sz w:val="20"/>
        </w:rPr>
        <w:t>Ф</w:t>
      </w:r>
      <w:r w:rsidRPr="00E62581">
        <w:rPr>
          <w:sz w:val="20"/>
        </w:rPr>
        <w:t>онда</w:t>
      </w:r>
      <w:r w:rsidRPr="009B7249">
        <w:rPr>
          <w:sz w:val="20"/>
        </w:rPr>
        <w:t>;</w:t>
      </w:r>
    </w:p>
    <w:p w:rsidR="001912FA" w:rsidRDefault="001912FA" w:rsidP="001912FA">
      <w:pPr>
        <w:ind w:firstLine="360"/>
        <w:jc w:val="both"/>
        <w:rPr>
          <w:sz w:val="20"/>
        </w:rPr>
      </w:pPr>
    </w:p>
    <w:p w:rsidR="001912FA" w:rsidRPr="00E62581" w:rsidRDefault="001912FA" w:rsidP="001912FA">
      <w:pPr>
        <w:ind w:firstLine="360"/>
        <w:jc w:val="both"/>
        <w:rPr>
          <w:sz w:val="20"/>
        </w:rPr>
      </w:pPr>
      <w:r w:rsidRPr="00E62581">
        <w:rPr>
          <w:sz w:val="20"/>
        </w:rPr>
        <w:lastRenderedPageBreak/>
        <w:t xml:space="preserve">сделки по приобретению в состав </w:t>
      </w:r>
      <w:r>
        <w:rPr>
          <w:sz w:val="20"/>
        </w:rPr>
        <w:t>Ф</w:t>
      </w:r>
      <w:r w:rsidRPr="00E62581">
        <w:rPr>
          <w:sz w:val="20"/>
        </w:rPr>
        <w:t xml:space="preserve">онда имущества, находящегося у </w:t>
      </w:r>
      <w:r>
        <w:rPr>
          <w:sz w:val="20"/>
        </w:rPr>
        <w:t>У</w:t>
      </w:r>
      <w:r w:rsidRPr="00E62581">
        <w:rPr>
          <w:sz w:val="20"/>
        </w:rPr>
        <w:t xml:space="preserve">правляющей компании в доверительном управлении по иным договорам, и имущества, составляющего активы акционерного инвестиционного фонда, в котором </w:t>
      </w:r>
      <w:r>
        <w:rPr>
          <w:sz w:val="20"/>
        </w:rPr>
        <w:t>У</w:t>
      </w:r>
      <w:r w:rsidRPr="00E62581">
        <w:rPr>
          <w:sz w:val="20"/>
        </w:rPr>
        <w:t>правляющая компания выполняет функции единоличного исполнительного органа;</w:t>
      </w:r>
    </w:p>
    <w:p w:rsidR="001912FA" w:rsidRDefault="001912FA" w:rsidP="001912FA">
      <w:pPr>
        <w:ind w:firstLine="360"/>
        <w:jc w:val="both"/>
        <w:rPr>
          <w:sz w:val="20"/>
        </w:rPr>
      </w:pPr>
    </w:p>
    <w:p w:rsidR="001912FA" w:rsidRPr="00E62581" w:rsidRDefault="001912FA" w:rsidP="001912FA">
      <w:pPr>
        <w:ind w:firstLine="360"/>
        <w:jc w:val="both"/>
        <w:rPr>
          <w:sz w:val="20"/>
        </w:rPr>
      </w:pPr>
      <w:r w:rsidRPr="00E62581">
        <w:rPr>
          <w:sz w:val="20"/>
        </w:rPr>
        <w:t xml:space="preserve">сделки по отчуждению имущества, составляющего </w:t>
      </w:r>
      <w:r>
        <w:rPr>
          <w:sz w:val="20"/>
        </w:rPr>
        <w:t>Ф</w:t>
      </w:r>
      <w:r w:rsidRPr="00E62581">
        <w:rPr>
          <w:sz w:val="20"/>
        </w:rPr>
        <w:t xml:space="preserve">онд, в состав имущества, находящегося у </w:t>
      </w:r>
      <w:r>
        <w:rPr>
          <w:sz w:val="20"/>
        </w:rPr>
        <w:t>У</w:t>
      </w:r>
      <w:r w:rsidRPr="00E62581">
        <w:rPr>
          <w:sz w:val="20"/>
        </w:rPr>
        <w:t xml:space="preserve">правляющей компании в доверительном управлении по иным договорам, или в состав имущества, составляющего активы акционерного инвестиционного </w:t>
      </w:r>
      <w:r w:rsidR="00C840B0">
        <w:rPr>
          <w:sz w:val="20"/>
        </w:rPr>
        <w:t>ф</w:t>
      </w:r>
      <w:r w:rsidRPr="00E62581">
        <w:rPr>
          <w:sz w:val="20"/>
        </w:rPr>
        <w:t xml:space="preserve">онда, в котором </w:t>
      </w:r>
      <w:r>
        <w:rPr>
          <w:sz w:val="20"/>
        </w:rPr>
        <w:t>У</w:t>
      </w:r>
      <w:r w:rsidRPr="00E62581">
        <w:rPr>
          <w:sz w:val="20"/>
        </w:rPr>
        <w:t>правляющая компания выполняет функции единоличного исполнительного органа;</w:t>
      </w:r>
    </w:p>
    <w:p w:rsidR="001912FA" w:rsidRDefault="001912FA" w:rsidP="001912FA">
      <w:pPr>
        <w:ind w:firstLine="360"/>
        <w:jc w:val="both"/>
        <w:rPr>
          <w:sz w:val="20"/>
        </w:rPr>
      </w:pPr>
    </w:p>
    <w:p w:rsidR="001912FA" w:rsidRPr="00E62581" w:rsidRDefault="001912FA" w:rsidP="001912FA">
      <w:pPr>
        <w:ind w:firstLine="360"/>
        <w:jc w:val="both"/>
        <w:rPr>
          <w:sz w:val="20"/>
        </w:rPr>
      </w:pPr>
      <w:r w:rsidRPr="00E62581">
        <w:rPr>
          <w:sz w:val="20"/>
        </w:rPr>
        <w:t xml:space="preserve">сделки по приобретению в состав </w:t>
      </w:r>
      <w:r>
        <w:rPr>
          <w:sz w:val="20"/>
        </w:rPr>
        <w:t>Ф</w:t>
      </w:r>
      <w:r w:rsidRPr="00E62581">
        <w:rPr>
          <w:sz w:val="20"/>
        </w:rPr>
        <w:t xml:space="preserve">онда ценных бумаг, выпущенных (выданных) участниками </w:t>
      </w:r>
      <w:r>
        <w:rPr>
          <w:sz w:val="20"/>
        </w:rPr>
        <w:t>У</w:t>
      </w:r>
      <w:r w:rsidRPr="00E62581">
        <w:rPr>
          <w:sz w:val="20"/>
        </w:rPr>
        <w:t xml:space="preserve">правляющей компании, их основными и преобладающими хозяйственными обществами, дочерними и зависимыми обществами </w:t>
      </w:r>
      <w:r>
        <w:rPr>
          <w:sz w:val="20"/>
        </w:rPr>
        <w:t>У</w:t>
      </w:r>
      <w:r w:rsidRPr="00E62581">
        <w:rPr>
          <w:sz w:val="20"/>
        </w:rPr>
        <w:t xml:space="preserve">правляющей компании, а также </w:t>
      </w:r>
      <w:r>
        <w:rPr>
          <w:sz w:val="20"/>
        </w:rPr>
        <w:t>С</w:t>
      </w:r>
      <w:r w:rsidRPr="00E62581">
        <w:rPr>
          <w:sz w:val="20"/>
        </w:rPr>
        <w:t xml:space="preserve">пециализированным депозитарием, </w:t>
      </w:r>
      <w:r w:rsidRPr="001912FA">
        <w:rPr>
          <w:sz w:val="20"/>
        </w:rPr>
        <w:t>Аудиторской организацией</w:t>
      </w:r>
      <w:r w:rsidRPr="00E62581">
        <w:rPr>
          <w:sz w:val="20"/>
        </w:rPr>
        <w:t xml:space="preserve">, </w:t>
      </w:r>
      <w:r>
        <w:rPr>
          <w:sz w:val="20"/>
        </w:rPr>
        <w:t>Р</w:t>
      </w:r>
      <w:r w:rsidRPr="00E62581">
        <w:rPr>
          <w:sz w:val="20"/>
        </w:rPr>
        <w:t>егистратором;</w:t>
      </w:r>
    </w:p>
    <w:p w:rsidR="001912FA" w:rsidRDefault="001912FA" w:rsidP="001912FA">
      <w:pPr>
        <w:ind w:firstLine="360"/>
        <w:jc w:val="both"/>
        <w:rPr>
          <w:sz w:val="20"/>
        </w:rPr>
      </w:pPr>
    </w:p>
    <w:p w:rsidR="001912FA" w:rsidRPr="00E62581" w:rsidRDefault="001912FA" w:rsidP="001912FA">
      <w:pPr>
        <w:ind w:firstLine="360"/>
        <w:jc w:val="both"/>
        <w:rPr>
          <w:sz w:val="20"/>
        </w:rPr>
      </w:pPr>
      <w:r w:rsidRPr="00E62581">
        <w:rPr>
          <w:sz w:val="20"/>
        </w:rPr>
        <w:t xml:space="preserve">сделки по приобретению в состав </w:t>
      </w:r>
      <w:r>
        <w:rPr>
          <w:sz w:val="20"/>
        </w:rPr>
        <w:t>Ф</w:t>
      </w:r>
      <w:r w:rsidRPr="00E62581">
        <w:rPr>
          <w:sz w:val="20"/>
        </w:rPr>
        <w:t xml:space="preserve">онда имущества, принадлежащего </w:t>
      </w:r>
      <w:r>
        <w:rPr>
          <w:sz w:val="20"/>
        </w:rPr>
        <w:t>У</w:t>
      </w:r>
      <w:r w:rsidRPr="00E62581">
        <w:rPr>
          <w:sz w:val="20"/>
        </w:rPr>
        <w:t xml:space="preserve">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w:t>
      </w:r>
      <w:r>
        <w:rPr>
          <w:sz w:val="20"/>
        </w:rPr>
        <w:t>Ф</w:t>
      </w:r>
      <w:r w:rsidRPr="00E62581">
        <w:rPr>
          <w:sz w:val="20"/>
        </w:rPr>
        <w:t>онд, указанным лицам;</w:t>
      </w:r>
    </w:p>
    <w:p w:rsidR="001912FA" w:rsidRDefault="001912FA" w:rsidP="001912FA">
      <w:pPr>
        <w:ind w:firstLine="360"/>
        <w:jc w:val="both"/>
        <w:rPr>
          <w:sz w:val="20"/>
        </w:rPr>
      </w:pPr>
    </w:p>
    <w:p w:rsidR="001912FA" w:rsidRPr="00E62581" w:rsidRDefault="001912FA" w:rsidP="001912FA">
      <w:pPr>
        <w:ind w:firstLine="360"/>
        <w:jc w:val="both"/>
        <w:rPr>
          <w:sz w:val="20"/>
        </w:rPr>
      </w:pPr>
      <w:r w:rsidRPr="00E62581">
        <w:rPr>
          <w:sz w:val="20"/>
        </w:rPr>
        <w:t xml:space="preserve">сделки по приобретению в состав </w:t>
      </w:r>
      <w:r>
        <w:rPr>
          <w:sz w:val="20"/>
        </w:rPr>
        <w:t>Ф</w:t>
      </w:r>
      <w:r w:rsidRPr="00E62581">
        <w:rPr>
          <w:sz w:val="20"/>
        </w:rPr>
        <w:t xml:space="preserve">онда имущества у </w:t>
      </w:r>
      <w:r>
        <w:rPr>
          <w:sz w:val="20"/>
        </w:rPr>
        <w:t>С</w:t>
      </w:r>
      <w:r w:rsidRPr="00E62581">
        <w:rPr>
          <w:sz w:val="20"/>
        </w:rPr>
        <w:t xml:space="preserve">пециализированного депозитария, </w:t>
      </w:r>
      <w:r w:rsidRPr="001912FA">
        <w:rPr>
          <w:sz w:val="20"/>
        </w:rPr>
        <w:t xml:space="preserve">Аудиторской организации, </w:t>
      </w:r>
      <w:r w:rsidRPr="00E62581">
        <w:rPr>
          <w:sz w:val="20"/>
        </w:rPr>
        <w:t xml:space="preserve">с которыми </w:t>
      </w:r>
      <w:r>
        <w:rPr>
          <w:sz w:val="20"/>
        </w:rPr>
        <w:t>У</w:t>
      </w:r>
      <w:r w:rsidRPr="00E62581">
        <w:rPr>
          <w:sz w:val="20"/>
        </w:rPr>
        <w:t xml:space="preserve">правляющей компанией заключены договоры, либо по отчуждению имущества указанным лицам, за исключением случаев оплаты расходов, перечисленных в </w:t>
      </w:r>
      <w:r w:rsidRPr="00F01E4E">
        <w:rPr>
          <w:sz w:val="20"/>
        </w:rPr>
        <w:t>пункте </w:t>
      </w:r>
      <w:r w:rsidR="00C20CFF">
        <w:rPr>
          <w:sz w:val="20"/>
        </w:rPr>
        <w:t xml:space="preserve">99 </w:t>
      </w:r>
      <w:r w:rsidRPr="00E62581">
        <w:rPr>
          <w:sz w:val="20"/>
        </w:rPr>
        <w:t xml:space="preserve">настоящих Правил, а также иных случаев, предусмотренных настоящими Правилами; </w:t>
      </w:r>
    </w:p>
    <w:p w:rsidR="001912FA" w:rsidRDefault="001912FA" w:rsidP="001912FA">
      <w:pPr>
        <w:ind w:firstLine="360"/>
        <w:jc w:val="both"/>
        <w:rPr>
          <w:sz w:val="20"/>
        </w:rPr>
      </w:pPr>
    </w:p>
    <w:p w:rsidR="001912FA" w:rsidRDefault="001912FA" w:rsidP="001912FA">
      <w:pPr>
        <w:ind w:firstLine="360"/>
        <w:jc w:val="both"/>
        <w:rPr>
          <w:sz w:val="20"/>
        </w:rPr>
      </w:pPr>
      <w:r w:rsidRPr="00E62581">
        <w:rPr>
          <w:sz w:val="20"/>
        </w:rPr>
        <w:t xml:space="preserve">сделки по приобретению в состав </w:t>
      </w:r>
      <w:r>
        <w:rPr>
          <w:sz w:val="20"/>
        </w:rPr>
        <w:t>Ф</w:t>
      </w:r>
      <w:r w:rsidRPr="00E62581">
        <w:rPr>
          <w:sz w:val="20"/>
        </w:rPr>
        <w:t xml:space="preserve">онда ценных бумаг, выпущенных (выданных) </w:t>
      </w:r>
      <w:r>
        <w:rPr>
          <w:sz w:val="20"/>
        </w:rPr>
        <w:t>У</w:t>
      </w:r>
      <w:r w:rsidRPr="00E62581">
        <w:rPr>
          <w:sz w:val="20"/>
        </w:rPr>
        <w:t xml:space="preserve">правляющей компанией, а также акционерным инвестиционным фондом, активы которого находятся в доверительном управлении </w:t>
      </w:r>
      <w:r>
        <w:rPr>
          <w:sz w:val="20"/>
        </w:rPr>
        <w:t>У</w:t>
      </w:r>
      <w:r w:rsidRPr="00E62581">
        <w:rPr>
          <w:sz w:val="20"/>
        </w:rPr>
        <w:t xml:space="preserve">правляющей компании или функции единоличного исполнительного органа которого осуществляет </w:t>
      </w:r>
      <w:r>
        <w:rPr>
          <w:sz w:val="20"/>
        </w:rPr>
        <w:t>Управляющая компания</w:t>
      </w:r>
      <w:r w:rsidR="00FD06BF">
        <w:rPr>
          <w:sz w:val="20"/>
        </w:rPr>
        <w:t>;</w:t>
      </w:r>
    </w:p>
    <w:p w:rsidR="001912FA" w:rsidRPr="001912FA" w:rsidRDefault="001912FA" w:rsidP="001912FA">
      <w:pPr>
        <w:ind w:firstLine="360"/>
        <w:jc w:val="both"/>
        <w:rPr>
          <w:sz w:val="20"/>
        </w:rPr>
      </w:pPr>
    </w:p>
    <w:p w:rsidR="001912FA" w:rsidRPr="001912FA" w:rsidRDefault="001912FA" w:rsidP="001912FA">
      <w:pPr>
        <w:ind w:firstLine="360"/>
        <w:jc w:val="both"/>
        <w:rPr>
          <w:sz w:val="20"/>
        </w:rPr>
      </w:pPr>
      <w:r w:rsidRPr="001912FA">
        <w:rPr>
          <w:rFonts w:cs="Calibri"/>
          <w:sz w:val="20"/>
        </w:rPr>
        <w:t xml:space="preserve">6) заключать договоры возмездного оказания услуг, подлежащих оплате за счет активов </w:t>
      </w:r>
      <w:r w:rsidR="00FD06BF">
        <w:rPr>
          <w:rFonts w:cs="Calibri"/>
          <w:sz w:val="20"/>
        </w:rPr>
        <w:t>Ф</w:t>
      </w:r>
      <w:r w:rsidRPr="001912FA">
        <w:rPr>
          <w:rFonts w:cs="Calibri"/>
          <w:sz w:val="20"/>
        </w:rPr>
        <w:t xml:space="preserve">онда, в случаях, установленных нормативными актами </w:t>
      </w:r>
      <w:r w:rsidR="00FD06BF">
        <w:rPr>
          <w:rFonts w:cs="Calibri"/>
          <w:sz w:val="20"/>
        </w:rPr>
        <w:t>в сфере финансовых рынков</w:t>
      </w:r>
      <w:r w:rsidRPr="001912FA">
        <w:rPr>
          <w:rFonts w:cs="Calibri"/>
          <w:sz w:val="20"/>
        </w:rPr>
        <w:t>.</w:t>
      </w:r>
    </w:p>
    <w:p w:rsidR="00155B96" w:rsidRDefault="00155B96" w:rsidP="001912FA">
      <w:pPr>
        <w:ind w:firstLine="225"/>
        <w:jc w:val="both"/>
        <w:rPr>
          <w:color w:val="000000"/>
          <w:sz w:val="20"/>
          <w:szCs w:val="20"/>
        </w:rPr>
      </w:pPr>
    </w:p>
    <w:p w:rsidR="001912FA" w:rsidRPr="008B65BA" w:rsidRDefault="001E7241" w:rsidP="001912FA">
      <w:pPr>
        <w:ind w:firstLine="360"/>
        <w:jc w:val="both"/>
        <w:rPr>
          <w:sz w:val="20"/>
        </w:rPr>
      </w:pPr>
      <w:r>
        <w:rPr>
          <w:sz w:val="20"/>
        </w:rPr>
        <w:t>29</w:t>
      </w:r>
      <w:r w:rsidR="001912FA" w:rsidRPr="008B65BA">
        <w:rPr>
          <w:sz w:val="20"/>
        </w:rPr>
        <w:t>. Ограничения на совершение сделок с ценными бумагами, установленные абзацами восьмым, девятым, одиннадцатым и двенадцатым подпункта 5 пункта 2</w:t>
      </w:r>
      <w:r w:rsidR="00C20CFF">
        <w:rPr>
          <w:sz w:val="20"/>
        </w:rPr>
        <w:t>8</w:t>
      </w:r>
      <w:r w:rsidR="001912FA" w:rsidRPr="008B65BA">
        <w:rPr>
          <w:sz w:val="20"/>
        </w:rPr>
        <w:t xml:space="preserve"> настоящих Правил, не применяются, если:</w:t>
      </w:r>
    </w:p>
    <w:p w:rsidR="001912FA" w:rsidRPr="008B65BA" w:rsidRDefault="001912FA" w:rsidP="001912FA">
      <w:pPr>
        <w:ind w:firstLine="360"/>
        <w:jc w:val="both"/>
        <w:rPr>
          <w:sz w:val="20"/>
        </w:rPr>
      </w:pPr>
    </w:p>
    <w:p w:rsidR="001912FA" w:rsidRPr="008B65BA" w:rsidRDefault="001912FA" w:rsidP="001912FA">
      <w:pPr>
        <w:ind w:firstLine="360"/>
        <w:jc w:val="both"/>
        <w:rPr>
          <w:sz w:val="20"/>
        </w:rPr>
      </w:pPr>
      <w:r w:rsidRPr="008B65BA">
        <w:rPr>
          <w:sz w:val="20"/>
        </w:rPr>
        <w:t>1) такие сделки</w:t>
      </w:r>
      <w:r>
        <w:rPr>
          <w:sz w:val="20"/>
        </w:rPr>
        <w:t xml:space="preserve"> </w:t>
      </w:r>
      <w:r w:rsidRPr="001912FA">
        <w:rPr>
          <w:sz w:val="20"/>
        </w:rPr>
        <w:t>с ценными бумагами совершаются на организованных торгах</w:t>
      </w:r>
      <w:r>
        <w:rPr>
          <w:sz w:val="20"/>
        </w:rPr>
        <w:t xml:space="preserve"> </w:t>
      </w:r>
      <w:r w:rsidRPr="008B65BA">
        <w:rPr>
          <w:sz w:val="20"/>
        </w:rPr>
        <w:t>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1912FA" w:rsidRPr="008B65BA" w:rsidRDefault="001912FA" w:rsidP="001912FA">
      <w:pPr>
        <w:autoSpaceDE w:val="0"/>
        <w:autoSpaceDN w:val="0"/>
        <w:adjustRightInd w:val="0"/>
        <w:ind w:firstLine="360"/>
        <w:jc w:val="both"/>
        <w:rPr>
          <w:sz w:val="20"/>
        </w:rPr>
      </w:pPr>
    </w:p>
    <w:p w:rsidR="001912FA" w:rsidRPr="008B65BA" w:rsidRDefault="001912FA" w:rsidP="001912FA">
      <w:pPr>
        <w:autoSpaceDE w:val="0"/>
        <w:autoSpaceDN w:val="0"/>
        <w:adjustRightInd w:val="0"/>
        <w:ind w:firstLine="360"/>
        <w:jc w:val="both"/>
        <w:rPr>
          <w:sz w:val="20"/>
        </w:rPr>
      </w:pPr>
      <w:r w:rsidRPr="008B65BA">
        <w:rPr>
          <w:sz w:val="20"/>
        </w:rPr>
        <w:t xml:space="preserve">2) сделки совершаются с ценными бумагами, входящими в состав </w:t>
      </w:r>
      <w:r>
        <w:rPr>
          <w:sz w:val="20"/>
        </w:rPr>
        <w:t>Ф</w:t>
      </w:r>
      <w:r w:rsidRPr="008B65BA">
        <w:rPr>
          <w:sz w:val="20"/>
        </w:rPr>
        <w:t xml:space="preserve">онда, инвестиционные паи которого могут быть обменены на инвестиционные паи другого паевого инвестиционного </w:t>
      </w:r>
      <w:r w:rsidR="00FD06BF">
        <w:rPr>
          <w:sz w:val="20"/>
        </w:rPr>
        <w:t>ф</w:t>
      </w:r>
      <w:r w:rsidRPr="008B65BA">
        <w:rPr>
          <w:sz w:val="20"/>
        </w:rPr>
        <w:t>онда, в состав которого приобретаются указанные ценные бумаги;</w:t>
      </w:r>
    </w:p>
    <w:p w:rsidR="001912FA" w:rsidRPr="008B65BA" w:rsidRDefault="001912FA" w:rsidP="001912FA">
      <w:pPr>
        <w:autoSpaceDE w:val="0"/>
        <w:autoSpaceDN w:val="0"/>
        <w:adjustRightInd w:val="0"/>
        <w:ind w:firstLine="360"/>
        <w:jc w:val="both"/>
        <w:rPr>
          <w:sz w:val="20"/>
        </w:rPr>
      </w:pPr>
    </w:p>
    <w:p w:rsidR="001912FA" w:rsidRPr="008B65BA" w:rsidRDefault="001912FA" w:rsidP="001912FA">
      <w:pPr>
        <w:autoSpaceDE w:val="0"/>
        <w:autoSpaceDN w:val="0"/>
        <w:adjustRightInd w:val="0"/>
        <w:ind w:firstLine="360"/>
        <w:jc w:val="both"/>
        <w:rPr>
          <w:sz w:val="20"/>
        </w:rPr>
      </w:pPr>
      <w:r w:rsidRPr="008B65BA">
        <w:rPr>
          <w:sz w:val="20"/>
        </w:rPr>
        <w:t xml:space="preserve">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w:t>
      </w:r>
      <w:r>
        <w:rPr>
          <w:sz w:val="20"/>
        </w:rPr>
        <w:t>Ф</w:t>
      </w:r>
      <w:r w:rsidRPr="008B65BA">
        <w:rPr>
          <w:sz w:val="20"/>
        </w:rPr>
        <w:t>онда.</w:t>
      </w:r>
    </w:p>
    <w:p w:rsidR="002E2134" w:rsidRDefault="002E2134" w:rsidP="001104BE">
      <w:pPr>
        <w:ind w:firstLine="225"/>
        <w:jc w:val="both"/>
        <w:rPr>
          <w:color w:val="000000"/>
          <w:sz w:val="20"/>
          <w:szCs w:val="20"/>
        </w:rPr>
      </w:pPr>
    </w:p>
    <w:p w:rsidR="001912FA" w:rsidRPr="00E62581" w:rsidRDefault="001912FA" w:rsidP="001912FA">
      <w:pPr>
        <w:ind w:firstLine="225"/>
        <w:jc w:val="both"/>
        <w:rPr>
          <w:sz w:val="20"/>
        </w:rPr>
      </w:pPr>
      <w:r w:rsidRPr="00E62581">
        <w:rPr>
          <w:sz w:val="20"/>
        </w:rPr>
        <w:t>3</w:t>
      </w:r>
      <w:r w:rsidR="001E7241">
        <w:rPr>
          <w:sz w:val="20"/>
        </w:rPr>
        <w:t>0</w:t>
      </w:r>
      <w:r w:rsidRPr="00E62581">
        <w:rPr>
          <w:sz w:val="20"/>
        </w:rPr>
        <w:t>. Ограничения на совершение сделок, установленные абзацем десятым подпункта 5 пункта 2</w:t>
      </w:r>
      <w:r w:rsidR="00C20CFF">
        <w:rPr>
          <w:sz w:val="20"/>
        </w:rPr>
        <w:t>8</w:t>
      </w:r>
      <w:r w:rsidRPr="00E62581">
        <w:rPr>
          <w:sz w:val="20"/>
        </w:rPr>
        <w:t xml:space="preserve"> настоящих Правил, не применяются, если указанные сделки:</w:t>
      </w:r>
    </w:p>
    <w:p w:rsidR="001912FA" w:rsidRDefault="001912FA" w:rsidP="001912FA">
      <w:pPr>
        <w:ind w:firstLine="225"/>
        <w:jc w:val="both"/>
        <w:rPr>
          <w:sz w:val="20"/>
        </w:rPr>
      </w:pPr>
    </w:p>
    <w:p w:rsidR="001912FA" w:rsidRDefault="001912FA" w:rsidP="001912FA">
      <w:pPr>
        <w:ind w:firstLine="225"/>
        <w:jc w:val="both"/>
        <w:rPr>
          <w:sz w:val="20"/>
        </w:rPr>
      </w:pPr>
      <w:r w:rsidRPr="00E62581">
        <w:rPr>
          <w:sz w:val="20"/>
        </w:rPr>
        <w:t>1) совершаются с ценными бумагами, включенными в котировальные списки российских бирж;</w:t>
      </w:r>
    </w:p>
    <w:p w:rsidR="001912FA" w:rsidRPr="00E62581" w:rsidRDefault="001912FA" w:rsidP="001912FA">
      <w:pPr>
        <w:ind w:firstLine="225"/>
        <w:jc w:val="both"/>
        <w:rPr>
          <w:sz w:val="20"/>
        </w:rPr>
      </w:pPr>
    </w:p>
    <w:p w:rsidR="001912FA" w:rsidRPr="00E62581" w:rsidRDefault="001912FA" w:rsidP="001912FA">
      <w:pPr>
        <w:ind w:firstLine="225"/>
        <w:jc w:val="both"/>
        <w:rPr>
          <w:sz w:val="20"/>
        </w:rPr>
      </w:pPr>
      <w:r w:rsidRPr="00E62581">
        <w:rPr>
          <w:sz w:val="20"/>
        </w:rPr>
        <w:t xml:space="preserve">2) совершаются при размещении дополнительных ценных бумаг акционерного общества при осуществлении </w:t>
      </w:r>
      <w:r>
        <w:rPr>
          <w:sz w:val="20"/>
        </w:rPr>
        <w:t>У</w:t>
      </w:r>
      <w:r w:rsidRPr="00E62581">
        <w:rPr>
          <w:sz w:val="20"/>
        </w:rPr>
        <w:t xml:space="preserve">правляющей компанией права акционера на преимущественное приобретение акций </w:t>
      </w:r>
      <w:r w:rsidRPr="00091703">
        <w:rPr>
          <w:sz w:val="20"/>
        </w:rPr>
        <w:t>и эмиссионных ценных бумаг, конвертируемых в акции этого акционерного общества;</w:t>
      </w:r>
    </w:p>
    <w:p w:rsidR="001912FA" w:rsidRDefault="001912FA" w:rsidP="001912FA">
      <w:pPr>
        <w:ind w:firstLine="225"/>
        <w:jc w:val="both"/>
        <w:rPr>
          <w:sz w:val="20"/>
        </w:rPr>
      </w:pPr>
    </w:p>
    <w:p w:rsidR="001912FA" w:rsidRDefault="001912FA" w:rsidP="001912FA">
      <w:pPr>
        <w:ind w:firstLine="225"/>
        <w:jc w:val="both"/>
        <w:rPr>
          <w:sz w:val="20"/>
        </w:rPr>
      </w:pPr>
      <w:r w:rsidRPr="00E62581">
        <w:rPr>
          <w:sz w:val="20"/>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w:t>
      </w:r>
      <w:r>
        <w:rPr>
          <w:sz w:val="20"/>
        </w:rPr>
        <w:t>У</w:t>
      </w:r>
      <w:r w:rsidRPr="00E62581">
        <w:rPr>
          <w:sz w:val="20"/>
        </w:rPr>
        <w:t xml:space="preserve">правляющей компании в силу приобретения последней указанных акций в имущество, составляющее активы </w:t>
      </w:r>
      <w:r>
        <w:rPr>
          <w:sz w:val="20"/>
        </w:rPr>
        <w:t>Ф</w:t>
      </w:r>
      <w:r w:rsidRPr="00E62581">
        <w:rPr>
          <w:sz w:val="20"/>
        </w:rPr>
        <w:t>онда.</w:t>
      </w:r>
    </w:p>
    <w:p w:rsidR="0054696A" w:rsidRPr="00E62581" w:rsidRDefault="0054696A" w:rsidP="001104BE">
      <w:pPr>
        <w:ind w:firstLine="225"/>
        <w:jc w:val="both"/>
        <w:rPr>
          <w:sz w:val="20"/>
        </w:rPr>
      </w:pPr>
    </w:p>
    <w:p w:rsidR="0007254F" w:rsidRDefault="001104BE" w:rsidP="001104BE">
      <w:pPr>
        <w:ind w:firstLine="225"/>
        <w:jc w:val="both"/>
        <w:rPr>
          <w:sz w:val="20"/>
        </w:rPr>
      </w:pPr>
      <w:r w:rsidRPr="00E62581">
        <w:rPr>
          <w:sz w:val="20"/>
        </w:rPr>
        <w:t>3</w:t>
      </w:r>
      <w:r w:rsidR="001E7241">
        <w:rPr>
          <w:sz w:val="20"/>
        </w:rPr>
        <w:t>1</w:t>
      </w:r>
      <w:r w:rsidRPr="00E62581">
        <w:rPr>
          <w:sz w:val="20"/>
        </w:rPr>
        <w:t xml:space="preserve">. По сделкам, совершенным в нарушение </w:t>
      </w:r>
      <w:r w:rsidRPr="008B65BA">
        <w:rPr>
          <w:sz w:val="20"/>
        </w:rPr>
        <w:t xml:space="preserve">требований </w:t>
      </w:r>
      <w:r w:rsidRPr="00E62581">
        <w:rPr>
          <w:sz w:val="20"/>
        </w:rPr>
        <w:t xml:space="preserve"> подпунктов 1, 3 и 5 пункта 2</w:t>
      </w:r>
      <w:r w:rsidR="00C20CFF">
        <w:rPr>
          <w:sz w:val="20"/>
        </w:rPr>
        <w:t>8</w:t>
      </w:r>
      <w:r w:rsidRPr="00E62581">
        <w:rPr>
          <w:sz w:val="20"/>
        </w:rPr>
        <w:t xml:space="preserve"> настоящих Правил, </w:t>
      </w:r>
      <w:r w:rsidR="009B7249">
        <w:rPr>
          <w:sz w:val="20"/>
        </w:rPr>
        <w:t>У</w:t>
      </w:r>
      <w:r w:rsidRPr="00E62581">
        <w:rPr>
          <w:sz w:val="20"/>
        </w:rPr>
        <w:t xml:space="preserve">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w:t>
      </w:r>
      <w:r w:rsidR="009B7249">
        <w:rPr>
          <w:sz w:val="20"/>
        </w:rPr>
        <w:t>Ф</w:t>
      </w:r>
      <w:r w:rsidRPr="00E62581">
        <w:rPr>
          <w:sz w:val="20"/>
        </w:rPr>
        <w:t>онд</w:t>
      </w:r>
      <w:r w:rsidR="00C20CFF">
        <w:rPr>
          <w:sz w:val="20"/>
        </w:rPr>
        <w:t>.</w:t>
      </w:r>
    </w:p>
    <w:p w:rsidR="0058697D" w:rsidRDefault="0058697D" w:rsidP="001104BE">
      <w:pPr>
        <w:ind w:firstLine="225"/>
        <w:jc w:val="both"/>
        <w:rPr>
          <w:sz w:val="20"/>
        </w:rPr>
      </w:pPr>
    </w:p>
    <w:p w:rsidR="0058697D" w:rsidRPr="00C10209" w:rsidRDefault="0058697D" w:rsidP="001104BE">
      <w:pPr>
        <w:ind w:firstLine="225"/>
        <w:jc w:val="both"/>
        <w:rPr>
          <w:color w:val="000000"/>
          <w:sz w:val="20"/>
          <w:szCs w:val="20"/>
        </w:rPr>
      </w:pPr>
    </w:p>
    <w:p w:rsidR="000D524D" w:rsidRPr="00C10209" w:rsidRDefault="000D524D">
      <w:pPr>
        <w:ind w:firstLine="225"/>
        <w:jc w:val="both"/>
        <w:rPr>
          <w:color w:val="000000"/>
          <w:sz w:val="20"/>
          <w:szCs w:val="20"/>
        </w:rPr>
      </w:pPr>
    </w:p>
    <w:p w:rsidR="000D524D" w:rsidRPr="00C10209" w:rsidRDefault="000D524D">
      <w:pPr>
        <w:pStyle w:val="Heading"/>
        <w:jc w:val="center"/>
        <w:rPr>
          <w:rFonts w:ascii="Times New Roman" w:hAnsi="Times New Roman" w:cs="Times New Roman"/>
          <w:color w:val="000000"/>
          <w:sz w:val="20"/>
          <w:szCs w:val="20"/>
        </w:rPr>
      </w:pPr>
      <w:r w:rsidRPr="00355282">
        <w:rPr>
          <w:rFonts w:ascii="Times New Roman" w:hAnsi="Times New Roman" w:cs="Times New Roman"/>
          <w:color w:val="000000"/>
          <w:sz w:val="20"/>
          <w:szCs w:val="20"/>
        </w:rPr>
        <w:lastRenderedPageBreak/>
        <w:t>IV.</w:t>
      </w:r>
      <w:r w:rsidRPr="00C10209">
        <w:rPr>
          <w:rFonts w:ascii="Times New Roman" w:hAnsi="Times New Roman" w:cs="Times New Roman"/>
          <w:color w:val="000000"/>
          <w:sz w:val="20"/>
          <w:szCs w:val="20"/>
        </w:rPr>
        <w:t xml:space="preserve"> Права владельцев инвестиционных паев. Инвестиционные паи</w:t>
      </w:r>
    </w:p>
    <w:p w:rsidR="000D524D" w:rsidRPr="00C10209" w:rsidRDefault="000D524D">
      <w:pPr>
        <w:pStyle w:val="Heading"/>
        <w:jc w:val="center"/>
        <w:rPr>
          <w:rFonts w:ascii="Times New Roman" w:hAnsi="Times New Roman" w:cs="Times New Roman"/>
          <w:color w:val="000000"/>
          <w:sz w:val="20"/>
          <w:szCs w:val="20"/>
        </w:rPr>
      </w:pPr>
    </w:p>
    <w:p w:rsidR="000D524D" w:rsidRPr="00C10209" w:rsidRDefault="0007254F">
      <w:pPr>
        <w:ind w:firstLine="225"/>
        <w:jc w:val="both"/>
        <w:rPr>
          <w:color w:val="000000"/>
          <w:sz w:val="20"/>
          <w:szCs w:val="20"/>
        </w:rPr>
      </w:pPr>
      <w:r w:rsidRPr="00C10209">
        <w:rPr>
          <w:color w:val="000000"/>
          <w:sz w:val="20"/>
          <w:szCs w:val="20"/>
        </w:rPr>
        <w:t>3</w:t>
      </w:r>
      <w:r w:rsidR="001E7241">
        <w:rPr>
          <w:color w:val="000000"/>
          <w:sz w:val="20"/>
          <w:szCs w:val="20"/>
        </w:rPr>
        <w:t>2</w:t>
      </w:r>
      <w:r w:rsidR="000D524D" w:rsidRPr="00C10209">
        <w:rPr>
          <w:color w:val="000000"/>
          <w:sz w:val="20"/>
          <w:szCs w:val="20"/>
        </w:rPr>
        <w:t>. Права владельцев инвестиционных паев удостоверяются инвестиционными паями.</w:t>
      </w:r>
    </w:p>
    <w:p w:rsidR="000D524D" w:rsidRPr="00C10209" w:rsidRDefault="000D524D">
      <w:pPr>
        <w:ind w:firstLine="225"/>
        <w:jc w:val="both"/>
        <w:rPr>
          <w:color w:val="000000"/>
          <w:sz w:val="20"/>
          <w:szCs w:val="20"/>
        </w:rPr>
      </w:pPr>
    </w:p>
    <w:p w:rsidR="00875B83" w:rsidRDefault="0007254F" w:rsidP="0058697D">
      <w:pPr>
        <w:ind w:firstLine="227"/>
        <w:jc w:val="both"/>
        <w:rPr>
          <w:color w:val="000000"/>
          <w:sz w:val="20"/>
          <w:szCs w:val="20"/>
        </w:rPr>
      </w:pPr>
      <w:r w:rsidRPr="00C10209">
        <w:rPr>
          <w:color w:val="000000"/>
          <w:sz w:val="20"/>
          <w:szCs w:val="20"/>
        </w:rPr>
        <w:t>3</w:t>
      </w:r>
      <w:r w:rsidR="001E7241">
        <w:rPr>
          <w:color w:val="000000"/>
          <w:sz w:val="20"/>
          <w:szCs w:val="20"/>
        </w:rPr>
        <w:t>3</w:t>
      </w:r>
      <w:r w:rsidR="000D524D" w:rsidRPr="00C10209">
        <w:rPr>
          <w:color w:val="000000"/>
          <w:sz w:val="20"/>
          <w:szCs w:val="20"/>
        </w:rPr>
        <w:t>. Инвестиционный пай является именной ценной бумагой, удостоверяющей:</w:t>
      </w:r>
    </w:p>
    <w:p w:rsidR="00875B83" w:rsidRDefault="00875B83" w:rsidP="0058697D">
      <w:pPr>
        <w:ind w:firstLine="227"/>
        <w:jc w:val="both"/>
        <w:rPr>
          <w:color w:val="000000"/>
          <w:sz w:val="20"/>
          <w:szCs w:val="20"/>
        </w:rPr>
      </w:pPr>
    </w:p>
    <w:p w:rsidR="00875B83" w:rsidRDefault="005840AE" w:rsidP="0058697D">
      <w:pPr>
        <w:ind w:firstLine="227"/>
        <w:jc w:val="both"/>
        <w:rPr>
          <w:sz w:val="20"/>
        </w:rPr>
      </w:pPr>
      <w:r w:rsidRPr="00E62581">
        <w:rPr>
          <w:sz w:val="20"/>
        </w:rPr>
        <w:t>1) долю его владельца в праве собственности на имущество, состав</w:t>
      </w:r>
      <w:r>
        <w:rPr>
          <w:sz w:val="20"/>
        </w:rPr>
        <w:t>ляющее Ф</w:t>
      </w:r>
      <w:r w:rsidRPr="00E62581">
        <w:rPr>
          <w:sz w:val="20"/>
        </w:rPr>
        <w:t>онд;</w:t>
      </w:r>
    </w:p>
    <w:p w:rsidR="00875B83" w:rsidRDefault="00875B83" w:rsidP="0058697D">
      <w:pPr>
        <w:ind w:firstLine="227"/>
        <w:jc w:val="both"/>
        <w:rPr>
          <w:sz w:val="20"/>
        </w:rPr>
      </w:pPr>
    </w:p>
    <w:p w:rsidR="00875B83" w:rsidRDefault="005840AE" w:rsidP="0058697D">
      <w:pPr>
        <w:ind w:firstLine="227"/>
        <w:jc w:val="both"/>
        <w:rPr>
          <w:sz w:val="20"/>
        </w:rPr>
      </w:pPr>
      <w:r w:rsidRPr="00E62581">
        <w:rPr>
          <w:sz w:val="20"/>
        </w:rPr>
        <w:t xml:space="preserve">2) право требовать от </w:t>
      </w:r>
      <w:r>
        <w:rPr>
          <w:sz w:val="20"/>
        </w:rPr>
        <w:t>У</w:t>
      </w:r>
      <w:r w:rsidRPr="00E62581">
        <w:rPr>
          <w:sz w:val="20"/>
        </w:rPr>
        <w:t xml:space="preserve">правляющей компании надлежащего доверительного управления </w:t>
      </w:r>
      <w:r>
        <w:rPr>
          <w:sz w:val="20"/>
        </w:rPr>
        <w:t>Ф</w:t>
      </w:r>
      <w:r w:rsidRPr="00E62581">
        <w:rPr>
          <w:sz w:val="20"/>
        </w:rPr>
        <w:t xml:space="preserve">ондом; </w:t>
      </w:r>
    </w:p>
    <w:p w:rsidR="00875B83" w:rsidRDefault="00875B83" w:rsidP="0058697D">
      <w:pPr>
        <w:autoSpaceDE w:val="0"/>
        <w:autoSpaceDN w:val="0"/>
        <w:adjustRightInd w:val="0"/>
        <w:ind w:firstLine="227"/>
        <w:jc w:val="both"/>
        <w:rPr>
          <w:sz w:val="20"/>
        </w:rPr>
      </w:pPr>
    </w:p>
    <w:p w:rsidR="00875B83" w:rsidRDefault="005840AE" w:rsidP="0058697D">
      <w:pPr>
        <w:autoSpaceDE w:val="0"/>
        <w:autoSpaceDN w:val="0"/>
        <w:adjustRightInd w:val="0"/>
        <w:ind w:firstLine="227"/>
        <w:jc w:val="both"/>
        <w:rPr>
          <w:sz w:val="20"/>
        </w:rPr>
      </w:pPr>
      <w:r w:rsidRPr="00E62581">
        <w:rPr>
          <w:sz w:val="20"/>
        </w:rPr>
        <w:t xml:space="preserve">3) право требовать от </w:t>
      </w:r>
      <w:r w:rsidR="009B7249">
        <w:rPr>
          <w:sz w:val="20"/>
        </w:rPr>
        <w:t>У</w:t>
      </w:r>
      <w:r w:rsidRPr="00E62581">
        <w:rPr>
          <w:sz w:val="20"/>
        </w:rPr>
        <w:t xml:space="preserve">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w:t>
      </w:r>
      <w:r w:rsidR="009B7249">
        <w:rPr>
          <w:sz w:val="20"/>
        </w:rPr>
        <w:t>Ф</w:t>
      </w:r>
      <w:r w:rsidRPr="00E62581">
        <w:rPr>
          <w:sz w:val="20"/>
        </w:rPr>
        <w:t>онд, в любой рабочий день;</w:t>
      </w:r>
    </w:p>
    <w:p w:rsidR="00875B83" w:rsidRDefault="00875B83" w:rsidP="0058697D">
      <w:pPr>
        <w:ind w:firstLine="227"/>
        <w:jc w:val="both"/>
        <w:rPr>
          <w:sz w:val="20"/>
        </w:rPr>
      </w:pPr>
    </w:p>
    <w:p w:rsidR="00875B83" w:rsidRDefault="005840AE" w:rsidP="0058697D">
      <w:pPr>
        <w:ind w:firstLine="227"/>
        <w:jc w:val="both"/>
        <w:rPr>
          <w:sz w:val="20"/>
        </w:rPr>
      </w:pPr>
      <w:r w:rsidRPr="00E62581">
        <w:rPr>
          <w:sz w:val="20"/>
        </w:rPr>
        <w:t xml:space="preserve">4) право на получение денежной компенсации при прекращении договора доверительного управления </w:t>
      </w:r>
      <w:r w:rsidR="009B7249">
        <w:rPr>
          <w:sz w:val="20"/>
        </w:rPr>
        <w:t>Ф</w:t>
      </w:r>
      <w:r w:rsidRPr="00E62581">
        <w:rPr>
          <w:sz w:val="20"/>
        </w:rPr>
        <w:t xml:space="preserve">ондом со всеми владельцами инвестиционных паев (прекращении </w:t>
      </w:r>
      <w:r w:rsidR="009B7249">
        <w:rPr>
          <w:sz w:val="20"/>
        </w:rPr>
        <w:t>Ф</w:t>
      </w:r>
      <w:r w:rsidRPr="00E62581">
        <w:rPr>
          <w:sz w:val="20"/>
        </w:rPr>
        <w:t>онда) в размере, пропорциональном приходящейся на него доле имущества, распределяемого среди владельцев инвестиционных паев.</w:t>
      </w:r>
    </w:p>
    <w:p w:rsidR="005840AE" w:rsidRDefault="005840AE">
      <w:pPr>
        <w:ind w:firstLine="225"/>
        <w:jc w:val="both"/>
        <w:rPr>
          <w:color w:val="000000"/>
          <w:sz w:val="20"/>
          <w:szCs w:val="20"/>
        </w:rPr>
      </w:pPr>
    </w:p>
    <w:p w:rsidR="000D524D" w:rsidRPr="00C10209" w:rsidRDefault="0007254F">
      <w:pPr>
        <w:ind w:firstLine="225"/>
        <w:jc w:val="both"/>
        <w:rPr>
          <w:color w:val="000000"/>
          <w:sz w:val="20"/>
          <w:szCs w:val="20"/>
        </w:rPr>
      </w:pPr>
      <w:r w:rsidRPr="00C10209">
        <w:rPr>
          <w:color w:val="000000"/>
          <w:sz w:val="20"/>
          <w:szCs w:val="20"/>
        </w:rPr>
        <w:t>3</w:t>
      </w:r>
      <w:r w:rsidR="001E7241">
        <w:rPr>
          <w:color w:val="000000"/>
          <w:sz w:val="20"/>
          <w:szCs w:val="20"/>
        </w:rPr>
        <w:t>4</w:t>
      </w:r>
      <w:r w:rsidRPr="00C10209">
        <w:rPr>
          <w:color w:val="000000"/>
          <w:sz w:val="20"/>
          <w:szCs w:val="20"/>
        </w:rPr>
        <w:t>.</w:t>
      </w:r>
      <w:r w:rsidR="000D524D" w:rsidRPr="00C10209">
        <w:rPr>
          <w:color w:val="000000"/>
          <w:sz w:val="20"/>
          <w:szCs w:val="20"/>
        </w:rPr>
        <w:t xml:space="preserve"> Каждый инвестиционный пай удостоверяет одинаковую долю в праве общей собственности на имущество, составляющее </w:t>
      </w:r>
      <w:r w:rsidR="009B7249">
        <w:rPr>
          <w:color w:val="000000"/>
          <w:sz w:val="20"/>
          <w:szCs w:val="20"/>
        </w:rPr>
        <w:t>Ф</w:t>
      </w:r>
      <w:r w:rsidR="000D524D" w:rsidRPr="00C10209">
        <w:rPr>
          <w:color w:val="000000"/>
          <w:sz w:val="20"/>
          <w:szCs w:val="20"/>
        </w:rPr>
        <w:t>онд, и одинаковые права.</w:t>
      </w:r>
    </w:p>
    <w:p w:rsidR="000D524D" w:rsidRPr="00C10209" w:rsidRDefault="000D524D">
      <w:pPr>
        <w:ind w:firstLine="225"/>
        <w:jc w:val="both"/>
        <w:rPr>
          <w:color w:val="000000"/>
          <w:sz w:val="20"/>
          <w:szCs w:val="20"/>
        </w:rPr>
      </w:pPr>
    </w:p>
    <w:p w:rsidR="000D524D" w:rsidRPr="00C10209" w:rsidRDefault="000D524D">
      <w:pPr>
        <w:ind w:firstLine="225"/>
        <w:jc w:val="both"/>
        <w:rPr>
          <w:color w:val="000000"/>
          <w:sz w:val="20"/>
          <w:szCs w:val="20"/>
        </w:rPr>
      </w:pPr>
      <w:r w:rsidRPr="00C10209">
        <w:rPr>
          <w:color w:val="000000"/>
          <w:sz w:val="20"/>
          <w:szCs w:val="20"/>
        </w:rPr>
        <w:t>Инвестиционный пай не является эмиссионной ценной бумагой.</w:t>
      </w:r>
    </w:p>
    <w:p w:rsidR="000D524D" w:rsidRPr="00C10209" w:rsidRDefault="000D524D">
      <w:pPr>
        <w:ind w:firstLine="225"/>
        <w:jc w:val="both"/>
        <w:rPr>
          <w:color w:val="000000"/>
          <w:sz w:val="20"/>
          <w:szCs w:val="20"/>
        </w:rPr>
      </w:pPr>
    </w:p>
    <w:p w:rsidR="000D524D" w:rsidRPr="00C10209" w:rsidRDefault="000D524D">
      <w:pPr>
        <w:ind w:firstLine="225"/>
        <w:jc w:val="both"/>
        <w:rPr>
          <w:color w:val="000000"/>
          <w:sz w:val="20"/>
          <w:szCs w:val="20"/>
        </w:rPr>
      </w:pPr>
      <w:r w:rsidRPr="00C10209">
        <w:rPr>
          <w:color w:val="000000"/>
          <w:sz w:val="20"/>
          <w:szCs w:val="20"/>
        </w:rPr>
        <w:t>Права, удостоверенные инвестиционным паем, фиксируются в бездокументарной форме.</w:t>
      </w:r>
    </w:p>
    <w:p w:rsidR="000D524D" w:rsidRPr="00C10209" w:rsidRDefault="000D524D">
      <w:pPr>
        <w:ind w:firstLine="225"/>
        <w:jc w:val="both"/>
        <w:rPr>
          <w:color w:val="000000"/>
          <w:sz w:val="20"/>
          <w:szCs w:val="20"/>
        </w:rPr>
      </w:pPr>
    </w:p>
    <w:p w:rsidR="000D524D" w:rsidRPr="00C10209" w:rsidRDefault="000D524D">
      <w:pPr>
        <w:ind w:firstLine="225"/>
        <w:jc w:val="both"/>
        <w:rPr>
          <w:color w:val="000000"/>
          <w:sz w:val="20"/>
          <w:szCs w:val="20"/>
        </w:rPr>
      </w:pPr>
      <w:r w:rsidRPr="00C10209">
        <w:rPr>
          <w:color w:val="000000"/>
          <w:sz w:val="20"/>
          <w:szCs w:val="20"/>
        </w:rPr>
        <w:t xml:space="preserve">Инвестиционный пай не имеет номинальной стоимости. </w:t>
      </w:r>
    </w:p>
    <w:p w:rsidR="000D524D" w:rsidRPr="00C10209" w:rsidRDefault="000D524D">
      <w:pPr>
        <w:ind w:firstLine="225"/>
        <w:jc w:val="both"/>
        <w:rPr>
          <w:color w:val="000000"/>
          <w:sz w:val="20"/>
          <w:szCs w:val="20"/>
        </w:rPr>
      </w:pPr>
    </w:p>
    <w:p w:rsidR="000D524D" w:rsidRPr="00C10209" w:rsidRDefault="0007254F">
      <w:pPr>
        <w:ind w:firstLine="225"/>
        <w:jc w:val="both"/>
        <w:rPr>
          <w:color w:val="000000"/>
          <w:sz w:val="20"/>
          <w:szCs w:val="20"/>
        </w:rPr>
      </w:pPr>
      <w:r w:rsidRPr="00C10209">
        <w:rPr>
          <w:color w:val="000000"/>
          <w:sz w:val="20"/>
          <w:szCs w:val="20"/>
        </w:rPr>
        <w:t>3</w:t>
      </w:r>
      <w:r w:rsidR="001E7241">
        <w:rPr>
          <w:color w:val="000000"/>
          <w:sz w:val="20"/>
          <w:szCs w:val="20"/>
        </w:rPr>
        <w:t>5</w:t>
      </w:r>
      <w:r w:rsidR="000D524D" w:rsidRPr="00C10209">
        <w:rPr>
          <w:color w:val="000000"/>
          <w:sz w:val="20"/>
          <w:szCs w:val="20"/>
        </w:rPr>
        <w:t xml:space="preserve">. Количество инвестиционных паев, выдаваемых </w:t>
      </w:r>
      <w:r w:rsidR="00495E03">
        <w:rPr>
          <w:color w:val="000000"/>
          <w:sz w:val="20"/>
          <w:szCs w:val="20"/>
        </w:rPr>
        <w:t>У</w:t>
      </w:r>
      <w:r w:rsidR="000D524D" w:rsidRPr="00C10209">
        <w:rPr>
          <w:color w:val="000000"/>
          <w:sz w:val="20"/>
          <w:szCs w:val="20"/>
        </w:rPr>
        <w:t>правляющей компанией, не ограничивается.</w:t>
      </w:r>
    </w:p>
    <w:p w:rsidR="000D524D" w:rsidRPr="00C10209" w:rsidRDefault="000D524D">
      <w:pPr>
        <w:ind w:firstLine="225"/>
        <w:jc w:val="both"/>
        <w:rPr>
          <w:color w:val="000000"/>
          <w:sz w:val="20"/>
          <w:szCs w:val="20"/>
        </w:rPr>
      </w:pPr>
    </w:p>
    <w:p w:rsidR="000D524D" w:rsidRPr="00C10209" w:rsidRDefault="0007254F">
      <w:pPr>
        <w:ind w:firstLine="225"/>
        <w:jc w:val="both"/>
        <w:rPr>
          <w:color w:val="000000"/>
          <w:sz w:val="20"/>
          <w:szCs w:val="20"/>
        </w:rPr>
      </w:pPr>
      <w:r w:rsidRPr="00C10209">
        <w:rPr>
          <w:color w:val="000000"/>
          <w:sz w:val="20"/>
          <w:szCs w:val="20"/>
        </w:rPr>
        <w:t>3</w:t>
      </w:r>
      <w:r w:rsidR="001E7241">
        <w:rPr>
          <w:color w:val="000000"/>
          <w:sz w:val="20"/>
          <w:szCs w:val="20"/>
        </w:rPr>
        <w:t>6</w:t>
      </w:r>
      <w:r w:rsidR="000D524D" w:rsidRPr="00C10209">
        <w:rPr>
          <w:color w:val="000000"/>
          <w:sz w:val="20"/>
          <w:szCs w:val="20"/>
        </w:rPr>
        <w:t xml:space="preserve">. При выдаче одному </w:t>
      </w:r>
      <w:r w:rsidR="00DB0DBB">
        <w:rPr>
          <w:color w:val="000000"/>
          <w:sz w:val="20"/>
          <w:szCs w:val="20"/>
        </w:rPr>
        <w:t>лицу</w:t>
      </w:r>
      <w:r w:rsidR="000D524D" w:rsidRPr="00C10209">
        <w:rPr>
          <w:color w:val="000000"/>
          <w:sz w:val="20"/>
          <w:szCs w:val="20"/>
        </w:rPr>
        <w:t xml:space="preserve"> инвестиционных паев, составляющих дробное число, количество инвестиционных паев определяется с точностью до 5-го знака после запятой.</w:t>
      </w:r>
    </w:p>
    <w:p w:rsidR="000D524D" w:rsidRPr="00C10209" w:rsidRDefault="000D524D">
      <w:pPr>
        <w:ind w:firstLine="225"/>
        <w:jc w:val="both"/>
        <w:rPr>
          <w:color w:val="000000"/>
          <w:sz w:val="20"/>
          <w:szCs w:val="20"/>
        </w:rPr>
      </w:pPr>
    </w:p>
    <w:p w:rsidR="001912FA" w:rsidRDefault="0007254F" w:rsidP="001912FA">
      <w:pPr>
        <w:widowControl w:val="0"/>
        <w:autoSpaceDE w:val="0"/>
        <w:autoSpaceDN w:val="0"/>
        <w:adjustRightInd w:val="0"/>
        <w:ind w:firstLine="225"/>
        <w:rPr>
          <w:rFonts w:cs="Calibri"/>
          <w:sz w:val="20"/>
        </w:rPr>
      </w:pPr>
      <w:r w:rsidRPr="00C10209">
        <w:rPr>
          <w:color w:val="000000"/>
          <w:sz w:val="20"/>
          <w:szCs w:val="20"/>
        </w:rPr>
        <w:t>3</w:t>
      </w:r>
      <w:r w:rsidR="001E7241">
        <w:rPr>
          <w:color w:val="000000"/>
          <w:sz w:val="20"/>
          <w:szCs w:val="20"/>
        </w:rPr>
        <w:t>7</w:t>
      </w:r>
      <w:r w:rsidR="000D524D" w:rsidRPr="00C10209">
        <w:rPr>
          <w:color w:val="000000"/>
          <w:sz w:val="20"/>
          <w:szCs w:val="20"/>
        </w:rPr>
        <w:t>.</w:t>
      </w:r>
      <w:r w:rsidR="001912FA">
        <w:rPr>
          <w:b/>
          <w:sz w:val="20"/>
          <w:szCs w:val="20"/>
        </w:rPr>
        <w:t xml:space="preserve"> </w:t>
      </w:r>
      <w:r w:rsidR="001912FA" w:rsidRPr="001912FA">
        <w:rPr>
          <w:rFonts w:cs="Calibri"/>
          <w:sz w:val="20"/>
        </w:rPr>
        <w:t>Инвестиционные паи свободно обращаются по завершении (окончании) формирования Фонда.</w:t>
      </w:r>
    </w:p>
    <w:p w:rsidR="001912FA" w:rsidRPr="001912FA" w:rsidRDefault="001912FA" w:rsidP="001912FA">
      <w:pPr>
        <w:widowControl w:val="0"/>
        <w:autoSpaceDE w:val="0"/>
        <w:autoSpaceDN w:val="0"/>
        <w:adjustRightInd w:val="0"/>
        <w:rPr>
          <w:rFonts w:cs="Calibri"/>
          <w:sz w:val="20"/>
        </w:rPr>
      </w:pPr>
    </w:p>
    <w:p w:rsidR="002470C0" w:rsidRDefault="001912FA" w:rsidP="0058697D">
      <w:pPr>
        <w:widowControl w:val="0"/>
        <w:autoSpaceDE w:val="0"/>
        <w:autoSpaceDN w:val="0"/>
        <w:adjustRightInd w:val="0"/>
        <w:ind w:firstLine="227"/>
        <w:rPr>
          <w:rFonts w:cs="Calibri"/>
          <w:sz w:val="20"/>
        </w:rPr>
      </w:pPr>
      <w:r w:rsidRPr="001912FA">
        <w:rPr>
          <w:rFonts w:cs="Calibri"/>
          <w:sz w:val="20"/>
        </w:rPr>
        <w:t>Инвестиционные паи могут обращаться на организованных торгах.</w:t>
      </w:r>
    </w:p>
    <w:p w:rsidR="002470C0" w:rsidRDefault="002470C0" w:rsidP="0058697D">
      <w:pPr>
        <w:widowControl w:val="0"/>
        <w:autoSpaceDE w:val="0"/>
        <w:autoSpaceDN w:val="0"/>
        <w:adjustRightInd w:val="0"/>
        <w:ind w:firstLine="227"/>
        <w:rPr>
          <w:rFonts w:cs="Calibri"/>
          <w:sz w:val="20"/>
        </w:rPr>
      </w:pPr>
    </w:p>
    <w:p w:rsidR="002470C0" w:rsidRDefault="001912FA" w:rsidP="0058697D">
      <w:pPr>
        <w:ind w:firstLine="227"/>
        <w:jc w:val="both"/>
        <w:rPr>
          <w:color w:val="000000"/>
          <w:sz w:val="20"/>
          <w:szCs w:val="20"/>
        </w:rPr>
      </w:pPr>
      <w:r w:rsidRPr="001912FA">
        <w:rPr>
          <w:rFonts w:cs="Calibri"/>
          <w:sz w:val="20"/>
        </w:rPr>
        <w:t>Специализированный депозитарий, Регистратор, Аудиторская организация не могут являться владельцами</w:t>
      </w:r>
      <w:r>
        <w:rPr>
          <w:rFonts w:cs="Calibri"/>
          <w:sz w:val="20"/>
        </w:rPr>
        <w:t xml:space="preserve"> </w:t>
      </w:r>
      <w:r w:rsidRPr="001912FA">
        <w:rPr>
          <w:rFonts w:cs="Calibri"/>
          <w:sz w:val="20"/>
        </w:rPr>
        <w:t xml:space="preserve"> инвестиционных паев.</w:t>
      </w:r>
    </w:p>
    <w:p w:rsidR="00DB0DBB" w:rsidRPr="00C10209" w:rsidRDefault="00DB0DBB">
      <w:pPr>
        <w:ind w:firstLine="225"/>
        <w:jc w:val="both"/>
        <w:rPr>
          <w:color w:val="000000"/>
          <w:sz w:val="20"/>
          <w:szCs w:val="20"/>
        </w:rPr>
      </w:pPr>
    </w:p>
    <w:p w:rsidR="000D524D" w:rsidRPr="00C10209" w:rsidRDefault="0007254F" w:rsidP="00FD3459">
      <w:pPr>
        <w:ind w:firstLine="225"/>
        <w:jc w:val="both"/>
        <w:rPr>
          <w:color w:val="000000"/>
          <w:sz w:val="20"/>
          <w:szCs w:val="20"/>
        </w:rPr>
      </w:pPr>
      <w:r w:rsidRPr="00C10209">
        <w:rPr>
          <w:color w:val="000000"/>
          <w:sz w:val="20"/>
          <w:szCs w:val="20"/>
        </w:rPr>
        <w:t>3</w:t>
      </w:r>
      <w:r w:rsidR="001E7241">
        <w:rPr>
          <w:color w:val="000000"/>
          <w:sz w:val="20"/>
          <w:szCs w:val="20"/>
        </w:rPr>
        <w:t>8</w:t>
      </w:r>
      <w:r w:rsidR="000D524D" w:rsidRPr="00C10209">
        <w:rPr>
          <w:color w:val="000000"/>
          <w:sz w:val="20"/>
          <w:szCs w:val="20"/>
        </w:rPr>
        <w:t xml:space="preserve">. Учет прав на инвестиционные паи осуществляется </w:t>
      </w:r>
      <w:r w:rsidR="009B7249">
        <w:rPr>
          <w:color w:val="000000"/>
          <w:sz w:val="20"/>
          <w:szCs w:val="20"/>
        </w:rPr>
        <w:t xml:space="preserve">на лицевых счетах </w:t>
      </w:r>
      <w:r w:rsidR="000D524D" w:rsidRPr="00C10209">
        <w:rPr>
          <w:color w:val="000000"/>
          <w:sz w:val="20"/>
          <w:szCs w:val="20"/>
        </w:rPr>
        <w:t>в реестре владельцев инвестиционных паев и на счетах депо депозитариями.</w:t>
      </w:r>
    </w:p>
    <w:p w:rsidR="000D524D" w:rsidRDefault="001E7241" w:rsidP="00FD3459">
      <w:pPr>
        <w:pStyle w:val="31"/>
        <w:tabs>
          <w:tab w:val="num" w:pos="426"/>
        </w:tabs>
        <w:spacing w:before="120"/>
        <w:ind w:firstLine="225"/>
      </w:pPr>
      <w:r>
        <w:t>39</w:t>
      </w:r>
      <w:r w:rsidR="000D524D" w:rsidRPr="009B7249">
        <w:t xml:space="preserve">. </w:t>
      </w:r>
      <w:r w:rsidR="009B7249">
        <w:t xml:space="preserve">Способы получения </w:t>
      </w:r>
      <w:r w:rsidR="000D524D" w:rsidRPr="00FD3459">
        <w:t xml:space="preserve"> выписок из реестра владельцев инвестиционных паев.</w:t>
      </w:r>
    </w:p>
    <w:p w:rsidR="001E7241" w:rsidRDefault="001E7241" w:rsidP="002F4F2F">
      <w:pPr>
        <w:ind w:firstLine="225"/>
        <w:jc w:val="both"/>
        <w:rPr>
          <w:color w:val="000000"/>
          <w:sz w:val="20"/>
          <w:szCs w:val="20"/>
        </w:rPr>
      </w:pPr>
    </w:p>
    <w:p w:rsidR="002F4F2F" w:rsidRDefault="002F4F2F" w:rsidP="002F4F2F">
      <w:pPr>
        <w:ind w:firstLine="225"/>
        <w:jc w:val="both"/>
        <w:rPr>
          <w:color w:val="000000"/>
          <w:sz w:val="20"/>
          <w:szCs w:val="20"/>
        </w:rPr>
      </w:pPr>
      <w:r w:rsidRPr="0054369E">
        <w:rPr>
          <w:color w:val="000000"/>
          <w:sz w:val="20"/>
          <w:szCs w:val="20"/>
        </w:rPr>
        <w:t xml:space="preserve">Выписка, предоставляемая в электронно-цифровой форме, направляется заявителю в электронно-цифровой форме с электронной подписью </w:t>
      </w:r>
      <w:r w:rsidR="00C4347D">
        <w:rPr>
          <w:color w:val="000000"/>
          <w:sz w:val="20"/>
          <w:szCs w:val="20"/>
        </w:rPr>
        <w:t>Р</w:t>
      </w:r>
      <w:r w:rsidRPr="0054369E">
        <w:rPr>
          <w:color w:val="000000"/>
          <w:sz w:val="20"/>
          <w:szCs w:val="20"/>
        </w:rPr>
        <w:t>егистратора.</w:t>
      </w:r>
    </w:p>
    <w:p w:rsidR="001912FA" w:rsidRPr="0054369E" w:rsidRDefault="001912FA" w:rsidP="002F4F2F">
      <w:pPr>
        <w:ind w:firstLine="225"/>
        <w:jc w:val="both"/>
        <w:rPr>
          <w:color w:val="000000"/>
          <w:sz w:val="20"/>
          <w:szCs w:val="20"/>
        </w:rPr>
      </w:pPr>
    </w:p>
    <w:p w:rsidR="002F4F2F" w:rsidRDefault="002F4F2F" w:rsidP="002F4F2F">
      <w:pPr>
        <w:ind w:firstLine="225"/>
        <w:jc w:val="both"/>
        <w:rPr>
          <w:color w:val="000000"/>
          <w:sz w:val="20"/>
          <w:szCs w:val="20"/>
        </w:rPr>
      </w:pPr>
      <w:r w:rsidRPr="0054369E">
        <w:rPr>
          <w:color w:val="000000"/>
          <w:sz w:val="20"/>
          <w:szCs w:val="20"/>
        </w:rPr>
        <w:t xml:space="preserve">Выписка, предоставляемая в форме документа на бумажном носителе, вручается лично у </w:t>
      </w:r>
      <w:r w:rsidR="00C4347D">
        <w:rPr>
          <w:color w:val="000000"/>
          <w:sz w:val="20"/>
          <w:szCs w:val="20"/>
        </w:rPr>
        <w:t>Р</w:t>
      </w:r>
      <w:r w:rsidRPr="0054369E">
        <w:rPr>
          <w:color w:val="000000"/>
          <w:sz w:val="20"/>
          <w:szCs w:val="20"/>
        </w:rPr>
        <w:t>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1912FA" w:rsidRPr="0054369E" w:rsidRDefault="001912FA" w:rsidP="002F4F2F">
      <w:pPr>
        <w:ind w:firstLine="225"/>
        <w:jc w:val="both"/>
        <w:rPr>
          <w:color w:val="000000"/>
          <w:sz w:val="20"/>
          <w:szCs w:val="20"/>
        </w:rPr>
      </w:pPr>
    </w:p>
    <w:p w:rsidR="002F4F2F" w:rsidRPr="0054369E" w:rsidRDefault="002F4F2F" w:rsidP="002F4F2F">
      <w:pPr>
        <w:ind w:firstLine="225"/>
        <w:jc w:val="both"/>
        <w:rPr>
          <w:color w:val="000000"/>
          <w:sz w:val="20"/>
          <w:szCs w:val="20"/>
        </w:rPr>
      </w:pPr>
      <w:r w:rsidRPr="0054369E">
        <w:rPr>
          <w:color w:val="000000"/>
          <w:sz w:val="20"/>
          <w:szCs w:val="20"/>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0D524D" w:rsidRPr="00C10209" w:rsidRDefault="000D524D">
      <w:pPr>
        <w:ind w:firstLine="225"/>
        <w:jc w:val="both"/>
        <w:rPr>
          <w:sz w:val="20"/>
          <w:szCs w:val="20"/>
        </w:rPr>
      </w:pPr>
      <w:r w:rsidRPr="00C10209">
        <w:rPr>
          <w:vanish/>
          <w:sz w:val="20"/>
          <w:szCs w:val="20"/>
        </w:rPr>
        <w:t>#G1</w:t>
      </w:r>
    </w:p>
    <w:p w:rsidR="000D524D" w:rsidRPr="00C10209" w:rsidRDefault="000D524D">
      <w:pPr>
        <w:pStyle w:val="Heading"/>
        <w:jc w:val="center"/>
        <w:rPr>
          <w:rFonts w:ascii="Times New Roman" w:hAnsi="Times New Roman" w:cs="Times New Roman"/>
          <w:color w:val="000000"/>
          <w:sz w:val="20"/>
          <w:szCs w:val="20"/>
        </w:rPr>
      </w:pPr>
      <w:r w:rsidRPr="00C10209">
        <w:rPr>
          <w:rFonts w:ascii="Times New Roman" w:hAnsi="Times New Roman" w:cs="Times New Roman"/>
          <w:vanish/>
          <w:color w:val="000000"/>
          <w:sz w:val="20"/>
          <w:szCs w:val="20"/>
        </w:rPr>
        <w:t>#G0</w:t>
      </w:r>
      <w:r w:rsidRPr="00C10209">
        <w:rPr>
          <w:rFonts w:ascii="Times New Roman" w:hAnsi="Times New Roman" w:cs="Times New Roman"/>
          <w:color w:val="000000"/>
          <w:sz w:val="20"/>
          <w:szCs w:val="20"/>
        </w:rPr>
        <w:t>V. Выдача инвестиционных паев</w:t>
      </w:r>
    </w:p>
    <w:p w:rsidR="000D524D" w:rsidRPr="00C10209" w:rsidRDefault="000D524D">
      <w:pPr>
        <w:pStyle w:val="Heading"/>
        <w:jc w:val="center"/>
        <w:rPr>
          <w:rFonts w:ascii="Times New Roman" w:hAnsi="Times New Roman" w:cs="Times New Roman"/>
          <w:color w:val="000000"/>
          <w:sz w:val="20"/>
          <w:szCs w:val="20"/>
        </w:rPr>
      </w:pPr>
    </w:p>
    <w:p w:rsidR="00DB0DBB" w:rsidRDefault="0007254F" w:rsidP="00DB0DBB">
      <w:pPr>
        <w:ind w:firstLine="225"/>
        <w:jc w:val="both"/>
        <w:rPr>
          <w:sz w:val="20"/>
        </w:rPr>
      </w:pPr>
      <w:r w:rsidRPr="00C10209">
        <w:rPr>
          <w:color w:val="000000"/>
          <w:sz w:val="20"/>
          <w:szCs w:val="20"/>
        </w:rPr>
        <w:t>4</w:t>
      </w:r>
      <w:r w:rsidR="001E7241">
        <w:rPr>
          <w:color w:val="000000"/>
          <w:sz w:val="20"/>
          <w:szCs w:val="20"/>
        </w:rPr>
        <w:t>0</w:t>
      </w:r>
      <w:r w:rsidR="000D524D" w:rsidRPr="00C10209">
        <w:rPr>
          <w:color w:val="000000"/>
          <w:sz w:val="20"/>
          <w:szCs w:val="20"/>
        </w:rPr>
        <w:t xml:space="preserve">. </w:t>
      </w:r>
      <w:r w:rsidR="00DB0DBB" w:rsidRPr="00E62581">
        <w:rPr>
          <w:sz w:val="20"/>
        </w:rPr>
        <w:t xml:space="preserve">Управляющая компания осуществляет выдачу инвестиционных паев при формировании </w:t>
      </w:r>
      <w:r w:rsidR="00DB0DBB">
        <w:rPr>
          <w:sz w:val="20"/>
        </w:rPr>
        <w:t>Ф</w:t>
      </w:r>
      <w:r w:rsidR="00DB0DBB" w:rsidRPr="00E62581">
        <w:rPr>
          <w:sz w:val="20"/>
        </w:rPr>
        <w:t xml:space="preserve">онда, а также после завершения формирования </w:t>
      </w:r>
      <w:r w:rsidR="00DB0DBB">
        <w:rPr>
          <w:sz w:val="20"/>
        </w:rPr>
        <w:t>Ф</w:t>
      </w:r>
      <w:r w:rsidR="00DB0DBB" w:rsidRPr="00E62581">
        <w:rPr>
          <w:sz w:val="20"/>
        </w:rPr>
        <w:t>онда.</w:t>
      </w:r>
    </w:p>
    <w:p w:rsidR="00DB0DBB" w:rsidRDefault="00DB0DBB" w:rsidP="00DB0DBB">
      <w:pPr>
        <w:ind w:firstLine="225"/>
        <w:jc w:val="both"/>
        <w:rPr>
          <w:sz w:val="20"/>
        </w:rPr>
      </w:pPr>
    </w:p>
    <w:p w:rsidR="00DB0DBB" w:rsidRPr="00E62581" w:rsidRDefault="00DB0DBB" w:rsidP="002914FC">
      <w:pPr>
        <w:ind w:firstLine="225"/>
        <w:jc w:val="both"/>
        <w:rPr>
          <w:sz w:val="20"/>
        </w:rPr>
      </w:pPr>
      <w:r w:rsidRPr="00E62581">
        <w:rPr>
          <w:sz w:val="20"/>
        </w:rPr>
        <w:lastRenderedPageBreak/>
        <w:t>4</w:t>
      </w:r>
      <w:r w:rsidR="001E7241">
        <w:rPr>
          <w:sz w:val="20"/>
        </w:rPr>
        <w:t>1</w:t>
      </w:r>
      <w:r w:rsidRPr="00E62581">
        <w:rPr>
          <w:sz w:val="20"/>
        </w:rPr>
        <w:t>.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DB0DBB" w:rsidRDefault="00DB0DBB" w:rsidP="002914FC">
      <w:pPr>
        <w:ind w:firstLine="225"/>
        <w:jc w:val="both"/>
        <w:rPr>
          <w:color w:val="000000"/>
          <w:sz w:val="20"/>
          <w:szCs w:val="20"/>
        </w:rPr>
      </w:pPr>
    </w:p>
    <w:p w:rsidR="002914FC" w:rsidRPr="00E62581" w:rsidRDefault="002914FC" w:rsidP="002914FC">
      <w:pPr>
        <w:ind w:firstLine="225"/>
        <w:jc w:val="both"/>
        <w:rPr>
          <w:sz w:val="20"/>
        </w:rPr>
      </w:pPr>
      <w:r w:rsidRPr="00E62581">
        <w:rPr>
          <w:sz w:val="20"/>
        </w:rPr>
        <w:t>4</w:t>
      </w:r>
      <w:r w:rsidR="001E7241">
        <w:rPr>
          <w:sz w:val="20"/>
        </w:rPr>
        <w:t>2</w:t>
      </w:r>
      <w:r w:rsidRPr="00E62581">
        <w:rPr>
          <w:sz w:val="20"/>
        </w:rPr>
        <w:t xml:space="preserve">. Выдача инвестиционных паев осуществляется на основании заявки на приобретение инвестиционных паев, </w:t>
      </w:r>
      <w:r w:rsidR="00371181">
        <w:rPr>
          <w:sz w:val="20"/>
        </w:rPr>
        <w:t>содержащей обязательные сведения, включаемые в заявку на приобретени</w:t>
      </w:r>
      <w:r w:rsidR="00E030D4">
        <w:rPr>
          <w:sz w:val="20"/>
        </w:rPr>
        <w:t>е</w:t>
      </w:r>
      <w:r w:rsidR="00371181">
        <w:rPr>
          <w:sz w:val="20"/>
        </w:rPr>
        <w:t xml:space="preserve"> инвестиционных паев, по форме </w:t>
      </w:r>
      <w:r w:rsidRPr="008B65BA">
        <w:rPr>
          <w:sz w:val="20"/>
        </w:rPr>
        <w:t>согласно приложению</w:t>
      </w:r>
      <w:r w:rsidR="009B7249">
        <w:rPr>
          <w:sz w:val="20"/>
        </w:rPr>
        <w:t xml:space="preserve"> к настоящим Правилам</w:t>
      </w:r>
      <w:r w:rsidRPr="008B65BA">
        <w:rPr>
          <w:sz w:val="20"/>
        </w:rPr>
        <w:t>.</w:t>
      </w:r>
    </w:p>
    <w:p w:rsidR="008B65BA" w:rsidRDefault="008B65BA" w:rsidP="002914FC">
      <w:pPr>
        <w:autoSpaceDE w:val="0"/>
        <w:autoSpaceDN w:val="0"/>
        <w:adjustRightInd w:val="0"/>
        <w:ind w:firstLine="225"/>
        <w:jc w:val="both"/>
        <w:rPr>
          <w:sz w:val="20"/>
          <w:highlight w:val="cyan"/>
        </w:rPr>
      </w:pPr>
    </w:p>
    <w:p w:rsidR="002914FC" w:rsidRPr="00E62581" w:rsidRDefault="00A13858" w:rsidP="002914FC">
      <w:pPr>
        <w:autoSpaceDE w:val="0"/>
        <w:autoSpaceDN w:val="0"/>
        <w:adjustRightInd w:val="0"/>
        <w:ind w:firstLine="225"/>
        <w:jc w:val="both"/>
        <w:rPr>
          <w:sz w:val="20"/>
        </w:rPr>
      </w:pPr>
      <w:r w:rsidRPr="00A13858">
        <w:rPr>
          <w:sz w:val="20"/>
        </w:rPr>
        <w:t>Каждая з</w:t>
      </w:r>
      <w:r w:rsidR="002914FC" w:rsidRPr="00A13858">
        <w:rPr>
          <w:sz w:val="20"/>
        </w:rPr>
        <w:t>аявк</w:t>
      </w:r>
      <w:r w:rsidR="008B65BA" w:rsidRPr="00A13858">
        <w:rPr>
          <w:sz w:val="20"/>
        </w:rPr>
        <w:t xml:space="preserve">а </w:t>
      </w:r>
      <w:r w:rsidR="002914FC" w:rsidRPr="00A13858">
        <w:rPr>
          <w:sz w:val="20"/>
        </w:rPr>
        <w:t>на приобретение инвестиционных паев</w:t>
      </w:r>
      <w:r w:rsidR="008B65BA" w:rsidRPr="00A13858">
        <w:rPr>
          <w:sz w:val="20"/>
        </w:rPr>
        <w:t xml:space="preserve"> </w:t>
      </w:r>
      <w:r w:rsidRPr="00A13858">
        <w:rPr>
          <w:sz w:val="20"/>
        </w:rPr>
        <w:t xml:space="preserve">предусматривает </w:t>
      </w:r>
      <w:r w:rsidR="002914FC" w:rsidRPr="00A13858">
        <w:rPr>
          <w:sz w:val="20"/>
        </w:rPr>
        <w:t>выдач</w:t>
      </w:r>
      <w:r w:rsidR="008B65BA" w:rsidRPr="00A13858">
        <w:rPr>
          <w:sz w:val="20"/>
        </w:rPr>
        <w:t>у</w:t>
      </w:r>
      <w:r w:rsidR="002914FC" w:rsidRPr="00A13858">
        <w:rPr>
          <w:sz w:val="20"/>
        </w:rPr>
        <w:t xml:space="preserve"> инвестиционных паев при каждом поступлении денежных средств в оплату инвестиционных паев.</w:t>
      </w:r>
    </w:p>
    <w:p w:rsidR="008B65BA" w:rsidRDefault="008B65BA" w:rsidP="004854D0">
      <w:pPr>
        <w:ind w:firstLine="225"/>
        <w:jc w:val="both"/>
        <w:rPr>
          <w:sz w:val="20"/>
        </w:rPr>
      </w:pPr>
    </w:p>
    <w:p w:rsidR="002914FC" w:rsidRPr="00E62581" w:rsidRDefault="002914FC" w:rsidP="004854D0">
      <w:pPr>
        <w:ind w:firstLine="225"/>
        <w:jc w:val="both"/>
        <w:rPr>
          <w:sz w:val="20"/>
        </w:rPr>
      </w:pPr>
      <w:r w:rsidRPr="00E62581">
        <w:rPr>
          <w:sz w:val="20"/>
        </w:rPr>
        <w:t>4</w:t>
      </w:r>
      <w:r w:rsidR="001E7241">
        <w:rPr>
          <w:sz w:val="20"/>
        </w:rPr>
        <w:t>3</w:t>
      </w:r>
      <w:r w:rsidRPr="00E62581">
        <w:rPr>
          <w:sz w:val="20"/>
        </w:rPr>
        <w:t>. В оплату инвестиционных паев передаются только денежные средства.</w:t>
      </w:r>
    </w:p>
    <w:p w:rsidR="002914FC" w:rsidRDefault="002914FC" w:rsidP="004854D0">
      <w:pPr>
        <w:ind w:firstLine="225"/>
        <w:jc w:val="both"/>
        <w:rPr>
          <w:sz w:val="20"/>
        </w:rPr>
      </w:pPr>
    </w:p>
    <w:p w:rsidR="002914FC" w:rsidRPr="00E62581" w:rsidRDefault="002914FC" w:rsidP="004854D0">
      <w:pPr>
        <w:ind w:firstLine="225"/>
        <w:jc w:val="both"/>
        <w:rPr>
          <w:sz w:val="20"/>
        </w:rPr>
      </w:pPr>
      <w:r w:rsidRPr="00E62581">
        <w:rPr>
          <w:sz w:val="20"/>
        </w:rPr>
        <w:t>4</w:t>
      </w:r>
      <w:r w:rsidR="001E7241">
        <w:rPr>
          <w:sz w:val="20"/>
        </w:rPr>
        <w:t>4</w:t>
      </w:r>
      <w:r w:rsidRPr="00E62581">
        <w:rPr>
          <w:sz w:val="20"/>
        </w:rPr>
        <w:t xml:space="preserve">. Выдача инвестиционных паев осуществляется при условии включения в состав </w:t>
      </w:r>
      <w:r w:rsidR="00371181">
        <w:rPr>
          <w:sz w:val="20"/>
        </w:rPr>
        <w:t>Ф</w:t>
      </w:r>
      <w:r w:rsidRPr="00E62581">
        <w:rPr>
          <w:sz w:val="20"/>
        </w:rPr>
        <w:t>онда денежных средств, переданных в оплату инвестиционных паев.</w:t>
      </w:r>
    </w:p>
    <w:p w:rsidR="004854D0" w:rsidRPr="00E62581" w:rsidRDefault="004854D0" w:rsidP="004854D0">
      <w:pPr>
        <w:ind w:firstLine="225"/>
        <w:rPr>
          <w:sz w:val="20"/>
        </w:rPr>
      </w:pPr>
    </w:p>
    <w:p w:rsidR="004854D0" w:rsidRPr="004854D0" w:rsidRDefault="004854D0" w:rsidP="004854D0">
      <w:pPr>
        <w:pStyle w:val="2"/>
        <w:spacing w:line="360" w:lineRule="atLeast"/>
        <w:ind w:firstLine="225"/>
        <w:rPr>
          <w:sz w:val="20"/>
        </w:rPr>
      </w:pPr>
      <w:r w:rsidRPr="004854D0">
        <w:rPr>
          <w:sz w:val="20"/>
        </w:rPr>
        <w:t>Заявки на приобретение инвестиционных паев</w:t>
      </w:r>
    </w:p>
    <w:p w:rsidR="004854D0" w:rsidRDefault="004854D0" w:rsidP="004854D0">
      <w:pPr>
        <w:ind w:firstLine="225"/>
        <w:jc w:val="center"/>
        <w:rPr>
          <w:color w:val="000000"/>
          <w:sz w:val="20"/>
          <w:szCs w:val="20"/>
        </w:rPr>
      </w:pPr>
    </w:p>
    <w:p w:rsidR="004854D0" w:rsidRPr="00E62581" w:rsidRDefault="001E7241" w:rsidP="004854D0">
      <w:pPr>
        <w:ind w:firstLine="225"/>
        <w:rPr>
          <w:sz w:val="20"/>
        </w:rPr>
      </w:pPr>
      <w:r>
        <w:rPr>
          <w:sz w:val="20"/>
        </w:rPr>
        <w:t>45</w:t>
      </w:r>
      <w:r w:rsidR="004854D0" w:rsidRPr="00E62581">
        <w:rPr>
          <w:sz w:val="20"/>
        </w:rPr>
        <w:t>. Заявки на приобретение инвестиционных паев носят безотзывный характер.</w:t>
      </w:r>
    </w:p>
    <w:p w:rsidR="004854D0" w:rsidRDefault="004854D0" w:rsidP="004854D0">
      <w:pPr>
        <w:ind w:firstLine="225"/>
        <w:jc w:val="both"/>
        <w:rPr>
          <w:color w:val="000000"/>
          <w:sz w:val="20"/>
          <w:szCs w:val="20"/>
        </w:rPr>
      </w:pPr>
    </w:p>
    <w:p w:rsidR="004854D0" w:rsidRPr="00E62581" w:rsidRDefault="001E7241" w:rsidP="004854D0">
      <w:pPr>
        <w:ind w:firstLine="225"/>
        <w:jc w:val="both"/>
        <w:rPr>
          <w:sz w:val="20"/>
        </w:rPr>
      </w:pPr>
      <w:r>
        <w:rPr>
          <w:sz w:val="20"/>
        </w:rPr>
        <w:t>46</w:t>
      </w:r>
      <w:r w:rsidR="004854D0" w:rsidRPr="00E62581">
        <w:rPr>
          <w:sz w:val="20"/>
        </w:rPr>
        <w:t xml:space="preserve">. Прием заявок на приобретение инвестиционных паев осуществляется </w:t>
      </w:r>
      <w:r w:rsidR="004854D0" w:rsidRPr="00A13858">
        <w:rPr>
          <w:sz w:val="20"/>
        </w:rPr>
        <w:t xml:space="preserve">со дня начала формирования </w:t>
      </w:r>
      <w:r w:rsidR="00213B05">
        <w:rPr>
          <w:sz w:val="20"/>
        </w:rPr>
        <w:t>Ф</w:t>
      </w:r>
      <w:r w:rsidR="004854D0" w:rsidRPr="00A13858">
        <w:rPr>
          <w:sz w:val="20"/>
        </w:rPr>
        <w:t>онда</w:t>
      </w:r>
      <w:r w:rsidR="004854D0" w:rsidRPr="00E62581">
        <w:rPr>
          <w:sz w:val="20"/>
        </w:rPr>
        <w:t xml:space="preserve"> каждый рабочий день.</w:t>
      </w:r>
    </w:p>
    <w:p w:rsidR="004854D0" w:rsidRDefault="004854D0" w:rsidP="004854D0">
      <w:pPr>
        <w:ind w:firstLine="225"/>
        <w:rPr>
          <w:sz w:val="20"/>
        </w:rPr>
      </w:pPr>
    </w:p>
    <w:p w:rsidR="004854D0" w:rsidRPr="00E62581" w:rsidRDefault="004854D0" w:rsidP="004854D0">
      <w:pPr>
        <w:ind w:firstLine="225"/>
        <w:rPr>
          <w:sz w:val="20"/>
        </w:rPr>
      </w:pPr>
      <w:r w:rsidRPr="00E62581">
        <w:rPr>
          <w:sz w:val="20"/>
        </w:rPr>
        <w:t xml:space="preserve">Прием заявок на приобретение инвестиционных паев не осуществляется со дня возникновения основания прекращения </w:t>
      </w:r>
      <w:r w:rsidR="00213B05">
        <w:rPr>
          <w:sz w:val="20"/>
        </w:rPr>
        <w:t>Ф</w:t>
      </w:r>
      <w:r w:rsidRPr="00E62581">
        <w:rPr>
          <w:sz w:val="20"/>
        </w:rPr>
        <w:t>онда.</w:t>
      </w:r>
    </w:p>
    <w:p w:rsidR="004854D0" w:rsidRDefault="004854D0" w:rsidP="004854D0">
      <w:pPr>
        <w:ind w:firstLine="225"/>
        <w:jc w:val="both"/>
        <w:rPr>
          <w:color w:val="000000"/>
          <w:sz w:val="20"/>
          <w:szCs w:val="20"/>
        </w:rPr>
      </w:pPr>
    </w:p>
    <w:p w:rsidR="004854D0" w:rsidRPr="00E62581" w:rsidRDefault="001E7241" w:rsidP="00FD3459">
      <w:pPr>
        <w:autoSpaceDE w:val="0"/>
        <w:autoSpaceDN w:val="0"/>
        <w:adjustRightInd w:val="0"/>
        <w:ind w:firstLine="225"/>
        <w:rPr>
          <w:sz w:val="20"/>
        </w:rPr>
      </w:pPr>
      <w:r>
        <w:rPr>
          <w:sz w:val="20"/>
        </w:rPr>
        <w:t>47</w:t>
      </w:r>
      <w:r w:rsidR="004854D0" w:rsidRPr="00E62581">
        <w:rPr>
          <w:sz w:val="20"/>
        </w:rPr>
        <w:t>. Порядок подачи заявок на приобретение инвестиционных паев:</w:t>
      </w:r>
    </w:p>
    <w:p w:rsidR="004854D0" w:rsidRDefault="004854D0" w:rsidP="00FD3459">
      <w:pPr>
        <w:ind w:firstLine="225"/>
        <w:jc w:val="both"/>
        <w:rPr>
          <w:color w:val="000000"/>
          <w:sz w:val="20"/>
          <w:szCs w:val="20"/>
        </w:rPr>
      </w:pPr>
    </w:p>
    <w:p w:rsidR="004854D0" w:rsidRDefault="004854D0" w:rsidP="00FD3459">
      <w:pPr>
        <w:ind w:firstLine="225"/>
        <w:jc w:val="both"/>
        <w:rPr>
          <w:color w:val="000000"/>
          <w:sz w:val="20"/>
          <w:szCs w:val="20"/>
        </w:rPr>
      </w:pPr>
      <w:r>
        <w:rPr>
          <w:color w:val="000000"/>
          <w:sz w:val="20"/>
          <w:szCs w:val="20"/>
        </w:rPr>
        <w:t>З</w:t>
      </w:r>
      <w:r w:rsidR="000D524D" w:rsidRPr="00C10209">
        <w:rPr>
          <w:color w:val="000000"/>
          <w:sz w:val="20"/>
          <w:szCs w:val="20"/>
        </w:rPr>
        <w:t>аяв</w:t>
      </w:r>
      <w:r>
        <w:rPr>
          <w:color w:val="000000"/>
          <w:sz w:val="20"/>
          <w:szCs w:val="20"/>
        </w:rPr>
        <w:t xml:space="preserve">ки </w:t>
      </w:r>
      <w:r w:rsidR="000D524D" w:rsidRPr="00C10209">
        <w:rPr>
          <w:color w:val="000000"/>
          <w:sz w:val="20"/>
          <w:szCs w:val="20"/>
        </w:rPr>
        <w:t>на приобретение инвестиционных паев, оформленны</w:t>
      </w:r>
      <w:r>
        <w:rPr>
          <w:color w:val="000000"/>
          <w:sz w:val="20"/>
          <w:szCs w:val="20"/>
        </w:rPr>
        <w:t xml:space="preserve">е в соответствии с </w:t>
      </w:r>
      <w:r w:rsidR="000D524D" w:rsidRPr="00C10209">
        <w:rPr>
          <w:color w:val="000000"/>
          <w:sz w:val="20"/>
          <w:szCs w:val="20"/>
        </w:rPr>
        <w:t>Приложени</w:t>
      </w:r>
      <w:r w:rsidR="009E6516">
        <w:rPr>
          <w:color w:val="000000"/>
          <w:sz w:val="20"/>
          <w:szCs w:val="20"/>
        </w:rPr>
        <w:t>ем</w:t>
      </w:r>
      <w:r w:rsidR="000D524D" w:rsidRPr="00C10209">
        <w:rPr>
          <w:color w:val="000000"/>
          <w:sz w:val="20"/>
          <w:szCs w:val="20"/>
        </w:rPr>
        <w:t xml:space="preserve"> </w:t>
      </w:r>
      <w:r w:rsidR="000D524D" w:rsidRPr="00803EC2">
        <w:rPr>
          <w:color w:val="000000"/>
          <w:sz w:val="20"/>
          <w:szCs w:val="20"/>
        </w:rPr>
        <w:t>№ 1</w:t>
      </w:r>
      <w:r w:rsidR="000D524D" w:rsidRPr="00C10209">
        <w:rPr>
          <w:color w:val="000000"/>
          <w:sz w:val="20"/>
          <w:szCs w:val="20"/>
        </w:rPr>
        <w:t xml:space="preserve"> </w:t>
      </w:r>
      <w:r>
        <w:rPr>
          <w:color w:val="000000"/>
          <w:sz w:val="20"/>
          <w:szCs w:val="20"/>
        </w:rPr>
        <w:t>к настоящим Правилам, подаются в пунктах приема заявок инвестором или его уполномоченным представителем.</w:t>
      </w:r>
    </w:p>
    <w:p w:rsidR="004854D0" w:rsidRDefault="004854D0" w:rsidP="00FD3459">
      <w:pPr>
        <w:ind w:firstLine="225"/>
        <w:jc w:val="both"/>
        <w:rPr>
          <w:color w:val="000000"/>
          <w:sz w:val="20"/>
          <w:szCs w:val="20"/>
        </w:rPr>
      </w:pPr>
    </w:p>
    <w:p w:rsidR="004854D0" w:rsidRDefault="004854D0" w:rsidP="00FD3459">
      <w:pPr>
        <w:ind w:firstLine="225"/>
        <w:jc w:val="both"/>
        <w:rPr>
          <w:color w:val="000000"/>
          <w:sz w:val="20"/>
          <w:szCs w:val="20"/>
        </w:rPr>
      </w:pPr>
      <w:r>
        <w:rPr>
          <w:color w:val="000000"/>
          <w:sz w:val="20"/>
          <w:szCs w:val="20"/>
        </w:rPr>
        <w:t>З</w:t>
      </w:r>
      <w:r w:rsidRPr="00C10209">
        <w:rPr>
          <w:color w:val="000000"/>
          <w:sz w:val="20"/>
          <w:szCs w:val="20"/>
        </w:rPr>
        <w:t>аяв</w:t>
      </w:r>
      <w:r>
        <w:rPr>
          <w:color w:val="000000"/>
          <w:sz w:val="20"/>
          <w:szCs w:val="20"/>
        </w:rPr>
        <w:t xml:space="preserve">ки </w:t>
      </w:r>
      <w:r w:rsidRPr="00C10209">
        <w:rPr>
          <w:color w:val="000000"/>
          <w:sz w:val="20"/>
          <w:szCs w:val="20"/>
        </w:rPr>
        <w:t>на приобретение инвестиционных паев, оформленны</w:t>
      </w:r>
      <w:r>
        <w:rPr>
          <w:color w:val="000000"/>
          <w:sz w:val="20"/>
          <w:szCs w:val="20"/>
        </w:rPr>
        <w:t xml:space="preserve">е в соответствии с </w:t>
      </w:r>
      <w:r w:rsidRPr="00C10209">
        <w:rPr>
          <w:color w:val="000000"/>
          <w:sz w:val="20"/>
          <w:szCs w:val="20"/>
        </w:rPr>
        <w:t>Приложени</w:t>
      </w:r>
      <w:r>
        <w:rPr>
          <w:color w:val="000000"/>
          <w:sz w:val="20"/>
          <w:szCs w:val="20"/>
        </w:rPr>
        <w:t>ем</w:t>
      </w:r>
      <w:r w:rsidRPr="00C10209">
        <w:rPr>
          <w:color w:val="000000"/>
          <w:sz w:val="20"/>
          <w:szCs w:val="20"/>
        </w:rPr>
        <w:t xml:space="preserve"> № </w:t>
      </w:r>
      <w:r w:rsidR="00803EC2">
        <w:rPr>
          <w:color w:val="000000"/>
          <w:sz w:val="20"/>
          <w:szCs w:val="20"/>
        </w:rPr>
        <w:t>2</w:t>
      </w:r>
      <w:r w:rsidRPr="00C10209">
        <w:rPr>
          <w:color w:val="000000"/>
          <w:sz w:val="20"/>
          <w:szCs w:val="20"/>
        </w:rPr>
        <w:t xml:space="preserve"> </w:t>
      </w:r>
      <w:r>
        <w:rPr>
          <w:color w:val="000000"/>
          <w:sz w:val="20"/>
          <w:szCs w:val="20"/>
        </w:rPr>
        <w:t>к настоящим Правилам, подаются в пунктах приема заявок номинальным держателем  или его уполномоченным представителем.</w:t>
      </w:r>
    </w:p>
    <w:p w:rsidR="000D524D" w:rsidRPr="00C10209" w:rsidRDefault="000D524D" w:rsidP="00FD3459">
      <w:pPr>
        <w:pStyle w:val="Preformat"/>
        <w:ind w:firstLine="225"/>
        <w:rPr>
          <w:rFonts w:ascii="Times New Roman" w:hAnsi="Times New Roman" w:cs="Times New Roman"/>
          <w:color w:val="000000"/>
        </w:rPr>
      </w:pPr>
      <w:r w:rsidRPr="00C10209">
        <w:rPr>
          <w:rFonts w:ascii="Times New Roman" w:hAnsi="Times New Roman" w:cs="Times New Roman"/>
          <w:vanish/>
          <w:color w:val="000000"/>
        </w:rPr>
        <w:t>#G1</w:t>
      </w:r>
    </w:p>
    <w:p w:rsidR="004854D0" w:rsidRPr="00C10209" w:rsidRDefault="004854D0" w:rsidP="00803EC2">
      <w:pPr>
        <w:ind w:firstLine="225"/>
        <w:jc w:val="both"/>
        <w:rPr>
          <w:sz w:val="20"/>
          <w:szCs w:val="20"/>
        </w:rPr>
      </w:pPr>
      <w:r w:rsidRPr="00C10209">
        <w:rPr>
          <w:sz w:val="20"/>
          <w:szCs w:val="20"/>
        </w:rPr>
        <w:t xml:space="preserve">Заявки на приобретение инвестиционных паев могут направляться посредством почтовой связи заказным письмом с уведомлением о вручении на адрес </w:t>
      </w:r>
      <w:r w:rsidR="00C81194">
        <w:rPr>
          <w:sz w:val="20"/>
          <w:szCs w:val="20"/>
        </w:rPr>
        <w:t>У</w:t>
      </w:r>
      <w:r w:rsidRPr="00C10209">
        <w:rPr>
          <w:sz w:val="20"/>
          <w:szCs w:val="20"/>
        </w:rPr>
        <w:t>правляющей компании: 19</w:t>
      </w:r>
      <w:r>
        <w:rPr>
          <w:sz w:val="20"/>
          <w:szCs w:val="20"/>
        </w:rPr>
        <w:t>4021</w:t>
      </w:r>
      <w:r w:rsidRPr="00C10209">
        <w:rPr>
          <w:sz w:val="20"/>
          <w:szCs w:val="20"/>
        </w:rPr>
        <w:t xml:space="preserve">, Российская Федерация, город Санкт-Петербург, </w:t>
      </w:r>
      <w:r>
        <w:rPr>
          <w:sz w:val="20"/>
          <w:szCs w:val="20"/>
        </w:rPr>
        <w:t>ул.</w:t>
      </w:r>
      <w:r w:rsidR="00C20CFF">
        <w:rPr>
          <w:sz w:val="20"/>
          <w:szCs w:val="20"/>
        </w:rPr>
        <w:t> </w:t>
      </w:r>
      <w:r>
        <w:rPr>
          <w:sz w:val="20"/>
          <w:szCs w:val="20"/>
        </w:rPr>
        <w:t>Шателена,</w:t>
      </w:r>
      <w:r w:rsidRPr="00C10209">
        <w:rPr>
          <w:sz w:val="20"/>
          <w:szCs w:val="20"/>
        </w:rPr>
        <w:t xml:space="preserve"> дом 2</w:t>
      </w:r>
      <w:r>
        <w:rPr>
          <w:sz w:val="20"/>
          <w:szCs w:val="20"/>
        </w:rPr>
        <w:t>6А,</w:t>
      </w:r>
      <w:r w:rsidRPr="00C10209">
        <w:rPr>
          <w:sz w:val="20"/>
          <w:szCs w:val="20"/>
        </w:rPr>
        <w:t xml:space="preserve"> </w:t>
      </w:r>
      <w:r>
        <w:rPr>
          <w:sz w:val="20"/>
          <w:szCs w:val="20"/>
        </w:rPr>
        <w:t>пом. 1-Н</w:t>
      </w:r>
      <w:r w:rsidRPr="00C10209">
        <w:rPr>
          <w:sz w:val="20"/>
          <w:szCs w:val="20"/>
        </w:rPr>
        <w:t>. При этом подпись на заявке должна быть удостоверена нотариально.</w:t>
      </w:r>
    </w:p>
    <w:p w:rsidR="004854D0" w:rsidRPr="00C10209" w:rsidRDefault="004854D0" w:rsidP="00FD3459">
      <w:pPr>
        <w:spacing w:before="120"/>
        <w:ind w:firstLine="225"/>
        <w:jc w:val="both"/>
        <w:rPr>
          <w:sz w:val="20"/>
          <w:szCs w:val="20"/>
        </w:rPr>
      </w:pPr>
      <w:r w:rsidRPr="00C10209">
        <w:rPr>
          <w:sz w:val="20"/>
          <w:szCs w:val="20"/>
        </w:rPr>
        <w:t xml:space="preserve">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9A6723">
        <w:rPr>
          <w:sz w:val="20"/>
          <w:szCs w:val="20"/>
        </w:rPr>
        <w:t>У</w:t>
      </w:r>
      <w:r w:rsidRPr="00C10209">
        <w:rPr>
          <w:sz w:val="20"/>
          <w:szCs w:val="20"/>
        </w:rPr>
        <w:t>правляющей компанией.</w:t>
      </w:r>
    </w:p>
    <w:p w:rsidR="004854D0" w:rsidRDefault="004854D0" w:rsidP="00FD3459">
      <w:pPr>
        <w:spacing w:before="120"/>
        <w:ind w:firstLine="225"/>
        <w:jc w:val="both"/>
        <w:rPr>
          <w:sz w:val="20"/>
          <w:szCs w:val="20"/>
        </w:rPr>
      </w:pPr>
      <w:r w:rsidRPr="00C10209">
        <w:rPr>
          <w:sz w:val="20"/>
          <w:szCs w:val="20"/>
        </w:rPr>
        <w:t xml:space="preserve">В случае отказа в приеме заявки на приобретение инвестиционных паев, полученной посредством почтовой связи, на основаниях, предусмотренных настоящими </w:t>
      </w:r>
      <w:r w:rsidR="00D31A70">
        <w:rPr>
          <w:sz w:val="20"/>
          <w:szCs w:val="20"/>
        </w:rPr>
        <w:t>П</w:t>
      </w:r>
      <w:r w:rsidRPr="00C10209">
        <w:rPr>
          <w:sz w:val="20"/>
          <w:szCs w:val="20"/>
        </w:rPr>
        <w:t xml:space="preserve">равилами, мотивированный отказ направляется </w:t>
      </w:r>
      <w:r w:rsidR="00D31A70">
        <w:rPr>
          <w:sz w:val="20"/>
          <w:szCs w:val="20"/>
        </w:rPr>
        <w:t>У</w:t>
      </w:r>
      <w:r w:rsidRPr="00C10209">
        <w:rPr>
          <w:sz w:val="20"/>
          <w:szCs w:val="20"/>
        </w:rPr>
        <w:t>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1917BB" w:rsidRDefault="001917BB" w:rsidP="001917BB">
      <w:pPr>
        <w:spacing w:before="120"/>
        <w:ind w:firstLine="227"/>
        <w:jc w:val="both"/>
        <w:rPr>
          <w:sz w:val="20"/>
          <w:szCs w:val="20"/>
        </w:rPr>
      </w:pPr>
      <w:r w:rsidRPr="00EC2C9C">
        <w:rPr>
          <w:sz w:val="20"/>
          <w:szCs w:val="20"/>
        </w:rPr>
        <w:t xml:space="preserve">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w:t>
      </w:r>
      <w:r>
        <w:rPr>
          <w:sz w:val="20"/>
          <w:szCs w:val="20"/>
        </w:rPr>
        <w:t>У</w:t>
      </w:r>
      <w:r w:rsidRPr="00EC2C9C">
        <w:rPr>
          <w:sz w:val="20"/>
          <w:szCs w:val="20"/>
        </w:rPr>
        <w:t>правляющую компанию в форме электронного документа, заверенного электронной подписью, при одновременном соблюдении следующих условий:</w:t>
      </w:r>
    </w:p>
    <w:p w:rsidR="001917BB" w:rsidRDefault="001917BB" w:rsidP="001917BB">
      <w:pPr>
        <w:ind w:firstLine="227"/>
        <w:jc w:val="both"/>
        <w:rPr>
          <w:sz w:val="20"/>
          <w:szCs w:val="20"/>
        </w:rPr>
      </w:pPr>
      <w:r w:rsidRPr="00EC2C9C">
        <w:rPr>
          <w:sz w:val="20"/>
          <w:szCs w:val="20"/>
        </w:rPr>
        <w:t xml:space="preserve">- номинальный держатель направляет заявки на приобретение инвестиционных паев с помощью системы электронного документооборота Небанковской кредитной организации акционерное общество «Национальный расчетный депозитарий» (далее – НРД), участниками  которой являются данный номинальный держатель и </w:t>
      </w:r>
      <w:r>
        <w:rPr>
          <w:sz w:val="20"/>
          <w:szCs w:val="20"/>
        </w:rPr>
        <w:t>У</w:t>
      </w:r>
      <w:r w:rsidRPr="00EC2C9C">
        <w:rPr>
          <w:sz w:val="20"/>
          <w:szCs w:val="20"/>
        </w:rPr>
        <w:t>правляющая компания, в соответствии с нормативными правовыми актами РФ, настоящими Правилами и Правилами электронного документооборота НРД (далее – Правила ЭДО НРД);</w:t>
      </w:r>
    </w:p>
    <w:p w:rsidR="001917BB" w:rsidRDefault="001917BB" w:rsidP="001917BB">
      <w:pPr>
        <w:ind w:firstLine="227"/>
        <w:jc w:val="both"/>
        <w:rPr>
          <w:sz w:val="20"/>
          <w:szCs w:val="20"/>
        </w:rPr>
      </w:pPr>
      <w:r w:rsidRPr="00EC2C9C">
        <w:rPr>
          <w:sz w:val="20"/>
          <w:szCs w:val="20"/>
        </w:rPr>
        <w:t>- заявка на приобретение инвестиционных паев направл</w:t>
      </w:r>
      <w:r>
        <w:rPr>
          <w:sz w:val="20"/>
          <w:szCs w:val="20"/>
        </w:rPr>
        <w:t>яется</w:t>
      </w:r>
      <w:r w:rsidRPr="00EC2C9C">
        <w:rPr>
          <w:sz w:val="20"/>
          <w:szCs w:val="20"/>
        </w:rPr>
        <w:t xml:space="preserve"> в форме электронного документа в формате, который предусмотрен Правилами ЭДО НРД;</w:t>
      </w:r>
    </w:p>
    <w:p w:rsidR="001917BB" w:rsidRDefault="001917BB" w:rsidP="001917BB">
      <w:pPr>
        <w:ind w:firstLine="227"/>
        <w:jc w:val="both"/>
        <w:rPr>
          <w:sz w:val="20"/>
          <w:szCs w:val="20"/>
        </w:rPr>
      </w:pPr>
      <w:r w:rsidRPr="00EC2C9C">
        <w:rPr>
          <w:sz w:val="20"/>
          <w:szCs w:val="20"/>
        </w:rPr>
        <w:t>- заявка на приобретение инвестиционных паев подпис</w:t>
      </w:r>
      <w:r>
        <w:rPr>
          <w:sz w:val="20"/>
          <w:szCs w:val="20"/>
        </w:rPr>
        <w:t xml:space="preserve">ывается </w:t>
      </w:r>
      <w:r w:rsidRPr="00EC2C9C">
        <w:rPr>
          <w:sz w:val="20"/>
          <w:szCs w:val="20"/>
        </w:rPr>
        <w:t xml:space="preserve"> электронной подписью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Правилами ЭДО НРД.</w:t>
      </w:r>
    </w:p>
    <w:p w:rsidR="001917BB" w:rsidRDefault="001917BB" w:rsidP="001917BB">
      <w:pPr>
        <w:ind w:firstLine="227"/>
        <w:jc w:val="both"/>
        <w:rPr>
          <w:sz w:val="20"/>
          <w:szCs w:val="20"/>
        </w:rPr>
      </w:pPr>
      <w:r w:rsidRPr="00EC2C9C">
        <w:rPr>
          <w:sz w:val="20"/>
          <w:szCs w:val="20"/>
        </w:rPr>
        <w:lastRenderedPageBreak/>
        <w:t xml:space="preserve">Датой и временем получения </w:t>
      </w:r>
      <w:r>
        <w:rPr>
          <w:sz w:val="20"/>
          <w:szCs w:val="20"/>
        </w:rPr>
        <w:t>У</w:t>
      </w:r>
      <w:r w:rsidRPr="00EC2C9C">
        <w:rPr>
          <w:sz w:val="20"/>
          <w:szCs w:val="20"/>
        </w:rPr>
        <w:t xml:space="preserve">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w:t>
      </w:r>
      <w:r>
        <w:rPr>
          <w:sz w:val="20"/>
          <w:szCs w:val="20"/>
        </w:rPr>
        <w:t>У</w:t>
      </w:r>
      <w:r w:rsidRPr="00EC2C9C">
        <w:rPr>
          <w:sz w:val="20"/>
          <w:szCs w:val="20"/>
        </w:rPr>
        <w:t>правляющей компании.</w:t>
      </w:r>
    </w:p>
    <w:p w:rsidR="001917BB" w:rsidRDefault="001917BB" w:rsidP="001917BB">
      <w:pPr>
        <w:ind w:firstLine="227"/>
        <w:jc w:val="both"/>
        <w:rPr>
          <w:sz w:val="20"/>
          <w:szCs w:val="20"/>
        </w:rPr>
      </w:pPr>
      <w:r w:rsidRPr="00EC2C9C">
        <w:rPr>
          <w:sz w:val="20"/>
          <w:szCs w:val="20"/>
        </w:rPr>
        <w:t xml:space="preserve">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w:t>
      </w:r>
      <w:r>
        <w:rPr>
          <w:sz w:val="20"/>
          <w:szCs w:val="20"/>
        </w:rPr>
        <w:t>У</w:t>
      </w:r>
      <w:r w:rsidRPr="00EC2C9C">
        <w:rPr>
          <w:sz w:val="20"/>
          <w:szCs w:val="20"/>
        </w:rPr>
        <w:t xml:space="preserve">правляющей компанией в форме электронного документа, подписанного </w:t>
      </w:r>
      <w:r w:rsidRPr="00836F66">
        <w:rPr>
          <w:sz w:val="20"/>
          <w:szCs w:val="20"/>
        </w:rPr>
        <w:t>электронной подписью</w:t>
      </w:r>
      <w:r w:rsidRPr="00EC2C9C">
        <w:rPr>
          <w:sz w:val="20"/>
          <w:szCs w:val="20"/>
        </w:rPr>
        <w:t>.</w:t>
      </w:r>
    </w:p>
    <w:p w:rsidR="00BC7AE7" w:rsidRDefault="00BC7AE7" w:rsidP="001917BB">
      <w:pPr>
        <w:ind w:firstLine="227"/>
        <w:jc w:val="both"/>
        <w:rPr>
          <w:sz w:val="20"/>
          <w:szCs w:val="20"/>
        </w:rPr>
      </w:pPr>
    </w:p>
    <w:p w:rsidR="00C7212D" w:rsidRPr="00E23D6C" w:rsidRDefault="00E329DB" w:rsidP="001917BB">
      <w:pPr>
        <w:ind w:firstLine="227"/>
        <w:jc w:val="both"/>
        <w:rPr>
          <w:sz w:val="20"/>
          <w:szCs w:val="20"/>
        </w:rPr>
      </w:pPr>
      <w:r w:rsidRPr="00E23D6C">
        <w:rPr>
          <w:sz w:val="20"/>
          <w:szCs w:val="20"/>
        </w:rPr>
        <w:t xml:space="preserve">Заявки на приобретение инвестиционных паев физическими лицами могут направляться в Управляющую компанию в виде электронного документа </w:t>
      </w:r>
      <w:r w:rsidR="00473E0B" w:rsidRPr="00E23D6C">
        <w:rPr>
          <w:sz w:val="20"/>
          <w:szCs w:val="20"/>
        </w:rPr>
        <w:t xml:space="preserve">посредством информационной системы </w:t>
      </w:r>
      <w:r w:rsidR="00D3382D" w:rsidRPr="00E23D6C">
        <w:rPr>
          <w:sz w:val="20"/>
          <w:szCs w:val="20"/>
        </w:rPr>
        <w:t>У</w:t>
      </w:r>
      <w:r w:rsidR="00473E0B" w:rsidRPr="00E23D6C">
        <w:rPr>
          <w:sz w:val="20"/>
          <w:szCs w:val="20"/>
        </w:rPr>
        <w:t>правляющей компании «</w:t>
      </w:r>
      <w:r w:rsidR="00D3382D" w:rsidRPr="00E23D6C">
        <w:rPr>
          <w:sz w:val="20"/>
          <w:szCs w:val="20"/>
        </w:rPr>
        <w:t>Личный к</w:t>
      </w:r>
      <w:r w:rsidR="00473E0B" w:rsidRPr="00E23D6C">
        <w:rPr>
          <w:sz w:val="20"/>
          <w:szCs w:val="20"/>
        </w:rPr>
        <w:t xml:space="preserve">абинет </w:t>
      </w:r>
      <w:r w:rsidR="00D3382D" w:rsidRPr="00E23D6C">
        <w:rPr>
          <w:sz w:val="20"/>
          <w:szCs w:val="20"/>
        </w:rPr>
        <w:t>пайщика</w:t>
      </w:r>
      <w:r w:rsidR="00473E0B" w:rsidRPr="00E23D6C">
        <w:rPr>
          <w:sz w:val="20"/>
          <w:szCs w:val="20"/>
        </w:rPr>
        <w:t xml:space="preserve">» </w:t>
      </w:r>
      <w:r w:rsidR="00D3382D" w:rsidRPr="00E23D6C">
        <w:rPr>
          <w:sz w:val="20"/>
          <w:szCs w:val="20"/>
        </w:rPr>
        <w:t xml:space="preserve"> </w:t>
      </w:r>
      <w:r w:rsidRPr="00E23D6C">
        <w:rPr>
          <w:sz w:val="20"/>
          <w:szCs w:val="20"/>
        </w:rPr>
        <w:t xml:space="preserve">в сети Интернет по адресу: </w:t>
      </w:r>
      <w:hyperlink r:id="rId12" w:history="1">
        <w:r w:rsidRPr="00E23D6C">
          <w:rPr>
            <w:rStyle w:val="afa"/>
            <w:sz w:val="20"/>
            <w:szCs w:val="20"/>
          </w:rPr>
          <w:t>www.</w:t>
        </w:r>
        <w:r w:rsidRPr="00E23D6C">
          <w:rPr>
            <w:rStyle w:val="afa"/>
            <w:sz w:val="20"/>
            <w:szCs w:val="20"/>
            <w:lang w:val="en-US"/>
          </w:rPr>
          <w:t>lkp</w:t>
        </w:r>
        <w:r w:rsidRPr="00E23D6C">
          <w:rPr>
            <w:rStyle w:val="afa"/>
            <w:sz w:val="20"/>
            <w:szCs w:val="20"/>
          </w:rPr>
          <w:t>.</w:t>
        </w:r>
        <w:r w:rsidRPr="00E23D6C">
          <w:rPr>
            <w:rStyle w:val="afa"/>
            <w:sz w:val="20"/>
            <w:szCs w:val="20"/>
            <w:lang w:val="en-US"/>
          </w:rPr>
          <w:t>arsagera</w:t>
        </w:r>
        <w:r w:rsidRPr="00E23D6C">
          <w:rPr>
            <w:rStyle w:val="afa"/>
            <w:sz w:val="20"/>
            <w:szCs w:val="20"/>
          </w:rPr>
          <w:t>.ru</w:t>
        </w:r>
      </w:hyperlink>
      <w:r w:rsidRPr="00E23D6C">
        <w:rPr>
          <w:sz w:val="20"/>
          <w:szCs w:val="20"/>
        </w:rPr>
        <w:t xml:space="preserve">. </w:t>
      </w:r>
    </w:p>
    <w:p w:rsidR="00C7212D" w:rsidRPr="00E23D6C" w:rsidRDefault="00E329DB" w:rsidP="001917BB">
      <w:pPr>
        <w:ind w:firstLine="227"/>
        <w:jc w:val="both"/>
        <w:rPr>
          <w:sz w:val="20"/>
          <w:szCs w:val="20"/>
        </w:rPr>
      </w:pPr>
      <w:r w:rsidRPr="00E23D6C">
        <w:rPr>
          <w:sz w:val="20"/>
          <w:szCs w:val="20"/>
        </w:rPr>
        <w:t xml:space="preserve">Физические лица вправе подать заявку </w:t>
      </w:r>
      <w:r w:rsidR="001A136D" w:rsidRPr="00E23D6C">
        <w:rPr>
          <w:sz w:val="20"/>
          <w:szCs w:val="20"/>
        </w:rPr>
        <w:t xml:space="preserve">на приобретение инвестиционных паев </w:t>
      </w:r>
      <w:r w:rsidRPr="00E23D6C">
        <w:rPr>
          <w:sz w:val="20"/>
          <w:szCs w:val="20"/>
        </w:rPr>
        <w:t xml:space="preserve">в виде электронного документа, при условии успешного прохождения процедуры идентификации (упрощенной идентификации) в соответствии с законодательством Российской Федерации. </w:t>
      </w:r>
    </w:p>
    <w:p w:rsidR="00C7212D" w:rsidRPr="00E23D6C" w:rsidRDefault="00C7212D" w:rsidP="001917BB">
      <w:pPr>
        <w:ind w:firstLine="227"/>
        <w:jc w:val="both"/>
        <w:rPr>
          <w:sz w:val="20"/>
          <w:szCs w:val="20"/>
        </w:rPr>
      </w:pPr>
    </w:p>
    <w:p w:rsidR="00C7212D" w:rsidRPr="00E23D6C" w:rsidRDefault="00E329DB" w:rsidP="001917BB">
      <w:pPr>
        <w:ind w:firstLine="227"/>
        <w:jc w:val="both"/>
        <w:rPr>
          <w:sz w:val="20"/>
          <w:szCs w:val="20"/>
        </w:rPr>
      </w:pPr>
      <w:r w:rsidRPr="00E23D6C">
        <w:rPr>
          <w:sz w:val="20"/>
          <w:szCs w:val="20"/>
        </w:rPr>
        <w:t>Заявка</w:t>
      </w:r>
      <w:r w:rsidR="001A136D" w:rsidRPr="00E23D6C">
        <w:rPr>
          <w:sz w:val="20"/>
          <w:szCs w:val="20"/>
        </w:rPr>
        <w:t xml:space="preserve"> на приобретение инвестиционных паев</w:t>
      </w:r>
      <w:r w:rsidRPr="00E23D6C">
        <w:rPr>
          <w:sz w:val="20"/>
          <w:szCs w:val="20"/>
        </w:rPr>
        <w:t xml:space="preserve">, поданная в виде электронного документа, должна содержать </w:t>
      </w:r>
      <w:r w:rsidR="007D0CA1" w:rsidRPr="00E23D6C">
        <w:rPr>
          <w:sz w:val="20"/>
          <w:szCs w:val="20"/>
        </w:rPr>
        <w:t xml:space="preserve">простую </w:t>
      </w:r>
      <w:r w:rsidRPr="00E23D6C">
        <w:rPr>
          <w:sz w:val="20"/>
          <w:szCs w:val="20"/>
        </w:rPr>
        <w:t xml:space="preserve">электронную подпись физического лица. </w:t>
      </w:r>
    </w:p>
    <w:p w:rsidR="00C7212D" w:rsidRPr="00E23D6C" w:rsidRDefault="00C7212D" w:rsidP="001917BB">
      <w:pPr>
        <w:ind w:firstLine="227"/>
        <w:jc w:val="both"/>
        <w:rPr>
          <w:sz w:val="20"/>
          <w:szCs w:val="20"/>
        </w:rPr>
      </w:pPr>
    </w:p>
    <w:p w:rsidR="00544EE7" w:rsidRPr="00E23D6C" w:rsidRDefault="00E329DB" w:rsidP="001917BB">
      <w:pPr>
        <w:ind w:firstLine="227"/>
        <w:jc w:val="both"/>
        <w:rPr>
          <w:sz w:val="20"/>
          <w:szCs w:val="20"/>
        </w:rPr>
      </w:pPr>
      <w:r w:rsidRPr="00E23D6C">
        <w:rPr>
          <w:sz w:val="20"/>
          <w:szCs w:val="20"/>
        </w:rPr>
        <w:t>Основанием для дистанционного взаимодействия физического лица и Управляющей компанией является присоединение физического лица к соглашению об электронном документообороте (далее - Соглашение об ЭДО), размещенном</w:t>
      </w:r>
      <w:r w:rsidR="00E7309D" w:rsidRPr="00E23D6C">
        <w:rPr>
          <w:sz w:val="20"/>
          <w:szCs w:val="20"/>
        </w:rPr>
        <w:t>у</w:t>
      </w:r>
      <w:r w:rsidRPr="00E23D6C">
        <w:rPr>
          <w:sz w:val="20"/>
          <w:szCs w:val="20"/>
        </w:rPr>
        <w:t xml:space="preserve"> на сайте Управляющей компании</w:t>
      </w:r>
      <w:r w:rsidR="00544EE7" w:rsidRPr="00E23D6C">
        <w:rPr>
          <w:sz w:val="20"/>
          <w:szCs w:val="20"/>
        </w:rPr>
        <w:t xml:space="preserve"> по адресу: </w:t>
      </w:r>
      <w:hyperlink r:id="rId13" w:history="1">
        <w:r w:rsidR="00544EE7" w:rsidRPr="00E23D6C">
          <w:rPr>
            <w:rStyle w:val="afa"/>
            <w:sz w:val="20"/>
            <w:szCs w:val="20"/>
          </w:rPr>
          <w:t>www.</w:t>
        </w:r>
        <w:r w:rsidR="00544EE7" w:rsidRPr="00E23D6C">
          <w:rPr>
            <w:rStyle w:val="afa"/>
            <w:sz w:val="20"/>
            <w:szCs w:val="20"/>
            <w:lang w:val="en-US"/>
          </w:rPr>
          <w:t>lkp</w:t>
        </w:r>
        <w:r w:rsidR="00544EE7" w:rsidRPr="00E23D6C">
          <w:rPr>
            <w:rStyle w:val="afa"/>
            <w:sz w:val="20"/>
            <w:szCs w:val="20"/>
          </w:rPr>
          <w:t>.</w:t>
        </w:r>
        <w:r w:rsidR="00544EE7" w:rsidRPr="00E23D6C">
          <w:rPr>
            <w:rStyle w:val="afa"/>
            <w:sz w:val="20"/>
            <w:szCs w:val="20"/>
            <w:lang w:val="en-US"/>
          </w:rPr>
          <w:t>arsagera</w:t>
        </w:r>
        <w:r w:rsidR="00544EE7" w:rsidRPr="00E23D6C">
          <w:rPr>
            <w:rStyle w:val="afa"/>
            <w:sz w:val="20"/>
            <w:szCs w:val="20"/>
          </w:rPr>
          <w:t>.ru</w:t>
        </w:r>
      </w:hyperlink>
      <w:r w:rsidR="00544EE7" w:rsidRPr="00E23D6C">
        <w:rPr>
          <w:sz w:val="20"/>
          <w:szCs w:val="20"/>
        </w:rPr>
        <w:t>.</w:t>
      </w:r>
      <w:r w:rsidRPr="00E23D6C">
        <w:rPr>
          <w:sz w:val="20"/>
          <w:szCs w:val="20"/>
        </w:rPr>
        <w:t xml:space="preserve"> </w:t>
      </w:r>
    </w:p>
    <w:p w:rsidR="00544EE7" w:rsidRPr="00E23D6C" w:rsidRDefault="00544EE7" w:rsidP="001917BB">
      <w:pPr>
        <w:ind w:firstLine="227"/>
        <w:jc w:val="both"/>
        <w:rPr>
          <w:sz w:val="20"/>
          <w:szCs w:val="20"/>
        </w:rPr>
      </w:pPr>
    </w:p>
    <w:p w:rsidR="00544EE7" w:rsidRPr="00E23D6C" w:rsidRDefault="00544EE7" w:rsidP="001917BB">
      <w:pPr>
        <w:ind w:firstLine="227"/>
        <w:jc w:val="both"/>
        <w:rPr>
          <w:sz w:val="20"/>
          <w:szCs w:val="20"/>
        </w:rPr>
      </w:pPr>
      <w:r w:rsidRPr="00E23D6C">
        <w:rPr>
          <w:sz w:val="20"/>
          <w:szCs w:val="20"/>
        </w:rPr>
        <w:t xml:space="preserve">Датой и временем приема заявки на приобретение инвестиционных паев, полученной посредством </w:t>
      </w:r>
      <w:r w:rsidR="00B0364D" w:rsidRPr="00E23D6C">
        <w:rPr>
          <w:sz w:val="20"/>
          <w:szCs w:val="20"/>
        </w:rPr>
        <w:t>«</w:t>
      </w:r>
      <w:r w:rsidRPr="00E23D6C">
        <w:rPr>
          <w:sz w:val="20"/>
          <w:szCs w:val="20"/>
        </w:rPr>
        <w:t>Личного кабинета пайщика</w:t>
      </w:r>
      <w:r w:rsidR="00B0364D" w:rsidRPr="00E23D6C">
        <w:rPr>
          <w:sz w:val="20"/>
          <w:szCs w:val="20"/>
        </w:rPr>
        <w:t>»</w:t>
      </w:r>
      <w:r w:rsidRPr="00E23D6C">
        <w:rPr>
          <w:sz w:val="20"/>
          <w:szCs w:val="20"/>
        </w:rPr>
        <w:t>, считается дата и время получения электронного документа Управляющей компанией.</w:t>
      </w:r>
    </w:p>
    <w:p w:rsidR="00544EE7" w:rsidRPr="00E23D6C" w:rsidRDefault="00544EE7" w:rsidP="001917BB">
      <w:pPr>
        <w:ind w:firstLine="227"/>
        <w:jc w:val="both"/>
        <w:rPr>
          <w:sz w:val="20"/>
          <w:szCs w:val="20"/>
        </w:rPr>
      </w:pPr>
    </w:p>
    <w:p w:rsidR="00BC7AE7" w:rsidRPr="00E23D6C" w:rsidRDefault="00E329DB" w:rsidP="001917BB">
      <w:pPr>
        <w:ind w:firstLine="227"/>
        <w:jc w:val="both"/>
        <w:rPr>
          <w:sz w:val="20"/>
          <w:szCs w:val="20"/>
        </w:rPr>
      </w:pPr>
      <w:r w:rsidRPr="00E23D6C">
        <w:rPr>
          <w:sz w:val="20"/>
          <w:szCs w:val="20"/>
        </w:rPr>
        <w:t>При получении Управляющей компанией заявки на приобретение инвестиционных паев в виде электронного документа в нерабочий день данная заявка считается принятой Управляющей компанией в следующий за ним рабочий день.</w:t>
      </w:r>
    </w:p>
    <w:p w:rsidR="00C7212D" w:rsidRPr="00E23D6C" w:rsidRDefault="00C7212D" w:rsidP="001917BB">
      <w:pPr>
        <w:ind w:firstLine="227"/>
        <w:jc w:val="both"/>
        <w:rPr>
          <w:sz w:val="20"/>
          <w:szCs w:val="20"/>
        </w:rPr>
      </w:pPr>
    </w:p>
    <w:p w:rsidR="00C7212D" w:rsidRDefault="00544EE7" w:rsidP="001917BB">
      <w:pPr>
        <w:ind w:firstLine="227"/>
        <w:jc w:val="both"/>
        <w:rPr>
          <w:sz w:val="20"/>
          <w:szCs w:val="20"/>
        </w:rPr>
      </w:pPr>
      <w:r w:rsidRPr="00E23D6C">
        <w:rPr>
          <w:sz w:val="20"/>
          <w:szCs w:val="20"/>
        </w:rPr>
        <w:t>О</w:t>
      </w:r>
      <w:r w:rsidR="00C7212D" w:rsidRPr="00E23D6C">
        <w:rPr>
          <w:sz w:val="20"/>
          <w:szCs w:val="20"/>
        </w:rPr>
        <w:t xml:space="preserve">тказ в приеме заявки на приобретение инвестиционных паев, полученной посредством </w:t>
      </w:r>
      <w:r w:rsidR="00B0364D" w:rsidRPr="00E23D6C">
        <w:rPr>
          <w:sz w:val="20"/>
          <w:szCs w:val="20"/>
        </w:rPr>
        <w:t>«</w:t>
      </w:r>
      <w:r w:rsidR="00C7212D" w:rsidRPr="00E23D6C">
        <w:rPr>
          <w:sz w:val="20"/>
          <w:szCs w:val="20"/>
        </w:rPr>
        <w:t>Личного кабинета</w:t>
      </w:r>
      <w:r w:rsidRPr="00E23D6C">
        <w:rPr>
          <w:sz w:val="20"/>
          <w:szCs w:val="20"/>
        </w:rPr>
        <w:t xml:space="preserve"> пайщика</w:t>
      </w:r>
      <w:r w:rsidR="00B0364D" w:rsidRPr="00E23D6C">
        <w:rPr>
          <w:sz w:val="20"/>
          <w:szCs w:val="20"/>
        </w:rPr>
        <w:t>»</w:t>
      </w:r>
      <w:r w:rsidRPr="00E23D6C">
        <w:rPr>
          <w:sz w:val="20"/>
          <w:szCs w:val="20"/>
        </w:rPr>
        <w:t>, в случаях, предусмотренных настоящими Правилами</w:t>
      </w:r>
      <w:r w:rsidR="00473E0B" w:rsidRPr="00E23D6C">
        <w:rPr>
          <w:sz w:val="20"/>
          <w:szCs w:val="20"/>
        </w:rPr>
        <w:t xml:space="preserve"> или действующим законодательством</w:t>
      </w:r>
      <w:r w:rsidRPr="00E23D6C">
        <w:rPr>
          <w:sz w:val="20"/>
          <w:szCs w:val="20"/>
        </w:rPr>
        <w:t xml:space="preserve">, направляется Управляющей компаний физическому лицу путем его размещения в виде электронного документа  в </w:t>
      </w:r>
      <w:r w:rsidR="00B0364D" w:rsidRPr="00E23D6C">
        <w:rPr>
          <w:sz w:val="20"/>
          <w:szCs w:val="20"/>
        </w:rPr>
        <w:t>«</w:t>
      </w:r>
      <w:r w:rsidRPr="00E23D6C">
        <w:rPr>
          <w:sz w:val="20"/>
          <w:szCs w:val="20"/>
        </w:rPr>
        <w:t>Личном кабинете пайщика</w:t>
      </w:r>
      <w:r w:rsidR="00B0364D" w:rsidRPr="00E23D6C">
        <w:rPr>
          <w:sz w:val="20"/>
          <w:szCs w:val="20"/>
        </w:rPr>
        <w:t>»</w:t>
      </w:r>
      <w:r w:rsidRPr="00E23D6C">
        <w:rPr>
          <w:sz w:val="20"/>
          <w:szCs w:val="20"/>
        </w:rPr>
        <w:t>.</w:t>
      </w:r>
    </w:p>
    <w:p w:rsidR="00544EE7" w:rsidRDefault="00544EE7" w:rsidP="001917BB">
      <w:pPr>
        <w:ind w:firstLine="227"/>
        <w:jc w:val="both"/>
        <w:rPr>
          <w:sz w:val="20"/>
          <w:szCs w:val="20"/>
        </w:rPr>
      </w:pPr>
    </w:p>
    <w:p w:rsidR="00673209" w:rsidRPr="00E23D6C" w:rsidRDefault="00673209" w:rsidP="00673209">
      <w:pPr>
        <w:ind w:firstLine="227"/>
        <w:jc w:val="both"/>
        <w:rPr>
          <w:sz w:val="20"/>
          <w:szCs w:val="20"/>
        </w:rPr>
      </w:pPr>
      <w:r w:rsidRPr="00E23D6C">
        <w:rPr>
          <w:sz w:val="20"/>
          <w:szCs w:val="20"/>
        </w:rPr>
        <w:t xml:space="preserve">Заявки на приобретение инвестиционных паев физическими лицами могут направляться </w:t>
      </w:r>
      <w:r w:rsidR="0081333A" w:rsidRPr="00E23D6C">
        <w:rPr>
          <w:sz w:val="20"/>
          <w:szCs w:val="20"/>
        </w:rPr>
        <w:t>А</w:t>
      </w:r>
      <w:r w:rsidRPr="00E23D6C">
        <w:rPr>
          <w:sz w:val="20"/>
          <w:szCs w:val="20"/>
        </w:rPr>
        <w:t xml:space="preserve">генту АО «Специализированный депозитарий «ИНФИНИТУМ» в виде электронного документа посредством информационного сервиса </w:t>
      </w:r>
      <w:r w:rsidR="0081333A" w:rsidRPr="00E23D6C">
        <w:rPr>
          <w:sz w:val="20"/>
          <w:szCs w:val="20"/>
        </w:rPr>
        <w:t>А</w:t>
      </w:r>
      <w:r w:rsidRPr="00E23D6C">
        <w:rPr>
          <w:sz w:val="20"/>
          <w:szCs w:val="20"/>
        </w:rPr>
        <w:t>гента АО «Специализированный депозитарий «ИНФИНИТУМ» «Финансовая платформа», доступ к которому осуществляется по адресу</w:t>
      </w:r>
      <w:r w:rsidR="00E23D6C">
        <w:rPr>
          <w:sz w:val="20"/>
          <w:szCs w:val="20"/>
        </w:rPr>
        <w:t>:</w:t>
      </w:r>
      <w:r w:rsidRPr="00E23D6C">
        <w:rPr>
          <w:sz w:val="20"/>
          <w:szCs w:val="20"/>
        </w:rPr>
        <w:t xml:space="preserve"> </w:t>
      </w:r>
      <w:hyperlink r:id="rId14" w:history="1">
        <w:r w:rsidR="00E23D6C" w:rsidRPr="000D26B2">
          <w:rPr>
            <w:rStyle w:val="afa"/>
            <w:sz w:val="20"/>
            <w:szCs w:val="20"/>
          </w:rPr>
          <w:t>platform.finance</w:t>
        </w:r>
      </w:hyperlink>
      <w:r w:rsidRPr="00E23D6C">
        <w:rPr>
          <w:sz w:val="20"/>
          <w:szCs w:val="20"/>
        </w:rPr>
        <w:t xml:space="preserve">. Доступ к ресурсу является индивидуальным для каждого физического лица и предоставляется в порядке, установленном </w:t>
      </w:r>
      <w:r w:rsidR="0081333A" w:rsidRPr="00E23D6C">
        <w:rPr>
          <w:sz w:val="20"/>
          <w:szCs w:val="20"/>
        </w:rPr>
        <w:t>А</w:t>
      </w:r>
      <w:r w:rsidRPr="00E23D6C">
        <w:rPr>
          <w:sz w:val="20"/>
          <w:szCs w:val="20"/>
        </w:rPr>
        <w:t xml:space="preserve">гентом АО «Специализированный депозитарий «ИНФИНИТУМ». </w:t>
      </w:r>
    </w:p>
    <w:p w:rsidR="00673209" w:rsidRPr="00E23D6C" w:rsidRDefault="00673209" w:rsidP="00673209">
      <w:pPr>
        <w:ind w:firstLine="227"/>
        <w:jc w:val="both"/>
        <w:rPr>
          <w:sz w:val="20"/>
          <w:szCs w:val="20"/>
        </w:rPr>
      </w:pPr>
    </w:p>
    <w:p w:rsidR="00673209" w:rsidRPr="00E23D6C" w:rsidRDefault="00673209" w:rsidP="00673209">
      <w:pPr>
        <w:ind w:firstLine="227"/>
        <w:jc w:val="both"/>
        <w:rPr>
          <w:sz w:val="20"/>
          <w:szCs w:val="20"/>
        </w:rPr>
      </w:pPr>
      <w:r w:rsidRPr="00E23D6C">
        <w:rPr>
          <w:sz w:val="20"/>
          <w:szCs w:val="20"/>
        </w:rPr>
        <w:t xml:space="preserve">Заявка на приобретение инвестиционных паев, поданная </w:t>
      </w:r>
      <w:r w:rsidR="00EC7D30" w:rsidRPr="00E23D6C">
        <w:rPr>
          <w:sz w:val="20"/>
          <w:szCs w:val="20"/>
        </w:rPr>
        <w:t xml:space="preserve"> </w:t>
      </w:r>
      <w:r w:rsidR="0081333A" w:rsidRPr="00E23D6C">
        <w:rPr>
          <w:sz w:val="20"/>
          <w:szCs w:val="20"/>
        </w:rPr>
        <w:t>А</w:t>
      </w:r>
      <w:r w:rsidR="00EC7D30" w:rsidRPr="00E23D6C">
        <w:rPr>
          <w:sz w:val="20"/>
          <w:szCs w:val="20"/>
        </w:rPr>
        <w:t xml:space="preserve">генту АО «Специализированный депозитарий «ИНФИНИТУМ» в виде электронного документа  посредством информационного сервиса </w:t>
      </w:r>
      <w:r w:rsidR="0081333A" w:rsidRPr="00E23D6C">
        <w:rPr>
          <w:sz w:val="20"/>
          <w:szCs w:val="20"/>
        </w:rPr>
        <w:t>А</w:t>
      </w:r>
      <w:r w:rsidR="00EC7D30" w:rsidRPr="00E23D6C">
        <w:rPr>
          <w:sz w:val="20"/>
          <w:szCs w:val="20"/>
        </w:rPr>
        <w:t>гента АО «Специализированный депозитарий «ИНФИНИТУМ» «Финансовая платформа»</w:t>
      </w:r>
      <w:r w:rsidRPr="00E23D6C">
        <w:rPr>
          <w:sz w:val="20"/>
          <w:szCs w:val="20"/>
        </w:rPr>
        <w:t>, должна содержать простую электронную подпись физического лица.</w:t>
      </w:r>
    </w:p>
    <w:p w:rsidR="00673209" w:rsidRPr="00E23D6C" w:rsidRDefault="00673209" w:rsidP="00673209">
      <w:pPr>
        <w:ind w:firstLine="227"/>
        <w:jc w:val="both"/>
        <w:rPr>
          <w:sz w:val="20"/>
          <w:szCs w:val="20"/>
        </w:rPr>
      </w:pPr>
    </w:p>
    <w:p w:rsidR="00673209" w:rsidRPr="00E23D6C" w:rsidRDefault="00673209" w:rsidP="00673209">
      <w:pPr>
        <w:ind w:firstLine="227"/>
        <w:jc w:val="both"/>
        <w:rPr>
          <w:sz w:val="20"/>
          <w:szCs w:val="20"/>
        </w:rPr>
      </w:pPr>
      <w:r w:rsidRPr="00E23D6C">
        <w:rPr>
          <w:sz w:val="20"/>
          <w:szCs w:val="20"/>
        </w:rPr>
        <w:t xml:space="preserve">Основанием для дистанционного взаимодействия с </w:t>
      </w:r>
      <w:r w:rsidR="0081333A" w:rsidRPr="00E23D6C">
        <w:rPr>
          <w:sz w:val="20"/>
          <w:szCs w:val="20"/>
        </w:rPr>
        <w:t>А</w:t>
      </w:r>
      <w:r w:rsidRPr="00E23D6C">
        <w:rPr>
          <w:sz w:val="20"/>
          <w:szCs w:val="20"/>
        </w:rPr>
        <w:t>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w:t>
      </w:r>
      <w:r w:rsidR="00E23D6C">
        <w:rPr>
          <w:sz w:val="20"/>
          <w:szCs w:val="20"/>
        </w:rPr>
        <w:t>:</w:t>
      </w:r>
      <w:r w:rsidRPr="00E23D6C">
        <w:rPr>
          <w:sz w:val="20"/>
          <w:szCs w:val="20"/>
        </w:rPr>
        <w:t xml:space="preserve"> </w:t>
      </w:r>
      <w:hyperlink r:id="rId15" w:history="1">
        <w:r w:rsidR="00E23D6C" w:rsidRPr="000D26B2">
          <w:rPr>
            <w:rStyle w:val="afa"/>
            <w:sz w:val="20"/>
            <w:szCs w:val="20"/>
          </w:rPr>
          <w:t>platform.finance</w:t>
        </w:r>
      </w:hyperlink>
      <w:r w:rsidRPr="00E23D6C">
        <w:rPr>
          <w:sz w:val="20"/>
          <w:szCs w:val="20"/>
        </w:rPr>
        <w:t>.</w:t>
      </w:r>
      <w:r w:rsidR="00E23D6C" w:rsidRPr="00E23D6C">
        <w:rPr>
          <w:sz w:val="20"/>
          <w:szCs w:val="20"/>
        </w:rPr>
        <w:t xml:space="preserve"> </w:t>
      </w:r>
    </w:p>
    <w:p w:rsidR="00673209" w:rsidRPr="00E23D6C" w:rsidRDefault="00673209" w:rsidP="00673209">
      <w:pPr>
        <w:ind w:firstLine="227"/>
        <w:jc w:val="both"/>
        <w:rPr>
          <w:sz w:val="20"/>
          <w:szCs w:val="20"/>
        </w:rPr>
      </w:pPr>
    </w:p>
    <w:p w:rsidR="00673209" w:rsidRPr="00E23D6C" w:rsidRDefault="00673209" w:rsidP="00673209">
      <w:pPr>
        <w:ind w:firstLine="227"/>
        <w:jc w:val="both"/>
        <w:rPr>
          <w:sz w:val="20"/>
          <w:szCs w:val="20"/>
        </w:rPr>
      </w:pPr>
      <w:r w:rsidRPr="00E23D6C">
        <w:rPr>
          <w:sz w:val="20"/>
          <w:szCs w:val="20"/>
        </w:rPr>
        <w:t>Дата и время приема заявки</w:t>
      </w:r>
      <w:r w:rsidR="00DD08E8" w:rsidRPr="00E23D6C">
        <w:rPr>
          <w:sz w:val="20"/>
          <w:szCs w:val="20"/>
        </w:rPr>
        <w:t xml:space="preserve"> на приобретение инвестиционных паев</w:t>
      </w:r>
      <w:r w:rsidRPr="00E23D6C">
        <w:rPr>
          <w:sz w:val="20"/>
          <w:szCs w:val="20"/>
        </w:rPr>
        <w:t xml:space="preserve">,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673209" w:rsidRPr="00E23D6C" w:rsidRDefault="00673209" w:rsidP="00673209">
      <w:pPr>
        <w:ind w:firstLine="227"/>
        <w:jc w:val="both"/>
        <w:rPr>
          <w:sz w:val="20"/>
          <w:szCs w:val="20"/>
        </w:rPr>
      </w:pPr>
    </w:p>
    <w:p w:rsidR="00673209" w:rsidRPr="00E23D6C" w:rsidRDefault="00673209" w:rsidP="00673209">
      <w:pPr>
        <w:ind w:firstLine="227"/>
        <w:jc w:val="both"/>
        <w:rPr>
          <w:sz w:val="20"/>
          <w:szCs w:val="20"/>
        </w:rPr>
      </w:pPr>
      <w:r w:rsidRPr="00E23D6C">
        <w:rPr>
          <w:sz w:val="20"/>
          <w:szCs w:val="20"/>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544EE7" w:rsidRPr="00C7212D" w:rsidRDefault="00544EE7" w:rsidP="001917BB">
      <w:pPr>
        <w:ind w:firstLine="227"/>
        <w:jc w:val="both"/>
        <w:rPr>
          <w:sz w:val="20"/>
          <w:szCs w:val="20"/>
        </w:rPr>
      </w:pPr>
    </w:p>
    <w:p w:rsidR="000D524D" w:rsidRDefault="000D524D" w:rsidP="00FD3459">
      <w:pPr>
        <w:ind w:firstLine="225"/>
        <w:jc w:val="both"/>
        <w:rPr>
          <w:color w:val="000000"/>
          <w:sz w:val="20"/>
          <w:szCs w:val="20"/>
        </w:rPr>
      </w:pPr>
    </w:p>
    <w:p w:rsidR="00BE1CAC" w:rsidRDefault="00BE1CAC" w:rsidP="00FD3459">
      <w:pPr>
        <w:ind w:firstLine="225"/>
        <w:jc w:val="both"/>
        <w:rPr>
          <w:color w:val="000000"/>
          <w:sz w:val="20"/>
          <w:szCs w:val="20"/>
        </w:rPr>
      </w:pPr>
      <w:r>
        <w:rPr>
          <w:color w:val="000000"/>
          <w:sz w:val="20"/>
          <w:szCs w:val="20"/>
        </w:rPr>
        <w:t>Заявки на приобретение инвестиционных паев, направленные электронной почтой, факсом или курьером, не принимаются.</w:t>
      </w:r>
    </w:p>
    <w:p w:rsidR="00FD3459" w:rsidRPr="00C10209" w:rsidRDefault="00FD3459" w:rsidP="00FD3459">
      <w:pPr>
        <w:spacing w:before="120"/>
        <w:ind w:firstLine="225"/>
        <w:jc w:val="both"/>
        <w:rPr>
          <w:sz w:val="20"/>
          <w:szCs w:val="20"/>
        </w:rPr>
      </w:pPr>
      <w:r w:rsidRPr="00C10209">
        <w:rPr>
          <w:sz w:val="20"/>
          <w:szCs w:val="20"/>
        </w:rPr>
        <w:t>4</w:t>
      </w:r>
      <w:r w:rsidR="001E7241">
        <w:rPr>
          <w:sz w:val="20"/>
          <w:szCs w:val="20"/>
        </w:rPr>
        <w:t>8</w:t>
      </w:r>
      <w:r w:rsidRPr="00C10209">
        <w:rPr>
          <w:sz w:val="20"/>
          <w:szCs w:val="20"/>
        </w:rPr>
        <w:t>.  Заявки на приобретение инвестиционных паев подаются:</w:t>
      </w:r>
    </w:p>
    <w:p w:rsidR="00FD3459" w:rsidRPr="00C10209" w:rsidRDefault="00C81194" w:rsidP="00FD3459">
      <w:pPr>
        <w:spacing w:before="120"/>
        <w:ind w:firstLine="225"/>
        <w:jc w:val="both"/>
        <w:rPr>
          <w:sz w:val="20"/>
          <w:szCs w:val="20"/>
        </w:rPr>
      </w:pPr>
      <w:r>
        <w:rPr>
          <w:sz w:val="20"/>
          <w:szCs w:val="20"/>
        </w:rPr>
        <w:lastRenderedPageBreak/>
        <w:t>У</w:t>
      </w:r>
      <w:r w:rsidR="00FD3459" w:rsidRPr="00C10209">
        <w:rPr>
          <w:sz w:val="20"/>
          <w:szCs w:val="20"/>
        </w:rPr>
        <w:t>правляющей компании;</w:t>
      </w:r>
    </w:p>
    <w:p w:rsidR="00FD3459" w:rsidRPr="00C10209" w:rsidRDefault="00FD3459" w:rsidP="00FD3459">
      <w:pPr>
        <w:spacing w:before="120"/>
        <w:ind w:firstLine="225"/>
        <w:jc w:val="both"/>
        <w:rPr>
          <w:sz w:val="20"/>
          <w:szCs w:val="20"/>
        </w:rPr>
      </w:pPr>
      <w:r w:rsidRPr="00C10209">
        <w:rPr>
          <w:sz w:val="20"/>
          <w:szCs w:val="20"/>
        </w:rPr>
        <w:t>агентам</w:t>
      </w:r>
      <w:r w:rsidRPr="00FD3459">
        <w:rPr>
          <w:sz w:val="20"/>
        </w:rPr>
        <w:t xml:space="preserve"> </w:t>
      </w:r>
      <w:r w:rsidRPr="00E62581">
        <w:rPr>
          <w:sz w:val="20"/>
        </w:rPr>
        <w:t>по выдаче, погашению и обмену инвестиционных паев</w:t>
      </w:r>
      <w:r w:rsidR="005B7E7C">
        <w:rPr>
          <w:sz w:val="20"/>
        </w:rPr>
        <w:t xml:space="preserve"> (далее – Агенты)</w:t>
      </w:r>
      <w:r w:rsidRPr="00C10209">
        <w:rPr>
          <w:sz w:val="20"/>
          <w:szCs w:val="20"/>
        </w:rPr>
        <w:t>.</w:t>
      </w:r>
    </w:p>
    <w:p w:rsidR="00FD3459" w:rsidRDefault="00FD3459" w:rsidP="00FD3459">
      <w:pPr>
        <w:ind w:firstLine="225"/>
        <w:jc w:val="both"/>
        <w:rPr>
          <w:color w:val="000000"/>
          <w:sz w:val="20"/>
          <w:szCs w:val="20"/>
        </w:rPr>
      </w:pPr>
    </w:p>
    <w:p w:rsidR="001912FA" w:rsidRPr="00E62581" w:rsidRDefault="001E7241" w:rsidP="001912FA">
      <w:pPr>
        <w:ind w:firstLine="225"/>
        <w:jc w:val="both"/>
        <w:rPr>
          <w:sz w:val="20"/>
        </w:rPr>
      </w:pPr>
      <w:r>
        <w:rPr>
          <w:sz w:val="20"/>
        </w:rPr>
        <w:t>49</w:t>
      </w:r>
      <w:r w:rsidR="00FD3459" w:rsidRPr="00E62581">
        <w:rPr>
          <w:sz w:val="20"/>
        </w:rPr>
        <w:t>.</w:t>
      </w:r>
      <w:r w:rsidR="001912FA" w:rsidRPr="00E62581">
        <w:rPr>
          <w:sz w:val="20"/>
        </w:rPr>
        <w:t> В приеме заявок на приобретение инвестиционных паев отказывается в следующих случаях:</w:t>
      </w:r>
    </w:p>
    <w:p w:rsidR="001912FA" w:rsidRDefault="001912FA" w:rsidP="001912FA">
      <w:pPr>
        <w:ind w:firstLine="225"/>
        <w:jc w:val="both"/>
        <w:rPr>
          <w:sz w:val="20"/>
        </w:rPr>
      </w:pPr>
    </w:p>
    <w:p w:rsidR="002470C0" w:rsidRDefault="001912FA" w:rsidP="0058697D">
      <w:pPr>
        <w:ind w:firstLine="227"/>
        <w:jc w:val="both"/>
        <w:rPr>
          <w:sz w:val="20"/>
        </w:rPr>
      </w:pPr>
      <w:r w:rsidRPr="00E62581">
        <w:rPr>
          <w:sz w:val="20"/>
        </w:rPr>
        <w:t>1) несоблюдение порядка и сроков подачи заявок, установленных настоящими Правилами;</w:t>
      </w:r>
    </w:p>
    <w:p w:rsidR="002470C0" w:rsidRDefault="002470C0" w:rsidP="0058697D">
      <w:pPr>
        <w:ind w:firstLine="227"/>
        <w:jc w:val="both"/>
        <w:rPr>
          <w:sz w:val="20"/>
        </w:rPr>
      </w:pPr>
    </w:p>
    <w:p w:rsidR="002470C0" w:rsidRDefault="001912FA" w:rsidP="0058697D">
      <w:pPr>
        <w:ind w:firstLine="227"/>
        <w:jc w:val="both"/>
        <w:rPr>
          <w:sz w:val="20"/>
        </w:rPr>
      </w:pPr>
      <w:r w:rsidRPr="00E62581">
        <w:rPr>
          <w:sz w:val="20"/>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2470C0" w:rsidRDefault="002470C0" w:rsidP="0058697D">
      <w:pPr>
        <w:ind w:firstLine="227"/>
        <w:jc w:val="both"/>
        <w:rPr>
          <w:sz w:val="20"/>
        </w:rPr>
      </w:pPr>
    </w:p>
    <w:p w:rsidR="002470C0" w:rsidRDefault="001912FA" w:rsidP="0058697D">
      <w:pPr>
        <w:ind w:firstLine="227"/>
        <w:jc w:val="both"/>
        <w:rPr>
          <w:sz w:val="20"/>
        </w:rPr>
      </w:pPr>
      <w:r w:rsidRPr="00E62581">
        <w:rPr>
          <w:sz w:val="20"/>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2470C0" w:rsidRDefault="002470C0" w:rsidP="0058697D">
      <w:pPr>
        <w:ind w:firstLine="227"/>
        <w:jc w:val="both"/>
        <w:rPr>
          <w:sz w:val="20"/>
        </w:rPr>
      </w:pPr>
    </w:p>
    <w:p w:rsidR="002470C0" w:rsidRDefault="001912FA" w:rsidP="0058697D">
      <w:pPr>
        <w:ind w:firstLine="227"/>
        <w:jc w:val="both"/>
        <w:rPr>
          <w:sz w:val="20"/>
        </w:rPr>
      </w:pPr>
      <w:r w:rsidRPr="00E62581">
        <w:rPr>
          <w:sz w:val="20"/>
        </w:rPr>
        <w:t xml:space="preserve">4) принятие </w:t>
      </w:r>
      <w:r>
        <w:rPr>
          <w:sz w:val="20"/>
        </w:rPr>
        <w:t>У</w:t>
      </w:r>
      <w:r w:rsidRPr="00E62581">
        <w:rPr>
          <w:sz w:val="20"/>
        </w:rPr>
        <w:t>правляющей компанией решения о приостановлении выдачи инвестиционных паев;</w:t>
      </w:r>
    </w:p>
    <w:p w:rsidR="002470C0" w:rsidRDefault="002470C0" w:rsidP="0058697D">
      <w:pPr>
        <w:ind w:firstLine="227"/>
        <w:jc w:val="both"/>
        <w:rPr>
          <w:sz w:val="20"/>
        </w:rPr>
      </w:pPr>
    </w:p>
    <w:p w:rsidR="002470C0" w:rsidRDefault="001912FA" w:rsidP="0058697D">
      <w:pPr>
        <w:ind w:firstLine="227"/>
        <w:jc w:val="both"/>
        <w:rPr>
          <w:sz w:val="20"/>
        </w:rPr>
      </w:pPr>
      <w:r w:rsidRPr="00E62581">
        <w:rPr>
          <w:sz w:val="20"/>
        </w:rPr>
        <w:t xml:space="preserve">5) введение </w:t>
      </w:r>
      <w:r w:rsidR="00C4347D">
        <w:rPr>
          <w:sz w:val="20"/>
        </w:rPr>
        <w:t>Банком России</w:t>
      </w:r>
      <w:r w:rsidRPr="00E62581">
        <w:rPr>
          <w:sz w:val="20"/>
        </w:rPr>
        <w:t xml:space="preserve"> запрета на проведение операций по выдаче инвестиционных паев и (или) приему заявок на приобретение инвестиционных паев</w:t>
      </w:r>
      <w:r w:rsidR="00C4347D">
        <w:rPr>
          <w:sz w:val="20"/>
        </w:rPr>
        <w:t>;</w:t>
      </w:r>
    </w:p>
    <w:p w:rsidR="002470C0" w:rsidRDefault="002470C0" w:rsidP="0058697D">
      <w:pPr>
        <w:ind w:firstLine="227"/>
        <w:jc w:val="both"/>
        <w:rPr>
          <w:sz w:val="20"/>
        </w:rPr>
      </w:pPr>
    </w:p>
    <w:p w:rsidR="002470C0" w:rsidRDefault="001912FA" w:rsidP="0058697D">
      <w:pPr>
        <w:widowControl w:val="0"/>
        <w:autoSpaceDE w:val="0"/>
        <w:autoSpaceDN w:val="0"/>
        <w:adjustRightInd w:val="0"/>
        <w:ind w:firstLine="227"/>
        <w:jc w:val="both"/>
        <w:rPr>
          <w:rFonts w:cs="Calibri"/>
          <w:sz w:val="20"/>
        </w:rPr>
      </w:pPr>
      <w:r w:rsidRPr="001912FA">
        <w:rPr>
          <w:rFonts w:cs="Calibri"/>
          <w:sz w:val="20"/>
        </w:rPr>
        <w:t>6) несоблюдение правил приобретения инвестиционных паев;</w:t>
      </w:r>
    </w:p>
    <w:p w:rsidR="002470C0" w:rsidRDefault="002470C0" w:rsidP="0058697D">
      <w:pPr>
        <w:widowControl w:val="0"/>
        <w:autoSpaceDE w:val="0"/>
        <w:autoSpaceDN w:val="0"/>
        <w:adjustRightInd w:val="0"/>
        <w:ind w:firstLine="227"/>
        <w:jc w:val="both"/>
        <w:rPr>
          <w:rFonts w:cs="Calibri"/>
          <w:sz w:val="20"/>
        </w:rPr>
      </w:pPr>
    </w:p>
    <w:p w:rsidR="002470C0" w:rsidRDefault="00A526C7" w:rsidP="0058697D">
      <w:pPr>
        <w:pStyle w:val="ConsPlusNormal"/>
        <w:ind w:firstLine="227"/>
        <w:jc w:val="both"/>
        <w:rPr>
          <w:rFonts w:ascii="Times New Roman" w:hAnsi="Times New Roman" w:cs="Times New Roman"/>
          <w:szCs w:val="24"/>
        </w:rPr>
      </w:pPr>
      <w:r w:rsidRPr="00751611">
        <w:rPr>
          <w:rFonts w:ascii="Times New Roman" w:hAnsi="Times New Roman" w:cs="Times New Roman"/>
          <w:szCs w:val="24"/>
        </w:rPr>
        <w:t xml:space="preserve">7) приостановление приема заявок в результате принятия </w:t>
      </w:r>
      <w:r w:rsidR="00C4347D">
        <w:rPr>
          <w:rFonts w:ascii="Times New Roman" w:hAnsi="Times New Roman" w:cs="Times New Roman"/>
          <w:szCs w:val="24"/>
        </w:rPr>
        <w:t>У</w:t>
      </w:r>
      <w:r w:rsidRPr="00751611">
        <w:rPr>
          <w:rFonts w:ascii="Times New Roman" w:hAnsi="Times New Roman" w:cs="Times New Roman"/>
          <w:szCs w:val="24"/>
        </w:rPr>
        <w:t>правляющей компанией решения об обмене всех инвестиционных паев на инвестиционные паи другого открытого паевого инвестиционного фонда;</w:t>
      </w:r>
    </w:p>
    <w:p w:rsidR="002470C0" w:rsidRDefault="002470C0" w:rsidP="0058697D">
      <w:pPr>
        <w:pStyle w:val="ConsPlusNormal"/>
        <w:ind w:firstLine="227"/>
        <w:jc w:val="both"/>
        <w:rPr>
          <w:rFonts w:ascii="Times New Roman" w:hAnsi="Times New Roman" w:cs="Times New Roman"/>
          <w:szCs w:val="24"/>
        </w:rPr>
      </w:pPr>
    </w:p>
    <w:p w:rsidR="002470C0" w:rsidRDefault="00A526C7" w:rsidP="0058697D">
      <w:pPr>
        <w:pStyle w:val="ConsPlusNormal"/>
        <w:ind w:firstLine="227"/>
        <w:jc w:val="both"/>
        <w:rPr>
          <w:rFonts w:ascii="Times New Roman" w:hAnsi="Times New Roman" w:cs="Times New Roman"/>
          <w:szCs w:val="24"/>
        </w:rPr>
      </w:pPr>
      <w:r w:rsidRPr="00751611">
        <w:rPr>
          <w:rFonts w:ascii="Times New Roman" w:hAnsi="Times New Roman" w:cs="Times New Roman"/>
          <w:szCs w:val="24"/>
        </w:rPr>
        <w:t xml:space="preserve">8) приостановление приема заявок в результате принятия </w:t>
      </w:r>
      <w:r w:rsidR="00C4347D">
        <w:rPr>
          <w:rFonts w:ascii="Times New Roman" w:hAnsi="Times New Roman" w:cs="Times New Roman"/>
          <w:szCs w:val="24"/>
        </w:rPr>
        <w:t>У</w:t>
      </w:r>
      <w:r w:rsidRPr="00751611">
        <w:rPr>
          <w:rFonts w:ascii="Times New Roman" w:hAnsi="Times New Roman" w:cs="Times New Roman"/>
          <w:szCs w:val="24"/>
        </w:rPr>
        <w:t>правляющей компанией решения об обмене всех инвестиционных паев другого открытого паевого инвестиционного фонда на инвестиционные паи;</w:t>
      </w:r>
    </w:p>
    <w:p w:rsidR="002470C0" w:rsidRDefault="002470C0" w:rsidP="0058697D">
      <w:pPr>
        <w:widowControl w:val="0"/>
        <w:autoSpaceDE w:val="0"/>
        <w:autoSpaceDN w:val="0"/>
        <w:adjustRightInd w:val="0"/>
        <w:ind w:firstLine="227"/>
        <w:jc w:val="both"/>
        <w:rPr>
          <w:rFonts w:cs="Calibri"/>
          <w:sz w:val="20"/>
        </w:rPr>
      </w:pPr>
    </w:p>
    <w:p w:rsidR="002470C0" w:rsidRDefault="00C4347D" w:rsidP="0058697D">
      <w:pPr>
        <w:widowControl w:val="0"/>
        <w:autoSpaceDE w:val="0"/>
        <w:autoSpaceDN w:val="0"/>
        <w:adjustRightInd w:val="0"/>
        <w:ind w:firstLine="227"/>
        <w:jc w:val="both"/>
        <w:rPr>
          <w:rFonts w:cs="Calibri"/>
          <w:sz w:val="20"/>
        </w:rPr>
      </w:pPr>
      <w:r>
        <w:rPr>
          <w:rFonts w:cs="Calibri"/>
          <w:sz w:val="20"/>
        </w:rPr>
        <w:t>9</w:t>
      </w:r>
      <w:r w:rsidR="001912FA" w:rsidRPr="001912FA">
        <w:rPr>
          <w:rFonts w:cs="Calibri"/>
          <w:sz w:val="20"/>
        </w:rPr>
        <w:t xml:space="preserve">) возникновение основания для прекращения </w:t>
      </w:r>
      <w:r>
        <w:rPr>
          <w:rFonts w:cs="Calibri"/>
          <w:sz w:val="20"/>
        </w:rPr>
        <w:t>Ф</w:t>
      </w:r>
      <w:r w:rsidR="001912FA" w:rsidRPr="001912FA">
        <w:rPr>
          <w:rFonts w:cs="Calibri"/>
          <w:sz w:val="20"/>
        </w:rPr>
        <w:t>онда;</w:t>
      </w:r>
    </w:p>
    <w:p w:rsidR="002470C0" w:rsidRDefault="002470C0" w:rsidP="0058697D">
      <w:pPr>
        <w:widowControl w:val="0"/>
        <w:autoSpaceDE w:val="0"/>
        <w:autoSpaceDN w:val="0"/>
        <w:adjustRightInd w:val="0"/>
        <w:ind w:firstLine="227"/>
        <w:jc w:val="both"/>
        <w:rPr>
          <w:rFonts w:cs="Calibri"/>
          <w:sz w:val="20"/>
        </w:rPr>
      </w:pPr>
    </w:p>
    <w:p w:rsidR="002470C0" w:rsidRDefault="00C4347D" w:rsidP="0058697D">
      <w:pPr>
        <w:ind w:firstLine="227"/>
        <w:jc w:val="both"/>
        <w:rPr>
          <w:rFonts w:cs="Calibri"/>
          <w:sz w:val="20"/>
        </w:rPr>
      </w:pPr>
      <w:r>
        <w:rPr>
          <w:rFonts w:cs="Calibri"/>
          <w:sz w:val="20"/>
        </w:rPr>
        <w:t>10</w:t>
      </w:r>
      <w:r w:rsidR="001912FA" w:rsidRPr="001912FA">
        <w:rPr>
          <w:rFonts w:cs="Calibri"/>
          <w:sz w:val="20"/>
        </w:rPr>
        <w:t xml:space="preserve">) иные случаи, предусмотренные Федеральным </w:t>
      </w:r>
      <w:hyperlink r:id="rId16" w:history="1">
        <w:r w:rsidR="001912FA" w:rsidRPr="00776A58">
          <w:rPr>
            <w:rFonts w:cs="Calibri"/>
            <w:sz w:val="20"/>
          </w:rPr>
          <w:t>законом</w:t>
        </w:r>
      </w:hyperlink>
      <w:r w:rsidR="001912FA" w:rsidRPr="001912FA">
        <w:rPr>
          <w:rFonts w:cs="Calibri"/>
          <w:sz w:val="20"/>
        </w:rPr>
        <w:t xml:space="preserve"> "Об инвестиционных фондах".</w:t>
      </w:r>
    </w:p>
    <w:p w:rsidR="00776A58" w:rsidRPr="001912FA" w:rsidRDefault="00776A58" w:rsidP="001912FA">
      <w:pPr>
        <w:ind w:firstLine="225"/>
        <w:jc w:val="both"/>
        <w:rPr>
          <w:sz w:val="20"/>
        </w:rPr>
      </w:pPr>
    </w:p>
    <w:p w:rsidR="00CD5E61" w:rsidRPr="00776A58" w:rsidRDefault="00CD5E61" w:rsidP="00CD5E61">
      <w:pPr>
        <w:pStyle w:val="2"/>
        <w:spacing w:line="240" w:lineRule="atLeast"/>
        <w:rPr>
          <w:sz w:val="20"/>
        </w:rPr>
      </w:pPr>
      <w:r w:rsidRPr="00776A58">
        <w:rPr>
          <w:sz w:val="20"/>
        </w:rPr>
        <w:t xml:space="preserve">Выдача инвестиционных паев при формировании </w:t>
      </w:r>
      <w:r w:rsidR="00BF6984" w:rsidRPr="00776A58">
        <w:rPr>
          <w:sz w:val="20"/>
        </w:rPr>
        <w:t>Ф</w:t>
      </w:r>
      <w:r w:rsidRPr="00776A58">
        <w:rPr>
          <w:sz w:val="20"/>
        </w:rPr>
        <w:t>онда</w:t>
      </w:r>
    </w:p>
    <w:p w:rsidR="00FD3459" w:rsidRPr="001E27A5" w:rsidRDefault="00FD3459" w:rsidP="00FD3459">
      <w:pPr>
        <w:ind w:firstLine="225"/>
        <w:jc w:val="both"/>
        <w:rPr>
          <w:color w:val="000000"/>
          <w:sz w:val="20"/>
          <w:szCs w:val="20"/>
          <w:highlight w:val="cyan"/>
        </w:rPr>
      </w:pPr>
    </w:p>
    <w:p w:rsidR="008B65BA" w:rsidRPr="001E27A5" w:rsidRDefault="00527F2C" w:rsidP="008B65BA">
      <w:pPr>
        <w:ind w:firstLine="225"/>
        <w:jc w:val="both"/>
        <w:rPr>
          <w:color w:val="000000"/>
          <w:sz w:val="20"/>
          <w:szCs w:val="20"/>
        </w:rPr>
      </w:pPr>
      <w:r w:rsidRPr="001E27A5">
        <w:rPr>
          <w:color w:val="000000"/>
          <w:sz w:val="20"/>
          <w:szCs w:val="20"/>
        </w:rPr>
        <w:t>5</w:t>
      </w:r>
      <w:r w:rsidR="001E7241">
        <w:rPr>
          <w:color w:val="000000"/>
          <w:sz w:val="20"/>
          <w:szCs w:val="20"/>
        </w:rPr>
        <w:t>0</w:t>
      </w:r>
      <w:r w:rsidRPr="001E27A5">
        <w:rPr>
          <w:color w:val="000000"/>
          <w:sz w:val="20"/>
          <w:szCs w:val="20"/>
        </w:rPr>
        <w:t xml:space="preserve">. </w:t>
      </w:r>
      <w:r w:rsidR="008B65BA" w:rsidRPr="001E27A5">
        <w:rPr>
          <w:color w:val="000000"/>
          <w:sz w:val="20"/>
          <w:szCs w:val="20"/>
        </w:rPr>
        <w:t xml:space="preserve">Выдача инвестиционных паев при первоначальном приобретении осуществляется при условии внесения в </w:t>
      </w:r>
      <w:r w:rsidR="009B7249" w:rsidRPr="001E27A5">
        <w:rPr>
          <w:color w:val="000000"/>
          <w:sz w:val="20"/>
          <w:szCs w:val="20"/>
        </w:rPr>
        <w:t>Ф</w:t>
      </w:r>
      <w:r w:rsidR="008B65BA" w:rsidRPr="001E27A5">
        <w:rPr>
          <w:color w:val="000000"/>
          <w:sz w:val="20"/>
          <w:szCs w:val="20"/>
        </w:rPr>
        <w:t>онд денежных средств в размере не менее 50 000 (Пятидесяти тысяч) рублей.</w:t>
      </w:r>
    </w:p>
    <w:p w:rsidR="008B65BA" w:rsidRPr="001E27A5" w:rsidRDefault="008B65BA" w:rsidP="008B65BA">
      <w:pPr>
        <w:ind w:firstLine="225"/>
        <w:jc w:val="both"/>
        <w:rPr>
          <w:color w:val="000000"/>
          <w:sz w:val="20"/>
          <w:szCs w:val="20"/>
        </w:rPr>
      </w:pPr>
    </w:p>
    <w:p w:rsidR="00527F2C" w:rsidRPr="001E27A5" w:rsidRDefault="008B65BA" w:rsidP="008B65BA">
      <w:pPr>
        <w:ind w:firstLine="225"/>
        <w:jc w:val="both"/>
        <w:rPr>
          <w:color w:val="000000"/>
          <w:sz w:val="20"/>
          <w:szCs w:val="20"/>
        </w:rPr>
      </w:pPr>
      <w:r w:rsidRPr="004E40AB">
        <w:rPr>
          <w:color w:val="000000"/>
          <w:sz w:val="20"/>
          <w:szCs w:val="20"/>
        </w:rPr>
        <w:t xml:space="preserve">Минимальная сумма каждого последующего взноса для приобретения инвестиционных паев </w:t>
      </w:r>
      <w:r w:rsidR="009B7249" w:rsidRPr="004E40AB">
        <w:rPr>
          <w:color w:val="000000"/>
          <w:sz w:val="20"/>
          <w:szCs w:val="20"/>
        </w:rPr>
        <w:t>Ф</w:t>
      </w:r>
      <w:r w:rsidRPr="004E40AB">
        <w:rPr>
          <w:color w:val="000000"/>
          <w:sz w:val="20"/>
          <w:szCs w:val="20"/>
        </w:rPr>
        <w:t>онда владельцем инвестиционных паев составляет 10 000 (Десять тысяч) рублей.</w:t>
      </w:r>
    </w:p>
    <w:p w:rsidR="008B65BA" w:rsidRPr="001E27A5" w:rsidRDefault="008B65BA" w:rsidP="008B65BA">
      <w:pPr>
        <w:ind w:firstLine="225"/>
        <w:jc w:val="both"/>
        <w:rPr>
          <w:color w:val="000000"/>
          <w:sz w:val="20"/>
          <w:szCs w:val="20"/>
        </w:rPr>
      </w:pPr>
    </w:p>
    <w:p w:rsidR="00527F2C" w:rsidRPr="001E27A5" w:rsidRDefault="001E7241" w:rsidP="00527F2C">
      <w:pPr>
        <w:ind w:firstLine="225"/>
        <w:jc w:val="both"/>
        <w:rPr>
          <w:color w:val="000000"/>
          <w:sz w:val="20"/>
          <w:szCs w:val="20"/>
        </w:rPr>
      </w:pPr>
      <w:r>
        <w:rPr>
          <w:color w:val="000000"/>
          <w:sz w:val="20"/>
          <w:szCs w:val="20"/>
        </w:rPr>
        <w:t>51</w:t>
      </w:r>
      <w:r w:rsidR="00527F2C" w:rsidRPr="001E27A5">
        <w:rPr>
          <w:color w:val="000000"/>
          <w:sz w:val="20"/>
          <w:szCs w:val="20"/>
        </w:rPr>
        <w:t>. Срок выдачи инвестиционных паев при формировании Фонда составляет не более 3 дней со дня:</w:t>
      </w:r>
    </w:p>
    <w:p w:rsidR="00527F2C" w:rsidRPr="001E27A5" w:rsidRDefault="00527F2C" w:rsidP="00527F2C">
      <w:pPr>
        <w:ind w:firstLine="225"/>
        <w:jc w:val="both"/>
        <w:rPr>
          <w:color w:val="000000"/>
          <w:sz w:val="20"/>
          <w:szCs w:val="20"/>
        </w:rPr>
      </w:pPr>
    </w:p>
    <w:p w:rsidR="00527F2C" w:rsidRPr="001E27A5" w:rsidRDefault="00527F2C" w:rsidP="00527F2C">
      <w:pPr>
        <w:ind w:firstLine="225"/>
        <w:jc w:val="both"/>
        <w:rPr>
          <w:color w:val="000000"/>
          <w:sz w:val="20"/>
          <w:szCs w:val="20"/>
        </w:rPr>
      </w:pPr>
      <w:r w:rsidRPr="001E27A5">
        <w:rPr>
          <w:color w:val="000000"/>
          <w:sz w:val="20"/>
          <w:szCs w:val="20"/>
        </w:rPr>
        <w:t xml:space="preserve">поступления на счет </w:t>
      </w:r>
      <w:r w:rsidR="00C81194">
        <w:rPr>
          <w:color w:val="000000"/>
          <w:sz w:val="20"/>
          <w:szCs w:val="20"/>
        </w:rPr>
        <w:t>Ф</w:t>
      </w:r>
      <w:r w:rsidRPr="001E27A5">
        <w:rPr>
          <w:color w:val="000000"/>
          <w:sz w:val="20"/>
          <w:szCs w:val="20"/>
        </w:rPr>
        <w:t>онда денежных средств, внесенных для включения в Фонд, если заявка на приобретение инвестиционных паев принята до поступления денежных средств;</w:t>
      </w:r>
    </w:p>
    <w:p w:rsidR="00527F2C" w:rsidRPr="00AD7CC5" w:rsidRDefault="00527F2C" w:rsidP="00527F2C">
      <w:pPr>
        <w:spacing w:before="120"/>
        <w:ind w:firstLine="225"/>
        <w:jc w:val="both"/>
        <w:rPr>
          <w:sz w:val="20"/>
          <w:szCs w:val="20"/>
        </w:rPr>
      </w:pPr>
      <w:r w:rsidRPr="001E27A5">
        <w:rPr>
          <w:color w:val="000000"/>
          <w:sz w:val="20"/>
          <w:szCs w:val="20"/>
        </w:rPr>
        <w:t xml:space="preserve">принятия заявки на приобретение инвестиционных паев, если денежные средства, внесенные для включения в Фонд, поступили на счет </w:t>
      </w:r>
      <w:r w:rsidR="009B7249" w:rsidRPr="001E27A5">
        <w:rPr>
          <w:color w:val="000000"/>
          <w:sz w:val="20"/>
          <w:szCs w:val="20"/>
        </w:rPr>
        <w:t>Ф</w:t>
      </w:r>
      <w:r w:rsidRPr="001E27A5">
        <w:rPr>
          <w:color w:val="000000"/>
          <w:sz w:val="20"/>
          <w:szCs w:val="20"/>
        </w:rPr>
        <w:t>онда до принятия заявки</w:t>
      </w:r>
      <w:r w:rsidRPr="001E27A5">
        <w:rPr>
          <w:sz w:val="20"/>
          <w:szCs w:val="20"/>
        </w:rPr>
        <w:t>.</w:t>
      </w:r>
    </w:p>
    <w:p w:rsidR="00527F2C" w:rsidRPr="00AD7CC5" w:rsidRDefault="00527F2C" w:rsidP="00527F2C">
      <w:pPr>
        <w:ind w:firstLine="225"/>
        <w:jc w:val="both"/>
        <w:rPr>
          <w:color w:val="000000"/>
          <w:sz w:val="20"/>
          <w:szCs w:val="20"/>
        </w:rPr>
      </w:pPr>
    </w:p>
    <w:p w:rsidR="00527F2C" w:rsidRPr="00AD7CC5" w:rsidRDefault="00527F2C" w:rsidP="00527F2C">
      <w:pPr>
        <w:ind w:firstLine="225"/>
        <w:jc w:val="both"/>
        <w:rPr>
          <w:color w:val="000000"/>
          <w:sz w:val="20"/>
          <w:szCs w:val="20"/>
        </w:rPr>
      </w:pPr>
      <w:r w:rsidRPr="00AD7CC5">
        <w:rPr>
          <w:color w:val="000000"/>
          <w:sz w:val="20"/>
          <w:szCs w:val="20"/>
        </w:rPr>
        <w:t>5</w:t>
      </w:r>
      <w:r w:rsidR="001E7241">
        <w:rPr>
          <w:color w:val="000000"/>
          <w:sz w:val="20"/>
          <w:szCs w:val="20"/>
        </w:rPr>
        <w:t>2</w:t>
      </w:r>
      <w:r w:rsidRPr="00AD7CC5">
        <w:rPr>
          <w:color w:val="000000"/>
          <w:sz w:val="20"/>
          <w:szCs w:val="20"/>
        </w:rPr>
        <w:t xml:space="preserve">. До завершения формирования </w:t>
      </w:r>
      <w:r w:rsidR="009B7249">
        <w:rPr>
          <w:color w:val="000000"/>
          <w:sz w:val="20"/>
          <w:szCs w:val="20"/>
        </w:rPr>
        <w:t>Ф</w:t>
      </w:r>
      <w:r w:rsidRPr="00AD7CC5">
        <w:rPr>
          <w:color w:val="000000"/>
          <w:sz w:val="20"/>
          <w:szCs w:val="20"/>
        </w:rPr>
        <w:t xml:space="preserve">онда выдача одного инвестиционного пая осуществляется на сумму 1000 (Одна тысяча) рублей. </w:t>
      </w:r>
    </w:p>
    <w:p w:rsidR="00527F2C" w:rsidRPr="00AD7CC5" w:rsidRDefault="00527F2C" w:rsidP="00527F2C">
      <w:pPr>
        <w:ind w:firstLine="225"/>
        <w:jc w:val="both"/>
        <w:rPr>
          <w:color w:val="000000"/>
          <w:sz w:val="20"/>
          <w:szCs w:val="20"/>
        </w:rPr>
      </w:pPr>
    </w:p>
    <w:p w:rsidR="00527F2C" w:rsidRPr="00AD7CC5" w:rsidRDefault="001E7241" w:rsidP="00527F2C">
      <w:pPr>
        <w:ind w:firstLine="225"/>
        <w:jc w:val="both"/>
        <w:rPr>
          <w:color w:val="000000"/>
          <w:sz w:val="20"/>
          <w:szCs w:val="20"/>
        </w:rPr>
      </w:pPr>
      <w:r>
        <w:rPr>
          <w:color w:val="000000"/>
          <w:sz w:val="20"/>
          <w:szCs w:val="20"/>
        </w:rPr>
        <w:t>53</w:t>
      </w:r>
      <w:r w:rsidR="00527F2C" w:rsidRPr="00AD7CC5">
        <w:rPr>
          <w:color w:val="000000"/>
          <w:sz w:val="20"/>
          <w:szCs w:val="20"/>
        </w:rPr>
        <w:t xml:space="preserve">. Количество инвестиционных паев, выдаваемых </w:t>
      </w:r>
      <w:r w:rsidR="009B7249">
        <w:rPr>
          <w:color w:val="000000"/>
          <w:sz w:val="20"/>
          <w:szCs w:val="20"/>
        </w:rPr>
        <w:t>У</w:t>
      </w:r>
      <w:r w:rsidR="00527F2C" w:rsidRPr="00AD7CC5">
        <w:rPr>
          <w:color w:val="000000"/>
          <w:sz w:val="20"/>
          <w:szCs w:val="20"/>
        </w:rPr>
        <w:t xml:space="preserve">правляющей компанией при формировании </w:t>
      </w:r>
      <w:r w:rsidR="009B7249">
        <w:rPr>
          <w:color w:val="000000"/>
          <w:sz w:val="20"/>
          <w:szCs w:val="20"/>
        </w:rPr>
        <w:t>Ф</w:t>
      </w:r>
      <w:r w:rsidR="00527F2C" w:rsidRPr="00AD7CC5">
        <w:rPr>
          <w:color w:val="000000"/>
          <w:sz w:val="20"/>
          <w:szCs w:val="20"/>
        </w:rPr>
        <w:t xml:space="preserve">онда, определяется путем деления суммы денежных средств, внесенных в </w:t>
      </w:r>
      <w:r w:rsidR="009B7249">
        <w:rPr>
          <w:color w:val="000000"/>
          <w:sz w:val="20"/>
          <w:szCs w:val="20"/>
        </w:rPr>
        <w:t>Ф</w:t>
      </w:r>
      <w:r w:rsidR="00527F2C" w:rsidRPr="00AD7CC5">
        <w:rPr>
          <w:color w:val="000000"/>
          <w:sz w:val="20"/>
          <w:szCs w:val="20"/>
        </w:rPr>
        <w:t xml:space="preserve">онд, на сумму денежных средств, на которую в соответствии с </w:t>
      </w:r>
      <w:r w:rsidR="00A3139A">
        <w:rPr>
          <w:color w:val="000000"/>
          <w:sz w:val="20"/>
          <w:szCs w:val="20"/>
        </w:rPr>
        <w:t>настоящими П</w:t>
      </w:r>
      <w:r w:rsidR="00527F2C" w:rsidRPr="00AD7CC5">
        <w:rPr>
          <w:color w:val="000000"/>
          <w:sz w:val="20"/>
          <w:szCs w:val="20"/>
        </w:rPr>
        <w:t>равилами  выдается один инвестиционный пай.</w:t>
      </w:r>
    </w:p>
    <w:p w:rsidR="005F1253" w:rsidRDefault="005F1253" w:rsidP="005F1253"/>
    <w:p w:rsidR="003C5A01" w:rsidRPr="003C5A01" w:rsidRDefault="003C5A01" w:rsidP="00B42D0B">
      <w:pPr>
        <w:pStyle w:val="2"/>
        <w:spacing w:line="240" w:lineRule="atLeast"/>
        <w:ind w:firstLine="225"/>
        <w:rPr>
          <w:sz w:val="20"/>
        </w:rPr>
      </w:pPr>
      <w:r w:rsidRPr="003C5A01">
        <w:rPr>
          <w:sz w:val="20"/>
        </w:rPr>
        <w:t xml:space="preserve">Выдача инвестиционных паев после даты завершения (окончания) формирования </w:t>
      </w:r>
      <w:r w:rsidR="00D26F47">
        <w:rPr>
          <w:sz w:val="20"/>
        </w:rPr>
        <w:t>Ф</w:t>
      </w:r>
      <w:r w:rsidRPr="003C5A01">
        <w:rPr>
          <w:sz w:val="20"/>
        </w:rPr>
        <w:t>онда</w:t>
      </w:r>
    </w:p>
    <w:p w:rsidR="00B42D0B" w:rsidRDefault="00B42D0B" w:rsidP="00B42D0B">
      <w:pPr>
        <w:ind w:firstLine="225"/>
        <w:rPr>
          <w:sz w:val="20"/>
        </w:rPr>
      </w:pPr>
    </w:p>
    <w:p w:rsidR="00B42D0B" w:rsidRPr="00E62581" w:rsidRDefault="00B42D0B" w:rsidP="00B42D0B">
      <w:pPr>
        <w:ind w:firstLine="225"/>
        <w:jc w:val="both"/>
        <w:rPr>
          <w:sz w:val="20"/>
        </w:rPr>
      </w:pPr>
      <w:r w:rsidRPr="00E62581">
        <w:rPr>
          <w:sz w:val="20"/>
        </w:rPr>
        <w:t>5</w:t>
      </w:r>
      <w:r w:rsidR="001E7241">
        <w:rPr>
          <w:sz w:val="20"/>
        </w:rPr>
        <w:t>4</w:t>
      </w:r>
      <w:r w:rsidRPr="00E62581">
        <w:rPr>
          <w:sz w:val="20"/>
        </w:rPr>
        <w:t xml:space="preserve">. Выдача инвестиционных паев после даты завершения (окончания) формирования </w:t>
      </w:r>
      <w:r w:rsidR="00BF6984">
        <w:rPr>
          <w:sz w:val="20"/>
        </w:rPr>
        <w:t>Ф</w:t>
      </w:r>
      <w:r w:rsidRPr="00E62581">
        <w:rPr>
          <w:sz w:val="20"/>
        </w:rPr>
        <w:t xml:space="preserve">онда должна осуществляться в день включения в состав </w:t>
      </w:r>
      <w:r w:rsidR="00BF6984">
        <w:rPr>
          <w:sz w:val="20"/>
        </w:rPr>
        <w:t>Ф</w:t>
      </w:r>
      <w:r w:rsidRPr="00E62581">
        <w:rPr>
          <w:sz w:val="20"/>
        </w:rPr>
        <w:t>онда денежных средств, переданных в оплату инвестиционных паев, или в следующий за ним рабочий день.</w:t>
      </w:r>
    </w:p>
    <w:p w:rsidR="00B42D0B" w:rsidRDefault="00B42D0B" w:rsidP="00B42D0B">
      <w:pPr>
        <w:ind w:firstLine="225"/>
        <w:jc w:val="both"/>
        <w:rPr>
          <w:sz w:val="20"/>
        </w:rPr>
      </w:pPr>
    </w:p>
    <w:p w:rsidR="00B42D0B" w:rsidRPr="00E62581" w:rsidRDefault="00B42D0B" w:rsidP="00B42D0B">
      <w:pPr>
        <w:ind w:firstLine="225"/>
        <w:jc w:val="both"/>
        <w:rPr>
          <w:sz w:val="20"/>
        </w:rPr>
      </w:pPr>
      <w:r w:rsidRPr="00E62581">
        <w:rPr>
          <w:sz w:val="20"/>
        </w:rPr>
        <w:lastRenderedPageBreak/>
        <w:t>5</w:t>
      </w:r>
      <w:r w:rsidR="001E7241">
        <w:rPr>
          <w:sz w:val="20"/>
        </w:rPr>
        <w:t>5</w:t>
      </w:r>
      <w:r w:rsidRPr="00E62581">
        <w:rPr>
          <w:sz w:val="20"/>
        </w:rPr>
        <w:t xml:space="preserve">. Выдача инвестиционных паев после даты завершения (окончания) формирования </w:t>
      </w:r>
      <w:r w:rsidR="00BF6984">
        <w:rPr>
          <w:sz w:val="20"/>
        </w:rPr>
        <w:t>Ф</w:t>
      </w:r>
      <w:r w:rsidRPr="00E62581">
        <w:rPr>
          <w:sz w:val="20"/>
        </w:rPr>
        <w:t xml:space="preserve">онда осуществляется при условии передачи в их оплату денежных средств в сумме не менее </w:t>
      </w:r>
      <w:r w:rsidR="00726603">
        <w:rPr>
          <w:color w:val="000000"/>
          <w:sz w:val="20"/>
          <w:szCs w:val="20"/>
        </w:rPr>
        <w:t xml:space="preserve">1 000 </w:t>
      </w:r>
      <w:r w:rsidRPr="00B42D0B">
        <w:rPr>
          <w:color w:val="000000"/>
          <w:sz w:val="20"/>
          <w:szCs w:val="20"/>
        </w:rPr>
        <w:t xml:space="preserve"> (</w:t>
      </w:r>
      <w:r w:rsidR="00726603">
        <w:rPr>
          <w:color w:val="000000"/>
          <w:sz w:val="20"/>
          <w:szCs w:val="20"/>
        </w:rPr>
        <w:t xml:space="preserve">Одной </w:t>
      </w:r>
      <w:r w:rsidRPr="00B42D0B">
        <w:rPr>
          <w:color w:val="000000"/>
          <w:sz w:val="20"/>
          <w:szCs w:val="20"/>
        </w:rPr>
        <w:t>тысяч</w:t>
      </w:r>
      <w:r w:rsidR="00726603">
        <w:rPr>
          <w:color w:val="000000"/>
          <w:sz w:val="20"/>
          <w:szCs w:val="20"/>
        </w:rPr>
        <w:t>и</w:t>
      </w:r>
      <w:r w:rsidRPr="00B42D0B">
        <w:rPr>
          <w:color w:val="000000"/>
          <w:sz w:val="20"/>
          <w:szCs w:val="20"/>
        </w:rPr>
        <w:t>) рублей</w:t>
      </w:r>
      <w:r w:rsidRPr="00E62581">
        <w:rPr>
          <w:sz w:val="20"/>
        </w:rPr>
        <w:t>.</w:t>
      </w:r>
    </w:p>
    <w:p w:rsidR="00B42D0B" w:rsidRDefault="00B42D0B" w:rsidP="00B42D0B">
      <w:pPr>
        <w:spacing w:line="240" w:lineRule="atLeast"/>
        <w:ind w:firstLine="225"/>
        <w:rPr>
          <w:sz w:val="20"/>
        </w:rPr>
      </w:pPr>
    </w:p>
    <w:p w:rsidR="00B42D0B" w:rsidRPr="00B42D0B" w:rsidRDefault="00B42D0B" w:rsidP="00B42D0B">
      <w:pPr>
        <w:pStyle w:val="2"/>
        <w:spacing w:line="240" w:lineRule="atLeast"/>
        <w:ind w:left="0" w:firstLine="225"/>
        <w:rPr>
          <w:sz w:val="20"/>
        </w:rPr>
      </w:pPr>
      <w:r w:rsidRPr="00B42D0B">
        <w:rPr>
          <w:sz w:val="20"/>
        </w:rPr>
        <w:t xml:space="preserve">Порядок передачи денежных средств в оплату инвестиционных паев </w:t>
      </w:r>
    </w:p>
    <w:p w:rsidR="00B42D0B" w:rsidRDefault="00B42D0B" w:rsidP="00B42D0B">
      <w:pPr>
        <w:ind w:firstLine="225"/>
        <w:jc w:val="both"/>
        <w:rPr>
          <w:sz w:val="20"/>
        </w:rPr>
      </w:pPr>
    </w:p>
    <w:p w:rsidR="00B42D0B" w:rsidRDefault="00B42D0B" w:rsidP="0000350F">
      <w:pPr>
        <w:ind w:firstLine="225"/>
        <w:jc w:val="both"/>
        <w:rPr>
          <w:sz w:val="20"/>
        </w:rPr>
      </w:pPr>
      <w:r w:rsidRPr="00E62581">
        <w:rPr>
          <w:sz w:val="20"/>
        </w:rPr>
        <w:t>5</w:t>
      </w:r>
      <w:r w:rsidR="001E7241">
        <w:rPr>
          <w:sz w:val="20"/>
        </w:rPr>
        <w:t>6</w:t>
      </w:r>
      <w:r w:rsidRPr="00E62581">
        <w:rPr>
          <w:sz w:val="20"/>
        </w:rPr>
        <w:t>. </w:t>
      </w:r>
      <w:r>
        <w:rPr>
          <w:sz w:val="20"/>
        </w:rPr>
        <w:t>Порядок передачи денежных средств в оплату инвестиционных паев при формировании Фонда:</w:t>
      </w:r>
    </w:p>
    <w:p w:rsidR="0000350F" w:rsidRDefault="0000350F" w:rsidP="0000350F">
      <w:pPr>
        <w:ind w:firstLine="225"/>
        <w:jc w:val="both"/>
        <w:rPr>
          <w:sz w:val="20"/>
          <w:szCs w:val="20"/>
          <w:highlight w:val="yellow"/>
        </w:rPr>
      </w:pPr>
    </w:p>
    <w:p w:rsidR="00B42D0B" w:rsidRPr="0000350F" w:rsidRDefault="00B42D0B" w:rsidP="0000350F">
      <w:pPr>
        <w:ind w:firstLine="225"/>
        <w:jc w:val="both"/>
        <w:rPr>
          <w:sz w:val="20"/>
          <w:szCs w:val="20"/>
        </w:rPr>
      </w:pPr>
      <w:r w:rsidRPr="0000350F">
        <w:rPr>
          <w:sz w:val="20"/>
          <w:szCs w:val="20"/>
        </w:rPr>
        <w:t>Внесение денежных средств осуществляется путем перечисления денежных средств на банковский счет Фонда, открытый Управляющей компанией для учета денежных средств, составляющих имущество Фонда (далее именуется – счет Фонда).</w:t>
      </w:r>
    </w:p>
    <w:p w:rsidR="00803EC2" w:rsidRDefault="00803EC2" w:rsidP="0000350F">
      <w:pPr>
        <w:ind w:firstLine="225"/>
        <w:jc w:val="both"/>
        <w:rPr>
          <w:sz w:val="20"/>
        </w:rPr>
      </w:pPr>
    </w:p>
    <w:p w:rsidR="0000350F" w:rsidRDefault="0000350F" w:rsidP="0000350F">
      <w:pPr>
        <w:ind w:firstLine="225"/>
        <w:jc w:val="both"/>
        <w:rPr>
          <w:sz w:val="20"/>
        </w:rPr>
      </w:pPr>
      <w:r>
        <w:rPr>
          <w:sz w:val="20"/>
        </w:rPr>
        <w:t>Порядок передачи денежных средств в оплату инвестиционных паев после завершения (окончания) формирования Фонда:</w:t>
      </w:r>
    </w:p>
    <w:p w:rsidR="0000350F" w:rsidRDefault="0000350F" w:rsidP="00FE2201">
      <w:pPr>
        <w:ind w:firstLine="225"/>
        <w:jc w:val="both"/>
        <w:rPr>
          <w:sz w:val="20"/>
        </w:rPr>
      </w:pPr>
    </w:p>
    <w:p w:rsidR="00B42D0B" w:rsidRPr="00E62581" w:rsidRDefault="00B42D0B" w:rsidP="00FE2201">
      <w:pPr>
        <w:ind w:firstLine="225"/>
        <w:jc w:val="both"/>
        <w:rPr>
          <w:sz w:val="20"/>
        </w:rPr>
      </w:pPr>
      <w:r w:rsidRPr="00E62581">
        <w:rPr>
          <w:sz w:val="20"/>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w:t>
      </w:r>
      <w:r w:rsidR="0000350F">
        <w:rPr>
          <w:sz w:val="20"/>
        </w:rPr>
        <w:t>У</w:t>
      </w:r>
      <w:r w:rsidRPr="00E62581">
        <w:rPr>
          <w:sz w:val="20"/>
        </w:rPr>
        <w:t xml:space="preserve">правляющей компанией в соответствии с требованиями нормативных актов </w:t>
      </w:r>
      <w:r w:rsidR="001B30F2">
        <w:rPr>
          <w:sz w:val="20"/>
        </w:rPr>
        <w:t>в сфере финансовых рынков</w:t>
      </w:r>
      <w:r w:rsidRPr="00E62581">
        <w:rPr>
          <w:sz w:val="20"/>
        </w:rPr>
        <w:t>.</w:t>
      </w:r>
    </w:p>
    <w:p w:rsidR="00776A58" w:rsidRDefault="00776A58" w:rsidP="00FE2201">
      <w:pPr>
        <w:pStyle w:val="2"/>
        <w:spacing w:line="240" w:lineRule="atLeast"/>
        <w:ind w:firstLine="225"/>
        <w:rPr>
          <w:sz w:val="20"/>
        </w:rPr>
      </w:pPr>
    </w:p>
    <w:p w:rsidR="0000350F" w:rsidRPr="0000350F" w:rsidRDefault="0000350F" w:rsidP="00FE2201">
      <w:pPr>
        <w:pStyle w:val="2"/>
        <w:spacing w:line="240" w:lineRule="atLeast"/>
        <w:ind w:firstLine="225"/>
        <w:rPr>
          <w:sz w:val="20"/>
        </w:rPr>
      </w:pPr>
      <w:r w:rsidRPr="0000350F">
        <w:rPr>
          <w:sz w:val="20"/>
        </w:rPr>
        <w:t>Возврат денежных средств, переданных в оплату инвестиционных паев</w:t>
      </w:r>
    </w:p>
    <w:p w:rsidR="0000350F" w:rsidRPr="00E62581" w:rsidRDefault="0000350F" w:rsidP="00FE2201">
      <w:pPr>
        <w:spacing w:line="240" w:lineRule="atLeast"/>
        <w:ind w:firstLine="225"/>
        <w:jc w:val="both"/>
        <w:rPr>
          <w:sz w:val="20"/>
        </w:rPr>
      </w:pPr>
    </w:p>
    <w:p w:rsidR="0000350F" w:rsidRPr="00E62581" w:rsidRDefault="001E27A5" w:rsidP="00FE2201">
      <w:pPr>
        <w:ind w:firstLine="225"/>
        <w:jc w:val="both"/>
        <w:rPr>
          <w:sz w:val="20"/>
        </w:rPr>
      </w:pPr>
      <w:r>
        <w:rPr>
          <w:sz w:val="20"/>
        </w:rPr>
        <w:t>5</w:t>
      </w:r>
      <w:r w:rsidR="001E7241">
        <w:rPr>
          <w:sz w:val="20"/>
        </w:rPr>
        <w:t>7</w:t>
      </w:r>
      <w:r w:rsidR="0000350F" w:rsidRPr="00E62581">
        <w:rPr>
          <w:sz w:val="20"/>
        </w:rPr>
        <w:t>. </w:t>
      </w:r>
      <w:r w:rsidR="00FE2201">
        <w:rPr>
          <w:sz w:val="20"/>
        </w:rPr>
        <w:t xml:space="preserve"> </w:t>
      </w:r>
      <w:r w:rsidR="00CC394B" w:rsidRPr="00F55E12">
        <w:rPr>
          <w:sz w:val="20"/>
          <w:szCs w:val="20"/>
        </w:rPr>
        <w:t xml:space="preserve">После завершения (окончания) </w:t>
      </w:r>
      <w:r w:rsidR="00CC394B" w:rsidRPr="00BF6984">
        <w:rPr>
          <w:sz w:val="20"/>
          <w:szCs w:val="20"/>
        </w:rPr>
        <w:t>формирования</w:t>
      </w:r>
      <w:r w:rsidR="00BF6984" w:rsidRPr="00BF6984">
        <w:rPr>
          <w:sz w:val="20"/>
          <w:szCs w:val="20"/>
        </w:rPr>
        <w:t xml:space="preserve"> Фонда</w:t>
      </w:r>
      <w:r w:rsidR="00BF6984">
        <w:rPr>
          <w:sz w:val="20"/>
          <w:szCs w:val="20"/>
        </w:rPr>
        <w:t xml:space="preserve"> </w:t>
      </w:r>
      <w:r w:rsidR="0000350F" w:rsidRPr="00BF6984">
        <w:rPr>
          <w:sz w:val="20"/>
          <w:szCs w:val="20"/>
        </w:rPr>
        <w:t>Управляющая</w:t>
      </w:r>
      <w:r w:rsidR="0000350F" w:rsidRPr="00E62581">
        <w:rPr>
          <w:sz w:val="20"/>
        </w:rPr>
        <w:t xml:space="preserve"> компания возвращает денежные средства лицу, передавшему их в оплату инвестиционных паев, если включение этих денежных средств в состав </w:t>
      </w:r>
      <w:r w:rsidR="00EF3298">
        <w:rPr>
          <w:sz w:val="20"/>
        </w:rPr>
        <w:t>Ф</w:t>
      </w:r>
      <w:r w:rsidR="0000350F" w:rsidRPr="00E62581">
        <w:rPr>
          <w:sz w:val="20"/>
        </w:rPr>
        <w:t>онда противоречит Федеральному закону "Об инвестиционных фондах", нормативным правовым актам Российской Федерации или настоящим</w:t>
      </w:r>
      <w:r w:rsidR="00BF6984">
        <w:rPr>
          <w:sz w:val="20"/>
        </w:rPr>
        <w:t xml:space="preserve"> Правилам</w:t>
      </w:r>
      <w:r w:rsidR="0000350F" w:rsidRPr="00E62581">
        <w:rPr>
          <w:sz w:val="20"/>
        </w:rPr>
        <w:t>,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w:t>
      </w:r>
      <w:r w:rsidR="00FE2201">
        <w:rPr>
          <w:sz w:val="20"/>
        </w:rPr>
        <w:t>на в оплату инвестиционных паев</w:t>
      </w:r>
      <w:r w:rsidR="0000350F" w:rsidRPr="00E62581">
        <w:rPr>
          <w:sz w:val="20"/>
        </w:rPr>
        <w:t>.</w:t>
      </w:r>
    </w:p>
    <w:p w:rsidR="00FE2201" w:rsidRDefault="00FE2201" w:rsidP="00FE2201">
      <w:pPr>
        <w:ind w:firstLine="225"/>
        <w:jc w:val="both"/>
        <w:rPr>
          <w:sz w:val="20"/>
        </w:rPr>
      </w:pPr>
    </w:p>
    <w:p w:rsidR="0000350F" w:rsidRDefault="001E27A5" w:rsidP="00FE2201">
      <w:pPr>
        <w:ind w:firstLine="225"/>
        <w:jc w:val="both"/>
        <w:rPr>
          <w:sz w:val="20"/>
        </w:rPr>
      </w:pPr>
      <w:r>
        <w:rPr>
          <w:sz w:val="20"/>
        </w:rPr>
        <w:t>5</w:t>
      </w:r>
      <w:r w:rsidR="001E7241">
        <w:rPr>
          <w:sz w:val="20"/>
        </w:rPr>
        <w:t>8</w:t>
      </w:r>
      <w:r w:rsidR="0000350F" w:rsidRPr="00E62581">
        <w:rPr>
          <w:sz w:val="20"/>
        </w:rPr>
        <w:t>. </w:t>
      </w:r>
      <w:r w:rsidR="00CC394B" w:rsidRPr="00F55E12">
        <w:rPr>
          <w:sz w:val="20"/>
          <w:szCs w:val="20"/>
        </w:rPr>
        <w:t xml:space="preserve">После завершения (окончания) </w:t>
      </w:r>
      <w:r w:rsidR="00CC394B" w:rsidRPr="00BF6984">
        <w:rPr>
          <w:sz w:val="20"/>
          <w:szCs w:val="20"/>
        </w:rPr>
        <w:t xml:space="preserve">формирования </w:t>
      </w:r>
      <w:r w:rsidR="00BF6984" w:rsidRPr="00BF6984">
        <w:rPr>
          <w:sz w:val="20"/>
          <w:szCs w:val="20"/>
        </w:rPr>
        <w:t>Фонда в</w:t>
      </w:r>
      <w:r w:rsidR="0000350F" w:rsidRPr="00BF6984">
        <w:rPr>
          <w:sz w:val="20"/>
          <w:szCs w:val="20"/>
        </w:rPr>
        <w:t>озврат</w:t>
      </w:r>
      <w:r w:rsidR="0000350F" w:rsidRPr="00E62581">
        <w:rPr>
          <w:sz w:val="20"/>
        </w:rPr>
        <w:t xml:space="preserve"> денежных средств в случаях, предусмотренных пунктом </w:t>
      </w:r>
      <w:r w:rsidR="008779A8">
        <w:rPr>
          <w:sz w:val="20"/>
        </w:rPr>
        <w:t>5</w:t>
      </w:r>
      <w:r w:rsidR="005F0B45">
        <w:rPr>
          <w:sz w:val="20"/>
        </w:rPr>
        <w:t>7</w:t>
      </w:r>
      <w:r w:rsidR="0000350F" w:rsidRPr="00E62581">
        <w:rPr>
          <w:sz w:val="20"/>
        </w:rPr>
        <w:t xml:space="preserve"> настоящих Правил, осуществляется </w:t>
      </w:r>
      <w:r w:rsidR="00EF3298">
        <w:rPr>
          <w:sz w:val="20"/>
        </w:rPr>
        <w:t>У</w:t>
      </w:r>
      <w:r w:rsidR="0000350F" w:rsidRPr="00E62581">
        <w:rPr>
          <w:sz w:val="20"/>
        </w:rPr>
        <w:t xml:space="preserve">правляющей компанией в течение 5 рабочих дней с даты, когда </w:t>
      </w:r>
      <w:r w:rsidR="00EF3298">
        <w:rPr>
          <w:sz w:val="20"/>
        </w:rPr>
        <w:t>У</w:t>
      </w:r>
      <w:r w:rsidR="0000350F" w:rsidRPr="00E62581">
        <w:rPr>
          <w:sz w:val="20"/>
        </w:rPr>
        <w:t xml:space="preserve">правляющая компания узнала или должна была узнать, что денежные средства не могут быть включены в состав </w:t>
      </w:r>
      <w:r w:rsidR="00EF3298">
        <w:rPr>
          <w:sz w:val="20"/>
        </w:rPr>
        <w:t>Ф</w:t>
      </w:r>
      <w:r w:rsidR="0000350F" w:rsidRPr="00E62581">
        <w:rPr>
          <w:sz w:val="20"/>
        </w:rPr>
        <w:t>онда, за исключением сл</w:t>
      </w:r>
      <w:r w:rsidR="005F0B45">
        <w:rPr>
          <w:sz w:val="20"/>
        </w:rPr>
        <w:t>учая, предусмотренного пунктом 59</w:t>
      </w:r>
      <w:r w:rsidR="0000350F" w:rsidRPr="00E62581">
        <w:rPr>
          <w:sz w:val="20"/>
        </w:rPr>
        <w:t xml:space="preserve"> настоящих Правил.</w:t>
      </w:r>
    </w:p>
    <w:p w:rsidR="00776A58" w:rsidRPr="00E62581" w:rsidRDefault="00776A58" w:rsidP="00FE2201">
      <w:pPr>
        <w:ind w:firstLine="225"/>
        <w:jc w:val="both"/>
        <w:rPr>
          <w:sz w:val="20"/>
        </w:rPr>
      </w:pPr>
    </w:p>
    <w:p w:rsidR="00776A58" w:rsidRPr="00776A58" w:rsidRDefault="001E7241" w:rsidP="001E7241">
      <w:pPr>
        <w:widowControl w:val="0"/>
        <w:autoSpaceDE w:val="0"/>
        <w:autoSpaceDN w:val="0"/>
        <w:adjustRightInd w:val="0"/>
        <w:ind w:firstLine="225"/>
        <w:jc w:val="both"/>
        <w:rPr>
          <w:rFonts w:cs="Calibri"/>
          <w:sz w:val="20"/>
        </w:rPr>
      </w:pPr>
      <w:r>
        <w:rPr>
          <w:sz w:val="20"/>
        </w:rPr>
        <w:t>59</w:t>
      </w:r>
      <w:r w:rsidR="0000350F" w:rsidRPr="00E62581">
        <w:rPr>
          <w:sz w:val="20"/>
        </w:rPr>
        <w:t>. </w:t>
      </w:r>
      <w:bookmarkStart w:id="0" w:name="Закладка_14_05_2008"/>
      <w:bookmarkEnd w:id="0"/>
      <w:r w:rsidR="00803EC2" w:rsidRPr="00F55E12">
        <w:rPr>
          <w:sz w:val="20"/>
          <w:szCs w:val="20"/>
        </w:rPr>
        <w:t xml:space="preserve">После завершения (окончания) </w:t>
      </w:r>
      <w:r w:rsidR="00803EC2" w:rsidRPr="00BF6984">
        <w:rPr>
          <w:sz w:val="20"/>
          <w:szCs w:val="20"/>
        </w:rPr>
        <w:t>формирования Фонда</w:t>
      </w:r>
      <w:r w:rsidR="00803EC2" w:rsidRPr="00776A58">
        <w:rPr>
          <w:rFonts w:cs="Calibri"/>
          <w:sz w:val="20"/>
        </w:rPr>
        <w:t xml:space="preserve"> </w:t>
      </w:r>
      <w:r w:rsidR="00803EC2">
        <w:rPr>
          <w:rFonts w:cs="Calibri"/>
          <w:sz w:val="20"/>
        </w:rPr>
        <w:t>в</w:t>
      </w:r>
      <w:r w:rsidR="00776A58" w:rsidRPr="00776A58">
        <w:rPr>
          <w:rFonts w:cs="Calibri"/>
          <w:sz w:val="20"/>
        </w:rPr>
        <w:t xml:space="preserve">озврат денежных средств осуществляется </w:t>
      </w:r>
      <w:r w:rsidR="00893FC3">
        <w:rPr>
          <w:rFonts w:cs="Calibri"/>
          <w:sz w:val="20"/>
        </w:rPr>
        <w:t>У</w:t>
      </w:r>
      <w:r w:rsidR="00776A58" w:rsidRPr="00776A58">
        <w:rPr>
          <w:rFonts w:cs="Calibri"/>
          <w:sz w:val="20"/>
        </w:rPr>
        <w:t>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
    <w:p w:rsidR="00751E00" w:rsidRPr="00776A58" w:rsidRDefault="00776A58" w:rsidP="00776A58">
      <w:pPr>
        <w:spacing w:before="120"/>
        <w:ind w:firstLine="225"/>
        <w:jc w:val="both"/>
        <w:rPr>
          <w:sz w:val="20"/>
        </w:rPr>
      </w:pPr>
      <w:r w:rsidRPr="00776A58">
        <w:rPr>
          <w:rFonts w:cs="Calibri"/>
          <w:sz w:val="20"/>
        </w:rPr>
        <w:t xml:space="preserve">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w:t>
      </w:r>
      <w:r w:rsidR="00893FC3">
        <w:rPr>
          <w:rFonts w:cs="Calibri"/>
          <w:sz w:val="20"/>
        </w:rPr>
        <w:t>У</w:t>
      </w:r>
      <w:r w:rsidRPr="00776A58">
        <w:rPr>
          <w:rFonts w:cs="Calibri"/>
          <w:sz w:val="20"/>
        </w:rPr>
        <w:t xml:space="preserve">правляющая компания по истечении 3 месяцев с даты, когда она узнала или должна была узнать, что денежные средства не могут быть включены в состав </w:t>
      </w:r>
      <w:r w:rsidR="00893FC3">
        <w:rPr>
          <w:rFonts w:cs="Calibri"/>
          <w:sz w:val="20"/>
        </w:rPr>
        <w:t>Ф</w:t>
      </w:r>
      <w:r w:rsidRPr="00776A58">
        <w:rPr>
          <w:rFonts w:cs="Calibri"/>
          <w:sz w:val="20"/>
        </w:rPr>
        <w:t>онда, передает денежные средства, подлежащие возврату, в депозит нотариуса.</w:t>
      </w:r>
    </w:p>
    <w:p w:rsidR="00FE2201" w:rsidRPr="00FE2201" w:rsidRDefault="00FE2201" w:rsidP="00FE2201">
      <w:pPr>
        <w:pStyle w:val="2"/>
        <w:spacing w:line="240" w:lineRule="atLeast"/>
        <w:ind w:firstLine="225"/>
        <w:rPr>
          <w:sz w:val="20"/>
        </w:rPr>
      </w:pPr>
      <w:r w:rsidRPr="00FE2201">
        <w:rPr>
          <w:sz w:val="20"/>
        </w:rPr>
        <w:t xml:space="preserve">Включение денежных средств в состав </w:t>
      </w:r>
      <w:r w:rsidR="00EF3298">
        <w:rPr>
          <w:sz w:val="20"/>
        </w:rPr>
        <w:t>Ф</w:t>
      </w:r>
      <w:r w:rsidRPr="00FE2201">
        <w:rPr>
          <w:sz w:val="20"/>
        </w:rPr>
        <w:t>онда</w:t>
      </w:r>
    </w:p>
    <w:p w:rsidR="00FE2201" w:rsidRPr="00E62581" w:rsidRDefault="00FE2201" w:rsidP="00FE2201">
      <w:pPr>
        <w:spacing w:line="240" w:lineRule="atLeast"/>
        <w:ind w:firstLine="225"/>
        <w:jc w:val="both"/>
        <w:rPr>
          <w:sz w:val="20"/>
        </w:rPr>
      </w:pPr>
    </w:p>
    <w:p w:rsidR="00FE2201" w:rsidRPr="00E62581" w:rsidRDefault="00FE2201" w:rsidP="00FE2201">
      <w:pPr>
        <w:autoSpaceDE w:val="0"/>
        <w:autoSpaceDN w:val="0"/>
        <w:adjustRightInd w:val="0"/>
        <w:ind w:firstLine="225"/>
        <w:jc w:val="both"/>
        <w:rPr>
          <w:sz w:val="20"/>
        </w:rPr>
      </w:pPr>
      <w:r w:rsidRPr="00E62581">
        <w:rPr>
          <w:sz w:val="20"/>
        </w:rPr>
        <w:t>6</w:t>
      </w:r>
      <w:r w:rsidR="001E7241">
        <w:rPr>
          <w:sz w:val="20"/>
        </w:rPr>
        <w:t>0</w:t>
      </w:r>
      <w:r w:rsidRPr="00E62581">
        <w:rPr>
          <w:sz w:val="20"/>
        </w:rPr>
        <w:t xml:space="preserve">. Денежные средства, переданные в оплату инвестиционных паев при выдаче инвестиционных паев после даты завершения (окончания) формирования </w:t>
      </w:r>
      <w:r w:rsidR="00EF3298">
        <w:rPr>
          <w:sz w:val="20"/>
        </w:rPr>
        <w:t>Ф</w:t>
      </w:r>
      <w:r w:rsidRPr="00E62581">
        <w:rPr>
          <w:sz w:val="20"/>
        </w:rPr>
        <w:t xml:space="preserve">онда, включаются в состав </w:t>
      </w:r>
      <w:r w:rsidR="00EF3298">
        <w:rPr>
          <w:sz w:val="20"/>
        </w:rPr>
        <w:t>Ф</w:t>
      </w:r>
      <w:r w:rsidRPr="00E62581">
        <w:rPr>
          <w:sz w:val="20"/>
        </w:rPr>
        <w:t>онда только при соблюдении всех следующих условий:</w:t>
      </w:r>
    </w:p>
    <w:p w:rsidR="00FE2201" w:rsidRDefault="00FE2201" w:rsidP="00FE2201">
      <w:pPr>
        <w:autoSpaceDE w:val="0"/>
        <w:autoSpaceDN w:val="0"/>
        <w:adjustRightInd w:val="0"/>
        <w:ind w:firstLine="225"/>
        <w:jc w:val="both"/>
        <w:rPr>
          <w:sz w:val="20"/>
        </w:rPr>
      </w:pPr>
    </w:p>
    <w:p w:rsidR="00FE2201" w:rsidRPr="00E62581" w:rsidRDefault="00FE2201" w:rsidP="00FE2201">
      <w:pPr>
        <w:autoSpaceDE w:val="0"/>
        <w:autoSpaceDN w:val="0"/>
        <w:adjustRightInd w:val="0"/>
        <w:ind w:firstLine="225"/>
        <w:jc w:val="both"/>
        <w:rPr>
          <w:sz w:val="20"/>
        </w:rPr>
      </w:pPr>
      <w:r w:rsidRPr="00E62581">
        <w:rPr>
          <w:sz w:val="20"/>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FE2201" w:rsidRDefault="00FE2201" w:rsidP="00FE2201">
      <w:pPr>
        <w:autoSpaceDE w:val="0"/>
        <w:autoSpaceDN w:val="0"/>
        <w:adjustRightInd w:val="0"/>
        <w:ind w:firstLine="225"/>
        <w:jc w:val="both"/>
        <w:rPr>
          <w:sz w:val="20"/>
        </w:rPr>
      </w:pPr>
    </w:p>
    <w:p w:rsidR="00FE2201" w:rsidRPr="00E62581" w:rsidRDefault="00FE2201" w:rsidP="00FE2201">
      <w:pPr>
        <w:autoSpaceDE w:val="0"/>
        <w:autoSpaceDN w:val="0"/>
        <w:adjustRightInd w:val="0"/>
        <w:ind w:firstLine="225"/>
        <w:jc w:val="both"/>
        <w:rPr>
          <w:sz w:val="20"/>
        </w:rPr>
      </w:pPr>
      <w:r w:rsidRPr="00E62581">
        <w:rPr>
          <w:sz w:val="20"/>
        </w:rPr>
        <w:t xml:space="preserve">2) если денежные средства, переданные в оплату инвестиционных паев согласно указанным заявкам, поступили </w:t>
      </w:r>
      <w:r w:rsidR="00EF3298">
        <w:rPr>
          <w:sz w:val="20"/>
        </w:rPr>
        <w:t>У</w:t>
      </w:r>
      <w:r w:rsidRPr="00E62581">
        <w:rPr>
          <w:sz w:val="20"/>
        </w:rPr>
        <w:t>правляющей компании;</w:t>
      </w:r>
    </w:p>
    <w:p w:rsidR="00FE2201" w:rsidRDefault="00FE2201" w:rsidP="00FE2201">
      <w:pPr>
        <w:autoSpaceDE w:val="0"/>
        <w:autoSpaceDN w:val="0"/>
        <w:adjustRightInd w:val="0"/>
        <w:ind w:firstLine="225"/>
        <w:jc w:val="both"/>
        <w:rPr>
          <w:sz w:val="20"/>
        </w:rPr>
      </w:pPr>
    </w:p>
    <w:p w:rsidR="00FE2201" w:rsidRPr="00E62581" w:rsidRDefault="00FE2201" w:rsidP="00FE2201">
      <w:pPr>
        <w:autoSpaceDE w:val="0"/>
        <w:autoSpaceDN w:val="0"/>
        <w:adjustRightInd w:val="0"/>
        <w:ind w:firstLine="225"/>
        <w:jc w:val="both"/>
        <w:rPr>
          <w:sz w:val="20"/>
        </w:rPr>
      </w:pPr>
      <w:r w:rsidRPr="00E62581">
        <w:rPr>
          <w:sz w:val="20"/>
        </w:rPr>
        <w:t xml:space="preserve">3) если не приостановлена выдача инвестиционных паев и отсутствуют основания для прекращения </w:t>
      </w:r>
      <w:r w:rsidR="00EF3298">
        <w:rPr>
          <w:sz w:val="20"/>
        </w:rPr>
        <w:t>Ф</w:t>
      </w:r>
      <w:r w:rsidRPr="00E62581">
        <w:rPr>
          <w:sz w:val="20"/>
        </w:rPr>
        <w:t xml:space="preserve">онда. </w:t>
      </w:r>
    </w:p>
    <w:p w:rsidR="007F23B6" w:rsidRDefault="007F23B6" w:rsidP="00FE2201">
      <w:pPr>
        <w:autoSpaceDE w:val="0"/>
        <w:autoSpaceDN w:val="0"/>
        <w:adjustRightInd w:val="0"/>
        <w:ind w:firstLine="225"/>
        <w:jc w:val="both"/>
        <w:rPr>
          <w:sz w:val="20"/>
        </w:rPr>
      </w:pPr>
    </w:p>
    <w:p w:rsidR="00FE2201" w:rsidRPr="00E62581" w:rsidRDefault="00FE2201" w:rsidP="00FE2201">
      <w:pPr>
        <w:autoSpaceDE w:val="0"/>
        <w:autoSpaceDN w:val="0"/>
        <w:adjustRightInd w:val="0"/>
        <w:ind w:firstLine="225"/>
        <w:jc w:val="both"/>
        <w:rPr>
          <w:sz w:val="20"/>
        </w:rPr>
      </w:pPr>
      <w:r w:rsidRPr="00E62581">
        <w:rPr>
          <w:sz w:val="20"/>
        </w:rPr>
        <w:t>6</w:t>
      </w:r>
      <w:r w:rsidR="001E7241">
        <w:rPr>
          <w:sz w:val="20"/>
        </w:rPr>
        <w:t>1</w:t>
      </w:r>
      <w:r w:rsidRPr="00E62581">
        <w:rPr>
          <w:sz w:val="20"/>
        </w:rPr>
        <w:t xml:space="preserve">. Включение денежных средств, переданных в оплату инвестиционных паев, в состав </w:t>
      </w:r>
      <w:r w:rsidR="00EF3298">
        <w:rPr>
          <w:sz w:val="20"/>
        </w:rPr>
        <w:t>Ф</w:t>
      </w:r>
      <w:r w:rsidRPr="00E62581">
        <w:rPr>
          <w:sz w:val="20"/>
        </w:rPr>
        <w:t>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w:t>
      </w:r>
      <w:r>
        <w:rPr>
          <w:sz w:val="20"/>
        </w:rPr>
        <w:t xml:space="preserve"> </w:t>
      </w:r>
      <w:r w:rsidRPr="00E62581">
        <w:rPr>
          <w:sz w:val="20"/>
        </w:rPr>
        <w:t xml:space="preserve">лицевого счета в реестре владельцев инвестиционных паев. </w:t>
      </w:r>
    </w:p>
    <w:p w:rsidR="00FE2201" w:rsidRDefault="00390D91" w:rsidP="00F93A0D">
      <w:pPr>
        <w:spacing w:before="120"/>
        <w:ind w:firstLine="225"/>
        <w:jc w:val="both"/>
        <w:rPr>
          <w:sz w:val="20"/>
          <w:szCs w:val="20"/>
          <w:highlight w:val="yellow"/>
        </w:rPr>
      </w:pPr>
      <w:r>
        <w:rPr>
          <w:sz w:val="20"/>
        </w:rPr>
        <w:lastRenderedPageBreak/>
        <w:t>6</w:t>
      </w:r>
      <w:r w:rsidR="001E7241">
        <w:rPr>
          <w:sz w:val="20"/>
        </w:rPr>
        <w:t>2</w:t>
      </w:r>
      <w:r>
        <w:rPr>
          <w:sz w:val="20"/>
        </w:rPr>
        <w:t>. П</w:t>
      </w:r>
      <w:r w:rsidRPr="00E62581">
        <w:rPr>
          <w:sz w:val="20"/>
        </w:rPr>
        <w:t xml:space="preserve">орядок включения денежных средств, переданных в оплату инвестиционных паев, в состав </w:t>
      </w:r>
      <w:r>
        <w:rPr>
          <w:sz w:val="20"/>
        </w:rPr>
        <w:t>Ф</w:t>
      </w:r>
      <w:r w:rsidRPr="00E62581">
        <w:rPr>
          <w:sz w:val="20"/>
        </w:rPr>
        <w:t>онда</w:t>
      </w:r>
      <w:r>
        <w:rPr>
          <w:sz w:val="20"/>
        </w:rPr>
        <w:t xml:space="preserve"> при его формировании:</w:t>
      </w:r>
    </w:p>
    <w:p w:rsidR="00527F2C" w:rsidRPr="00390D91" w:rsidRDefault="00527F2C" w:rsidP="00F93A0D">
      <w:pPr>
        <w:spacing w:before="120"/>
        <w:ind w:firstLine="225"/>
        <w:jc w:val="both"/>
        <w:rPr>
          <w:sz w:val="20"/>
          <w:szCs w:val="20"/>
        </w:rPr>
      </w:pPr>
      <w:r w:rsidRPr="00390D91">
        <w:rPr>
          <w:sz w:val="20"/>
          <w:szCs w:val="20"/>
        </w:rPr>
        <w:t xml:space="preserve">Внесенные денежные средства включаются в </w:t>
      </w:r>
      <w:r w:rsidR="00BF6984">
        <w:rPr>
          <w:sz w:val="20"/>
          <w:szCs w:val="20"/>
        </w:rPr>
        <w:t>Ф</w:t>
      </w:r>
      <w:r w:rsidRPr="00390D91">
        <w:rPr>
          <w:sz w:val="20"/>
          <w:szCs w:val="20"/>
        </w:rPr>
        <w:t xml:space="preserve">онд с момента внесения приходной записи </w:t>
      </w:r>
      <w:r w:rsidR="00611758">
        <w:rPr>
          <w:sz w:val="20"/>
          <w:szCs w:val="20"/>
        </w:rPr>
        <w:t xml:space="preserve">в реестре владельцев инвестиционных паев </w:t>
      </w:r>
      <w:r w:rsidRPr="00390D91">
        <w:rPr>
          <w:sz w:val="20"/>
          <w:szCs w:val="20"/>
        </w:rPr>
        <w:t>о выдаче инвестиционных паев на сумму, соответствующую внесенным денежным средствам.</w:t>
      </w:r>
    </w:p>
    <w:p w:rsidR="00390D91" w:rsidRDefault="00390D91" w:rsidP="00F93A0D">
      <w:pPr>
        <w:spacing w:before="120"/>
        <w:ind w:firstLine="225"/>
        <w:jc w:val="both"/>
        <w:rPr>
          <w:sz w:val="20"/>
          <w:szCs w:val="20"/>
          <w:highlight w:val="yellow"/>
        </w:rPr>
      </w:pPr>
      <w:r>
        <w:rPr>
          <w:sz w:val="20"/>
        </w:rPr>
        <w:t>П</w:t>
      </w:r>
      <w:r w:rsidRPr="00E62581">
        <w:rPr>
          <w:sz w:val="20"/>
        </w:rPr>
        <w:t xml:space="preserve">орядок и сроки включения денежных средств, переданных в оплату инвестиционных паев, в состав </w:t>
      </w:r>
      <w:r>
        <w:rPr>
          <w:sz w:val="20"/>
        </w:rPr>
        <w:t>Ф</w:t>
      </w:r>
      <w:r w:rsidRPr="00E62581">
        <w:rPr>
          <w:sz w:val="20"/>
        </w:rPr>
        <w:t>онда</w:t>
      </w:r>
      <w:r>
        <w:rPr>
          <w:sz w:val="20"/>
        </w:rPr>
        <w:t xml:space="preserve"> после завершения (окончания) его формирования:</w:t>
      </w:r>
    </w:p>
    <w:p w:rsidR="00390D91" w:rsidRDefault="00390D91" w:rsidP="00F93A0D">
      <w:pPr>
        <w:ind w:firstLine="225"/>
        <w:jc w:val="both"/>
        <w:rPr>
          <w:color w:val="000000"/>
          <w:sz w:val="20"/>
          <w:szCs w:val="20"/>
          <w:highlight w:val="yellow"/>
        </w:rPr>
      </w:pPr>
    </w:p>
    <w:p w:rsidR="00390D91" w:rsidRPr="00390D91" w:rsidRDefault="00390D91" w:rsidP="00F93A0D">
      <w:pPr>
        <w:ind w:firstLine="225"/>
        <w:jc w:val="both"/>
        <w:rPr>
          <w:color w:val="000000"/>
          <w:sz w:val="20"/>
          <w:szCs w:val="20"/>
        </w:rPr>
      </w:pPr>
      <w:r w:rsidRPr="006D460F">
        <w:rPr>
          <w:color w:val="000000"/>
          <w:sz w:val="20"/>
          <w:szCs w:val="20"/>
        </w:rPr>
        <w:t xml:space="preserve">Денежные средства, переданные в оплату инвестиционных паев, должны быть включены в состав Фонда </w:t>
      </w:r>
      <w:r w:rsidR="006D460F" w:rsidRPr="006D460F">
        <w:rPr>
          <w:color w:val="000000"/>
          <w:sz w:val="20"/>
          <w:szCs w:val="20"/>
        </w:rPr>
        <w:t>в течение</w:t>
      </w:r>
      <w:r w:rsidRPr="006D460F">
        <w:rPr>
          <w:color w:val="000000"/>
          <w:sz w:val="20"/>
          <w:szCs w:val="20"/>
        </w:rPr>
        <w:t xml:space="preserve"> 5 рабочих дней с даты возникновения основания  для их включения в состав Фонда. При этом денежные средства включаются в состав Фонда </w:t>
      </w:r>
      <w:r w:rsidR="00784D08">
        <w:rPr>
          <w:color w:val="000000"/>
          <w:sz w:val="20"/>
          <w:szCs w:val="20"/>
        </w:rPr>
        <w:t>не ранее дня</w:t>
      </w:r>
      <w:r w:rsidRPr="006D460F">
        <w:rPr>
          <w:color w:val="000000"/>
          <w:sz w:val="20"/>
          <w:szCs w:val="20"/>
        </w:rPr>
        <w:t xml:space="preserve"> их зачисления на банковский счет, открытый для расчетов по операциям, связанным с доверительным управлением Фондом</w:t>
      </w:r>
      <w:r w:rsidR="00784D08">
        <w:rPr>
          <w:color w:val="000000"/>
          <w:sz w:val="20"/>
          <w:szCs w:val="20"/>
        </w:rPr>
        <w:t>, и не позднее рабочего дня, следующего за днем такого зачисления</w:t>
      </w:r>
      <w:r w:rsidRPr="006D460F">
        <w:rPr>
          <w:color w:val="000000"/>
          <w:sz w:val="20"/>
          <w:szCs w:val="20"/>
        </w:rPr>
        <w:t>.</w:t>
      </w:r>
    </w:p>
    <w:p w:rsidR="00F93A0D" w:rsidRDefault="00F93A0D" w:rsidP="00F93A0D">
      <w:pPr>
        <w:ind w:firstLine="225"/>
        <w:rPr>
          <w:sz w:val="20"/>
        </w:rPr>
      </w:pPr>
    </w:p>
    <w:p w:rsidR="00F93A0D" w:rsidRPr="00F93A0D" w:rsidRDefault="00F93A0D" w:rsidP="00F93A0D">
      <w:pPr>
        <w:pStyle w:val="2"/>
        <w:spacing w:line="240" w:lineRule="atLeast"/>
        <w:ind w:left="0" w:firstLine="225"/>
        <w:rPr>
          <w:sz w:val="20"/>
        </w:rPr>
      </w:pPr>
      <w:r w:rsidRPr="00F93A0D">
        <w:rPr>
          <w:sz w:val="20"/>
        </w:rPr>
        <w:t>Определение количества инвестиционных паев, выдаваемых</w:t>
      </w:r>
    </w:p>
    <w:p w:rsidR="00F93A0D" w:rsidRPr="00F93A0D" w:rsidRDefault="00F93A0D" w:rsidP="00F93A0D">
      <w:pPr>
        <w:pStyle w:val="2"/>
        <w:spacing w:line="240" w:lineRule="atLeast"/>
        <w:ind w:left="0" w:firstLine="225"/>
        <w:rPr>
          <w:sz w:val="20"/>
        </w:rPr>
      </w:pPr>
      <w:r w:rsidRPr="00F93A0D">
        <w:rPr>
          <w:sz w:val="20"/>
        </w:rPr>
        <w:t xml:space="preserve">после даты завершения (окончания) формирования </w:t>
      </w:r>
      <w:r w:rsidR="00EF3298">
        <w:rPr>
          <w:sz w:val="20"/>
        </w:rPr>
        <w:t>Ф</w:t>
      </w:r>
      <w:r w:rsidRPr="00F93A0D">
        <w:rPr>
          <w:sz w:val="20"/>
        </w:rPr>
        <w:t xml:space="preserve">онда </w:t>
      </w:r>
    </w:p>
    <w:p w:rsidR="00F93A0D" w:rsidRPr="00E62581" w:rsidRDefault="00F93A0D" w:rsidP="00F93A0D">
      <w:pPr>
        <w:ind w:firstLine="225"/>
        <w:rPr>
          <w:sz w:val="20"/>
        </w:rPr>
      </w:pPr>
    </w:p>
    <w:p w:rsidR="00F93A0D" w:rsidRPr="00E62581" w:rsidRDefault="00F93A0D" w:rsidP="00F93A0D">
      <w:pPr>
        <w:ind w:firstLine="225"/>
        <w:jc w:val="both"/>
        <w:rPr>
          <w:sz w:val="20"/>
        </w:rPr>
      </w:pPr>
      <w:r w:rsidRPr="00E62581">
        <w:rPr>
          <w:sz w:val="20"/>
        </w:rPr>
        <w:t>6</w:t>
      </w:r>
      <w:r w:rsidR="001E7241">
        <w:rPr>
          <w:sz w:val="20"/>
        </w:rPr>
        <w:t>3</w:t>
      </w:r>
      <w:r w:rsidRPr="00E62581">
        <w:rPr>
          <w:sz w:val="20"/>
        </w:rPr>
        <w:t xml:space="preserve">. Количество инвестиционных паев, выдаваемых </w:t>
      </w:r>
      <w:r w:rsidR="00EF3298">
        <w:rPr>
          <w:sz w:val="20"/>
        </w:rPr>
        <w:t>У</w:t>
      </w:r>
      <w:r w:rsidRPr="00E62581">
        <w:rPr>
          <w:sz w:val="20"/>
        </w:rPr>
        <w:t xml:space="preserve">правляющей компанией после даты завершения (окончания) формирования </w:t>
      </w:r>
      <w:r w:rsidR="00EF3298">
        <w:rPr>
          <w:sz w:val="20"/>
        </w:rPr>
        <w:t>Ф</w:t>
      </w:r>
      <w:r w:rsidRPr="00E62581">
        <w:rPr>
          <w:sz w:val="20"/>
        </w:rPr>
        <w:t xml:space="preserve">онда, определяется путем деления суммы денежных средств, включенных в состав </w:t>
      </w:r>
      <w:r w:rsidR="00EF3298">
        <w:rPr>
          <w:sz w:val="20"/>
        </w:rPr>
        <w:t>Ф</w:t>
      </w:r>
      <w:r w:rsidRPr="00E62581">
        <w:rPr>
          <w:sz w:val="20"/>
        </w:rPr>
        <w:t>онда, на расчетную стоимость инвестиционного пая, определенную на рабочий день, предшествующий дню выдачи инвестиционных паев.</w:t>
      </w:r>
    </w:p>
    <w:p w:rsidR="005F1253" w:rsidRDefault="005F1253" w:rsidP="00F93A0D">
      <w:pPr>
        <w:autoSpaceDE w:val="0"/>
        <w:autoSpaceDN w:val="0"/>
        <w:adjustRightInd w:val="0"/>
        <w:ind w:firstLine="225"/>
        <w:jc w:val="both"/>
        <w:rPr>
          <w:sz w:val="20"/>
        </w:rPr>
      </w:pPr>
    </w:p>
    <w:p w:rsidR="00F93A0D" w:rsidRPr="00E62581" w:rsidRDefault="00F93A0D" w:rsidP="00F93A0D">
      <w:pPr>
        <w:autoSpaceDE w:val="0"/>
        <w:autoSpaceDN w:val="0"/>
        <w:adjustRightInd w:val="0"/>
        <w:ind w:firstLine="225"/>
        <w:jc w:val="both"/>
        <w:rPr>
          <w:sz w:val="20"/>
        </w:rPr>
      </w:pPr>
      <w:r w:rsidRPr="00E62581">
        <w:rPr>
          <w:sz w:val="20"/>
        </w:rPr>
        <w:t xml:space="preserve">Количество инвестиционных паев, выдаваемых </w:t>
      </w:r>
      <w:r w:rsidR="00EF3298">
        <w:rPr>
          <w:sz w:val="20"/>
        </w:rPr>
        <w:t>У</w:t>
      </w:r>
      <w:r w:rsidRPr="00E62581">
        <w:rPr>
          <w:sz w:val="20"/>
        </w:rPr>
        <w:t xml:space="preserve">правляющей компанией после даты завершения (окончания) формирования </w:t>
      </w:r>
      <w:r w:rsidR="00EF3298">
        <w:rPr>
          <w:sz w:val="20"/>
        </w:rPr>
        <w:t>Ф</w:t>
      </w:r>
      <w:r w:rsidRPr="00E62581">
        <w:rPr>
          <w:sz w:val="20"/>
        </w:rPr>
        <w:t>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C93B78" w:rsidRPr="003224F2" w:rsidRDefault="00C93B78" w:rsidP="005F1253">
      <w:pPr>
        <w:autoSpaceDE w:val="0"/>
        <w:autoSpaceDN w:val="0"/>
        <w:adjustRightInd w:val="0"/>
        <w:spacing w:before="60" w:after="60"/>
        <w:ind w:firstLine="225"/>
        <w:jc w:val="both"/>
        <w:rPr>
          <w:sz w:val="20"/>
        </w:rPr>
      </w:pPr>
    </w:p>
    <w:p w:rsidR="00D26F47" w:rsidRDefault="00F93A0D" w:rsidP="00751611">
      <w:pPr>
        <w:autoSpaceDE w:val="0"/>
        <w:autoSpaceDN w:val="0"/>
        <w:adjustRightInd w:val="0"/>
        <w:spacing w:before="60" w:after="60"/>
        <w:ind w:firstLine="225"/>
        <w:jc w:val="both"/>
        <w:rPr>
          <w:sz w:val="20"/>
          <w:szCs w:val="20"/>
        </w:rPr>
      </w:pPr>
      <w:r w:rsidRPr="00E62581">
        <w:rPr>
          <w:sz w:val="20"/>
        </w:rPr>
        <w:t>6</w:t>
      </w:r>
      <w:r w:rsidR="001E7241">
        <w:rPr>
          <w:sz w:val="20"/>
        </w:rPr>
        <w:t>4</w:t>
      </w:r>
      <w:r w:rsidRPr="00E62581">
        <w:rPr>
          <w:sz w:val="20"/>
        </w:rPr>
        <w:t>. </w:t>
      </w:r>
      <w:r w:rsidR="009E7267" w:rsidRPr="00F55E12">
        <w:rPr>
          <w:sz w:val="20"/>
          <w:szCs w:val="20"/>
        </w:rPr>
        <w:t xml:space="preserve">После завершения (окончания) </w:t>
      </w:r>
      <w:r w:rsidR="009E7267" w:rsidRPr="00BF6984">
        <w:rPr>
          <w:sz w:val="20"/>
          <w:szCs w:val="20"/>
        </w:rPr>
        <w:t xml:space="preserve">формирования </w:t>
      </w:r>
      <w:r w:rsidR="00BF6984" w:rsidRPr="00BF6984">
        <w:rPr>
          <w:sz w:val="20"/>
          <w:szCs w:val="20"/>
        </w:rPr>
        <w:t>Фонда</w:t>
      </w:r>
      <w:r w:rsidR="00BF6984">
        <w:rPr>
          <w:rFonts w:ascii="Palatino Linotype" w:hAnsi="Palatino Linotype"/>
        </w:rPr>
        <w:t xml:space="preserve"> </w:t>
      </w:r>
      <w:r w:rsidR="009E7267" w:rsidRPr="009E7267">
        <w:rPr>
          <w:sz w:val="20"/>
          <w:szCs w:val="20"/>
        </w:rPr>
        <w:t>п</w:t>
      </w:r>
      <w:r w:rsidR="005F1253" w:rsidRPr="005F1253">
        <w:rPr>
          <w:sz w:val="20"/>
          <w:szCs w:val="20"/>
        </w:rPr>
        <w:t xml:space="preserve">ри внесении средств в оплату инвестиционных паев по заявкам на приобретение инвестиционных паев </w:t>
      </w:r>
      <w:r w:rsidR="00EF3298">
        <w:rPr>
          <w:sz w:val="20"/>
          <w:szCs w:val="20"/>
        </w:rPr>
        <w:t>Ф</w:t>
      </w:r>
      <w:r w:rsidR="005F1253" w:rsidRPr="005F1253">
        <w:rPr>
          <w:sz w:val="20"/>
          <w:szCs w:val="20"/>
        </w:rPr>
        <w:t>онда, поданны</w:t>
      </w:r>
      <w:r w:rsidR="00C93B78">
        <w:rPr>
          <w:sz w:val="20"/>
          <w:szCs w:val="20"/>
        </w:rPr>
        <w:t>м</w:t>
      </w:r>
      <w:r w:rsidR="005F1253" w:rsidRPr="005F1253">
        <w:rPr>
          <w:sz w:val="20"/>
          <w:szCs w:val="20"/>
        </w:rPr>
        <w:t xml:space="preserve"> </w:t>
      </w:r>
      <w:r w:rsidR="00EF3298">
        <w:rPr>
          <w:sz w:val="20"/>
          <w:szCs w:val="20"/>
        </w:rPr>
        <w:t>У</w:t>
      </w:r>
      <w:r w:rsidR="005F1253" w:rsidRPr="005F1253">
        <w:rPr>
          <w:sz w:val="20"/>
          <w:szCs w:val="20"/>
        </w:rPr>
        <w:t>правляющей компании, надбавка, на которую увеличивается расчетная стоимость инвестиционного пая,</w:t>
      </w:r>
      <w:r w:rsidR="000332E9">
        <w:rPr>
          <w:sz w:val="20"/>
          <w:szCs w:val="20"/>
        </w:rPr>
        <w:t xml:space="preserve"> не взимается.</w:t>
      </w:r>
      <w:r w:rsidR="005F1253" w:rsidRPr="005F1253">
        <w:rPr>
          <w:sz w:val="20"/>
          <w:szCs w:val="20"/>
        </w:rPr>
        <w:t xml:space="preserve"> </w:t>
      </w:r>
    </w:p>
    <w:p w:rsidR="00ED5200" w:rsidRDefault="00ED5200" w:rsidP="00751611">
      <w:pPr>
        <w:autoSpaceDE w:val="0"/>
        <w:autoSpaceDN w:val="0"/>
        <w:adjustRightInd w:val="0"/>
        <w:spacing w:before="60" w:after="60"/>
        <w:ind w:firstLine="225"/>
        <w:jc w:val="both"/>
        <w:rPr>
          <w:sz w:val="20"/>
          <w:szCs w:val="20"/>
        </w:rPr>
      </w:pPr>
    </w:p>
    <w:p w:rsidR="005F1253" w:rsidRPr="005F1253" w:rsidRDefault="009E7267" w:rsidP="005F1253">
      <w:pPr>
        <w:autoSpaceDE w:val="0"/>
        <w:autoSpaceDN w:val="0"/>
        <w:adjustRightInd w:val="0"/>
        <w:spacing w:before="60" w:after="60"/>
        <w:ind w:firstLine="225"/>
        <w:jc w:val="both"/>
        <w:rPr>
          <w:sz w:val="20"/>
          <w:szCs w:val="20"/>
        </w:rPr>
      </w:pPr>
      <w:r w:rsidRPr="00F55E12">
        <w:rPr>
          <w:sz w:val="20"/>
          <w:szCs w:val="20"/>
        </w:rPr>
        <w:t xml:space="preserve">После завершения (окончания) </w:t>
      </w:r>
      <w:r w:rsidRPr="00AC560E">
        <w:rPr>
          <w:sz w:val="20"/>
          <w:szCs w:val="20"/>
        </w:rPr>
        <w:t xml:space="preserve">формирования </w:t>
      </w:r>
      <w:r w:rsidR="00AC560E" w:rsidRPr="00AC560E">
        <w:rPr>
          <w:sz w:val="20"/>
          <w:szCs w:val="20"/>
        </w:rPr>
        <w:t>Фонда</w:t>
      </w:r>
      <w:r w:rsidR="00AC560E">
        <w:rPr>
          <w:rFonts w:ascii="Palatino Linotype" w:hAnsi="Palatino Linotype"/>
        </w:rPr>
        <w:t xml:space="preserve"> </w:t>
      </w:r>
      <w:r w:rsidRPr="009E7267">
        <w:rPr>
          <w:sz w:val="20"/>
          <w:szCs w:val="20"/>
        </w:rPr>
        <w:t>п</w:t>
      </w:r>
      <w:r w:rsidR="005F1253" w:rsidRPr="005F1253">
        <w:rPr>
          <w:sz w:val="20"/>
          <w:szCs w:val="20"/>
        </w:rPr>
        <w:t xml:space="preserve">ри внесении средств в оплату инвестиционных паев по заявкам на приобретение инвестиционных паев </w:t>
      </w:r>
      <w:r w:rsidR="00EF3298">
        <w:rPr>
          <w:sz w:val="20"/>
          <w:szCs w:val="20"/>
        </w:rPr>
        <w:t>Ф</w:t>
      </w:r>
      <w:r w:rsidR="005F1253" w:rsidRPr="005F1253">
        <w:rPr>
          <w:sz w:val="20"/>
          <w:szCs w:val="20"/>
        </w:rPr>
        <w:t>онда, поданны</w:t>
      </w:r>
      <w:r w:rsidR="00C93B78">
        <w:rPr>
          <w:sz w:val="20"/>
          <w:szCs w:val="20"/>
        </w:rPr>
        <w:t>м</w:t>
      </w:r>
      <w:r>
        <w:rPr>
          <w:sz w:val="20"/>
          <w:szCs w:val="20"/>
        </w:rPr>
        <w:t xml:space="preserve"> </w:t>
      </w:r>
      <w:r w:rsidR="00BC14C0">
        <w:rPr>
          <w:sz w:val="20"/>
          <w:szCs w:val="20"/>
        </w:rPr>
        <w:t xml:space="preserve">Агентам,  </w:t>
      </w:r>
      <w:r w:rsidR="00BC14C0" w:rsidRPr="00E23D6C">
        <w:rPr>
          <w:sz w:val="20"/>
          <w:szCs w:val="20"/>
        </w:rPr>
        <w:t>за исключением заявок на приобретение инвестиционных паев Фонда, поданны</w:t>
      </w:r>
      <w:r w:rsidR="00CA4185" w:rsidRPr="00E23D6C">
        <w:rPr>
          <w:sz w:val="20"/>
          <w:szCs w:val="20"/>
        </w:rPr>
        <w:t>х</w:t>
      </w:r>
      <w:r w:rsidR="00BC14C0" w:rsidRPr="00E23D6C">
        <w:rPr>
          <w:sz w:val="20"/>
          <w:szCs w:val="20"/>
        </w:rPr>
        <w:t xml:space="preserve">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5F1253" w:rsidRPr="00E23D6C">
        <w:rPr>
          <w:sz w:val="20"/>
          <w:szCs w:val="20"/>
        </w:rPr>
        <w:t>,</w:t>
      </w:r>
      <w:r w:rsidR="005F1253" w:rsidRPr="005F1253">
        <w:rPr>
          <w:sz w:val="20"/>
          <w:szCs w:val="20"/>
        </w:rPr>
        <w:t xml:space="preserve"> надбавка, на которую увеличивается расчетная стоимость инвестиционного пая, составляет:</w:t>
      </w:r>
    </w:p>
    <w:p w:rsidR="005F1253" w:rsidRPr="005F1253" w:rsidRDefault="005F1253" w:rsidP="007411A3">
      <w:pPr>
        <w:numPr>
          <w:ilvl w:val="0"/>
          <w:numId w:val="24"/>
        </w:numPr>
        <w:tabs>
          <w:tab w:val="clear" w:pos="1146"/>
          <w:tab w:val="num" w:pos="540"/>
        </w:tabs>
        <w:autoSpaceDE w:val="0"/>
        <w:autoSpaceDN w:val="0"/>
        <w:adjustRightInd w:val="0"/>
        <w:spacing w:before="60" w:after="60"/>
        <w:ind w:left="0" w:firstLine="225"/>
        <w:jc w:val="both"/>
        <w:rPr>
          <w:sz w:val="20"/>
          <w:szCs w:val="20"/>
        </w:rPr>
      </w:pPr>
      <w:r w:rsidRPr="005F1253">
        <w:rPr>
          <w:b/>
          <w:sz w:val="20"/>
          <w:szCs w:val="20"/>
        </w:rPr>
        <w:t>1,49 (одна целая сорок девять сотых) процента</w:t>
      </w:r>
      <w:r w:rsidRPr="005F1253">
        <w:rPr>
          <w:sz w:val="20"/>
          <w:szCs w:val="20"/>
        </w:rPr>
        <w:t xml:space="preserve"> от расчетной стоимости одного инвестиционного пая при инвестируемой сумме менее 250 000 (двухсот пятидесяти тысяч) рублей;</w:t>
      </w:r>
    </w:p>
    <w:p w:rsidR="005F1253" w:rsidRPr="005F1253" w:rsidRDefault="005F1253" w:rsidP="007411A3">
      <w:pPr>
        <w:numPr>
          <w:ilvl w:val="0"/>
          <w:numId w:val="24"/>
        </w:numPr>
        <w:tabs>
          <w:tab w:val="clear" w:pos="1146"/>
          <w:tab w:val="num" w:pos="540"/>
        </w:tabs>
        <w:autoSpaceDE w:val="0"/>
        <w:autoSpaceDN w:val="0"/>
        <w:adjustRightInd w:val="0"/>
        <w:spacing w:before="60" w:after="60"/>
        <w:ind w:left="0" w:firstLine="225"/>
        <w:jc w:val="both"/>
        <w:rPr>
          <w:sz w:val="20"/>
          <w:szCs w:val="20"/>
        </w:rPr>
      </w:pPr>
      <w:r w:rsidRPr="005F1253">
        <w:rPr>
          <w:b/>
          <w:sz w:val="20"/>
          <w:szCs w:val="20"/>
        </w:rPr>
        <w:t>1,25 (одна целая двадцать пять сотых) процента</w:t>
      </w:r>
      <w:r w:rsidRPr="005F1253">
        <w:rPr>
          <w:sz w:val="20"/>
          <w:szCs w:val="20"/>
        </w:rPr>
        <w:t xml:space="preserve"> от расчетной стоимости одного инвестиционного пая при инвестируемой сумме от 250 000 (Двухсот пятидесяти тысяч) рублей до 999 999,99 (девятисот девяноста девяти тысяч девятисот девяноста девяти) рублей 99 коп.</w:t>
      </w:r>
      <w:r w:rsidR="00784D08">
        <w:rPr>
          <w:sz w:val="20"/>
          <w:szCs w:val="20"/>
        </w:rPr>
        <w:t>;</w:t>
      </w:r>
    </w:p>
    <w:p w:rsidR="005F1253" w:rsidRDefault="005F1253" w:rsidP="007411A3">
      <w:pPr>
        <w:numPr>
          <w:ilvl w:val="0"/>
          <w:numId w:val="24"/>
        </w:numPr>
        <w:tabs>
          <w:tab w:val="clear" w:pos="1146"/>
          <w:tab w:val="num" w:pos="540"/>
        </w:tabs>
        <w:autoSpaceDE w:val="0"/>
        <w:autoSpaceDN w:val="0"/>
        <w:adjustRightInd w:val="0"/>
        <w:spacing w:before="60" w:after="60"/>
        <w:ind w:left="0" w:firstLine="225"/>
        <w:jc w:val="both"/>
        <w:rPr>
          <w:sz w:val="20"/>
          <w:szCs w:val="20"/>
        </w:rPr>
      </w:pPr>
      <w:r w:rsidRPr="005F1253">
        <w:rPr>
          <w:b/>
          <w:sz w:val="20"/>
          <w:szCs w:val="20"/>
        </w:rPr>
        <w:t>0,99 (ноль целых девяносто девять сотых) процента</w:t>
      </w:r>
      <w:r w:rsidRPr="005F1253">
        <w:rPr>
          <w:sz w:val="20"/>
          <w:szCs w:val="20"/>
        </w:rPr>
        <w:t xml:space="preserve"> от расчетной стоимости одного инвестиционного пая при инвестируемой сумме от 1 000 000 (одного миллиона) рублей до 2 999 999, 99 (Двух миллионов девятисот девяноста девяти тысяч девятисот девяноста девяти) рублей 99 коп.;</w:t>
      </w:r>
    </w:p>
    <w:p w:rsidR="006205C8" w:rsidRPr="00862852" w:rsidRDefault="00862852" w:rsidP="00751611">
      <w:pPr>
        <w:numPr>
          <w:ilvl w:val="0"/>
          <w:numId w:val="24"/>
        </w:numPr>
        <w:tabs>
          <w:tab w:val="clear" w:pos="1146"/>
          <w:tab w:val="num" w:pos="540"/>
        </w:tabs>
        <w:autoSpaceDE w:val="0"/>
        <w:autoSpaceDN w:val="0"/>
        <w:adjustRightInd w:val="0"/>
        <w:spacing w:before="60" w:after="60"/>
        <w:ind w:left="0" w:firstLine="225"/>
        <w:jc w:val="both"/>
        <w:rPr>
          <w:sz w:val="20"/>
          <w:szCs w:val="20"/>
        </w:rPr>
      </w:pPr>
      <w:r w:rsidRPr="00862852">
        <w:rPr>
          <w:b/>
          <w:sz w:val="20"/>
          <w:szCs w:val="20"/>
        </w:rPr>
        <w:t xml:space="preserve"> </w:t>
      </w:r>
      <w:r w:rsidR="005F1253" w:rsidRPr="00862852">
        <w:rPr>
          <w:b/>
          <w:sz w:val="20"/>
          <w:szCs w:val="20"/>
        </w:rPr>
        <w:t>0,49 (ноль целых сорок девять сотых) процента</w:t>
      </w:r>
      <w:r w:rsidR="005F1253" w:rsidRPr="00862852">
        <w:rPr>
          <w:sz w:val="20"/>
          <w:szCs w:val="20"/>
        </w:rPr>
        <w:t xml:space="preserve"> от расчетной стоимости одного инвестиционного пая при инвестируемой сумме равной и свыше 3 000 000 (трех миллионов) рублей.</w:t>
      </w:r>
    </w:p>
    <w:p w:rsidR="00D26F47" w:rsidRPr="00751611" w:rsidRDefault="00A526C7" w:rsidP="00751611">
      <w:pPr>
        <w:autoSpaceDE w:val="0"/>
        <w:autoSpaceDN w:val="0"/>
        <w:adjustRightInd w:val="0"/>
        <w:spacing w:before="60" w:after="60"/>
        <w:ind w:firstLine="225"/>
        <w:jc w:val="both"/>
        <w:rPr>
          <w:sz w:val="20"/>
          <w:szCs w:val="20"/>
        </w:rPr>
      </w:pPr>
      <w:r w:rsidRPr="00751611">
        <w:rPr>
          <w:sz w:val="20"/>
          <w:szCs w:val="20"/>
        </w:rPr>
        <w:t xml:space="preserve">В случае поступления денежных средств в </w:t>
      </w:r>
      <w:r w:rsidR="00784D08">
        <w:rPr>
          <w:sz w:val="20"/>
          <w:szCs w:val="20"/>
        </w:rPr>
        <w:t>Ф</w:t>
      </w:r>
      <w:r w:rsidRPr="00751611">
        <w:rPr>
          <w:sz w:val="20"/>
          <w:szCs w:val="20"/>
        </w:rPr>
        <w:t xml:space="preserve">онд по заявке, поданной </w:t>
      </w:r>
      <w:r w:rsidR="00784D08">
        <w:rPr>
          <w:sz w:val="20"/>
          <w:szCs w:val="20"/>
        </w:rPr>
        <w:t>А</w:t>
      </w:r>
      <w:r w:rsidRPr="00751611">
        <w:rPr>
          <w:sz w:val="20"/>
          <w:szCs w:val="20"/>
        </w:rPr>
        <w:t>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BC14C0" w:rsidRPr="00E23D6C" w:rsidRDefault="00BC14C0" w:rsidP="00BC14C0">
      <w:pPr>
        <w:autoSpaceDE w:val="0"/>
        <w:autoSpaceDN w:val="0"/>
        <w:adjustRightInd w:val="0"/>
        <w:spacing w:before="60" w:after="60"/>
        <w:ind w:firstLine="225"/>
        <w:jc w:val="both"/>
        <w:rPr>
          <w:sz w:val="20"/>
          <w:szCs w:val="20"/>
        </w:rPr>
      </w:pPr>
      <w:r w:rsidRPr="00E23D6C">
        <w:rPr>
          <w:sz w:val="20"/>
          <w:szCs w:val="20"/>
        </w:rPr>
        <w:t>После завершения (окончания) формирования Фонда</w:t>
      </w:r>
      <w:r w:rsidRPr="00E23D6C">
        <w:rPr>
          <w:rFonts w:ascii="Palatino Linotype" w:hAnsi="Palatino Linotype"/>
        </w:rPr>
        <w:t xml:space="preserve"> </w:t>
      </w:r>
      <w:r w:rsidRPr="00E23D6C">
        <w:rPr>
          <w:sz w:val="20"/>
          <w:szCs w:val="20"/>
        </w:rPr>
        <w:t>при внесении средств в оплату инвестиционных паев по заявкам на приобретение инвестиционных паев Фонда, поданным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 0,5 % от расчетной стоимости одного инвестиционного пая.</w:t>
      </w:r>
    </w:p>
    <w:p w:rsidR="0081333A" w:rsidRDefault="0081333A" w:rsidP="00CC6679">
      <w:pPr>
        <w:autoSpaceDE w:val="0"/>
        <w:autoSpaceDN w:val="0"/>
        <w:adjustRightInd w:val="0"/>
        <w:ind w:firstLine="225"/>
        <w:jc w:val="both"/>
        <w:rPr>
          <w:color w:val="000000"/>
          <w:sz w:val="20"/>
          <w:szCs w:val="20"/>
          <w:highlight w:val="yellow"/>
        </w:rPr>
      </w:pPr>
    </w:p>
    <w:p w:rsidR="00BC14C0" w:rsidRPr="00510D6E" w:rsidRDefault="00BC14C0" w:rsidP="00CC6679">
      <w:pPr>
        <w:autoSpaceDE w:val="0"/>
        <w:autoSpaceDN w:val="0"/>
        <w:adjustRightInd w:val="0"/>
        <w:ind w:firstLine="225"/>
        <w:jc w:val="both"/>
        <w:rPr>
          <w:color w:val="000000"/>
          <w:sz w:val="20"/>
          <w:szCs w:val="20"/>
          <w:highlight w:val="yellow"/>
        </w:rPr>
      </w:pPr>
    </w:p>
    <w:p w:rsidR="00E23D6C" w:rsidRPr="00510D6E" w:rsidRDefault="00E23D6C" w:rsidP="00CC6679">
      <w:pPr>
        <w:autoSpaceDE w:val="0"/>
        <w:autoSpaceDN w:val="0"/>
        <w:adjustRightInd w:val="0"/>
        <w:ind w:firstLine="225"/>
        <w:jc w:val="both"/>
        <w:rPr>
          <w:color w:val="000000"/>
          <w:sz w:val="20"/>
          <w:szCs w:val="20"/>
          <w:highlight w:val="yellow"/>
        </w:rPr>
      </w:pPr>
    </w:p>
    <w:p w:rsidR="000D524D" w:rsidRPr="00C10209" w:rsidRDefault="000D524D" w:rsidP="00CC6679">
      <w:pPr>
        <w:pStyle w:val="Heading"/>
        <w:ind w:firstLine="225"/>
        <w:jc w:val="center"/>
        <w:rPr>
          <w:rFonts w:ascii="Times New Roman" w:hAnsi="Times New Roman" w:cs="Times New Roman"/>
          <w:color w:val="000000"/>
          <w:sz w:val="20"/>
          <w:szCs w:val="20"/>
        </w:rPr>
      </w:pPr>
      <w:r w:rsidRPr="00C10209">
        <w:rPr>
          <w:rFonts w:ascii="Times New Roman" w:hAnsi="Times New Roman" w:cs="Times New Roman"/>
          <w:color w:val="000000"/>
          <w:sz w:val="20"/>
          <w:szCs w:val="20"/>
        </w:rPr>
        <w:lastRenderedPageBreak/>
        <w:t>VI. Погашение инвестиционных паев</w:t>
      </w:r>
    </w:p>
    <w:p w:rsidR="000D524D" w:rsidRPr="00C10209" w:rsidRDefault="000D524D" w:rsidP="00CC6679">
      <w:pPr>
        <w:pStyle w:val="Heading"/>
        <w:ind w:firstLine="225"/>
        <w:jc w:val="center"/>
        <w:rPr>
          <w:rFonts w:ascii="Times New Roman" w:hAnsi="Times New Roman" w:cs="Times New Roman"/>
          <w:color w:val="000000"/>
          <w:sz w:val="20"/>
          <w:szCs w:val="20"/>
        </w:rPr>
      </w:pPr>
    </w:p>
    <w:p w:rsidR="00CC6679" w:rsidRPr="00E62581" w:rsidRDefault="00CC6679" w:rsidP="00516BEB">
      <w:pPr>
        <w:autoSpaceDE w:val="0"/>
        <w:autoSpaceDN w:val="0"/>
        <w:adjustRightInd w:val="0"/>
        <w:ind w:firstLine="225"/>
        <w:jc w:val="both"/>
        <w:rPr>
          <w:sz w:val="20"/>
        </w:rPr>
      </w:pPr>
      <w:r w:rsidRPr="00E62581">
        <w:rPr>
          <w:sz w:val="20"/>
        </w:rPr>
        <w:t>6</w:t>
      </w:r>
      <w:r w:rsidR="001E7241">
        <w:rPr>
          <w:sz w:val="20"/>
        </w:rPr>
        <w:t>5</w:t>
      </w:r>
      <w:r w:rsidRPr="00E62581">
        <w:rPr>
          <w:sz w:val="20"/>
        </w:rPr>
        <w:t xml:space="preserve">. Погашение инвестиционных паев может осуществляться после даты завершения (окончания) формирования </w:t>
      </w:r>
      <w:r w:rsidR="00EF3298">
        <w:rPr>
          <w:sz w:val="20"/>
        </w:rPr>
        <w:t>Ф</w:t>
      </w:r>
      <w:r w:rsidRPr="00E62581">
        <w:rPr>
          <w:sz w:val="20"/>
        </w:rPr>
        <w:t>онда.</w:t>
      </w:r>
    </w:p>
    <w:p w:rsidR="00CC6679" w:rsidRDefault="00CC6679" w:rsidP="00516BEB">
      <w:pPr>
        <w:ind w:firstLine="225"/>
        <w:jc w:val="both"/>
        <w:rPr>
          <w:sz w:val="20"/>
        </w:rPr>
      </w:pPr>
    </w:p>
    <w:p w:rsidR="00CC6679" w:rsidRPr="00E62581" w:rsidRDefault="00CC6679" w:rsidP="00516BEB">
      <w:pPr>
        <w:ind w:firstLine="225"/>
        <w:jc w:val="both"/>
        <w:rPr>
          <w:sz w:val="20"/>
        </w:rPr>
      </w:pPr>
      <w:r w:rsidRPr="00E62581">
        <w:rPr>
          <w:sz w:val="20"/>
        </w:rPr>
        <w:t>6</w:t>
      </w:r>
      <w:r w:rsidR="001E7241">
        <w:rPr>
          <w:sz w:val="20"/>
        </w:rPr>
        <w:t>6</w:t>
      </w:r>
      <w:r w:rsidRPr="00E62581">
        <w:rPr>
          <w:sz w:val="20"/>
        </w:rPr>
        <w:t xml:space="preserve">. Погашение инвестиционных паев осуществляется на основании требований об их погашении, а в случае прекращения </w:t>
      </w:r>
      <w:r w:rsidR="00EF3298">
        <w:rPr>
          <w:sz w:val="20"/>
        </w:rPr>
        <w:t>Ф</w:t>
      </w:r>
      <w:r w:rsidRPr="00E62581">
        <w:rPr>
          <w:sz w:val="20"/>
        </w:rPr>
        <w:t xml:space="preserve">онда - независимо от заявления таких требований. </w:t>
      </w:r>
    </w:p>
    <w:p w:rsidR="00CC6679" w:rsidRDefault="00CC6679" w:rsidP="00516BEB">
      <w:pPr>
        <w:ind w:firstLine="225"/>
        <w:jc w:val="both"/>
        <w:rPr>
          <w:color w:val="000000"/>
          <w:sz w:val="20"/>
          <w:szCs w:val="20"/>
        </w:rPr>
      </w:pPr>
    </w:p>
    <w:p w:rsidR="00776A58" w:rsidRPr="00E62581" w:rsidRDefault="00E37D00" w:rsidP="00776A58">
      <w:pPr>
        <w:ind w:firstLine="225"/>
        <w:jc w:val="both"/>
        <w:rPr>
          <w:sz w:val="20"/>
        </w:rPr>
      </w:pPr>
      <w:r>
        <w:rPr>
          <w:sz w:val="20"/>
        </w:rPr>
        <w:t>6</w:t>
      </w:r>
      <w:r w:rsidR="001E7241">
        <w:rPr>
          <w:sz w:val="20"/>
        </w:rPr>
        <w:t>7</w:t>
      </w:r>
      <w:r w:rsidR="00CC6679" w:rsidRPr="00E62581">
        <w:rPr>
          <w:sz w:val="20"/>
        </w:rPr>
        <w:t>. </w:t>
      </w:r>
      <w:r w:rsidR="00776A58" w:rsidRPr="00E62581">
        <w:rPr>
          <w:sz w:val="20"/>
        </w:rPr>
        <w:t xml:space="preserve">Требования о погашении инвестиционных паев подаются в форме заявки на погашение инвестиционных паев, </w:t>
      </w:r>
      <w:r w:rsidR="00776A58">
        <w:rPr>
          <w:sz w:val="20"/>
        </w:rPr>
        <w:t xml:space="preserve">содержащей обязательные сведения, по форме </w:t>
      </w:r>
      <w:r w:rsidR="00776A58" w:rsidRPr="00E62581">
        <w:rPr>
          <w:sz w:val="20"/>
        </w:rPr>
        <w:t xml:space="preserve"> приложени</w:t>
      </w:r>
      <w:r w:rsidR="00776A58">
        <w:rPr>
          <w:sz w:val="20"/>
        </w:rPr>
        <w:t>я</w:t>
      </w:r>
      <w:r w:rsidR="00776A58" w:rsidRPr="00E62581">
        <w:rPr>
          <w:sz w:val="20"/>
        </w:rPr>
        <w:t xml:space="preserve"> к настоящим Правилам.</w:t>
      </w:r>
    </w:p>
    <w:p w:rsidR="00776A58" w:rsidRDefault="00776A58" w:rsidP="00776A58">
      <w:pPr>
        <w:ind w:firstLine="225"/>
        <w:jc w:val="both"/>
        <w:rPr>
          <w:sz w:val="20"/>
        </w:rPr>
      </w:pPr>
    </w:p>
    <w:p w:rsidR="00776A58" w:rsidRPr="00E62581" w:rsidRDefault="00776A58" w:rsidP="00776A58">
      <w:pPr>
        <w:ind w:firstLine="225"/>
        <w:jc w:val="both"/>
        <w:rPr>
          <w:sz w:val="20"/>
        </w:rPr>
      </w:pPr>
      <w:r w:rsidRPr="00E62581">
        <w:rPr>
          <w:sz w:val="20"/>
        </w:rPr>
        <w:t>Заявки на погашение инвестиционных паев носят безотзывный характер.</w:t>
      </w:r>
    </w:p>
    <w:p w:rsidR="00776A58" w:rsidRDefault="00776A58" w:rsidP="00776A58">
      <w:pPr>
        <w:ind w:firstLine="225"/>
        <w:jc w:val="both"/>
        <w:rPr>
          <w:sz w:val="20"/>
        </w:rPr>
      </w:pPr>
    </w:p>
    <w:p w:rsidR="00776A58" w:rsidRDefault="00776A58" w:rsidP="00776A58">
      <w:pPr>
        <w:ind w:firstLine="225"/>
        <w:jc w:val="both"/>
        <w:rPr>
          <w:sz w:val="20"/>
        </w:rPr>
      </w:pPr>
      <w:r w:rsidRPr="00E62581">
        <w:rPr>
          <w:sz w:val="20"/>
        </w:rPr>
        <w:t xml:space="preserve">Заявки на погашение инвестиционных паев подаются в следующем порядке: </w:t>
      </w:r>
    </w:p>
    <w:p w:rsidR="00776A58" w:rsidRDefault="00776A58" w:rsidP="00776A58">
      <w:pPr>
        <w:ind w:firstLine="225"/>
        <w:jc w:val="both"/>
        <w:rPr>
          <w:sz w:val="20"/>
        </w:rPr>
      </w:pPr>
    </w:p>
    <w:p w:rsidR="00776A58" w:rsidRDefault="00776A58" w:rsidP="00776A58">
      <w:pPr>
        <w:ind w:firstLine="225"/>
        <w:jc w:val="both"/>
        <w:rPr>
          <w:sz w:val="20"/>
          <w:szCs w:val="20"/>
        </w:rPr>
      </w:pPr>
      <w:r>
        <w:rPr>
          <w:color w:val="000000"/>
          <w:sz w:val="20"/>
          <w:szCs w:val="20"/>
        </w:rPr>
        <w:t>Заявки на п</w:t>
      </w:r>
      <w:r w:rsidRPr="00C10209">
        <w:rPr>
          <w:color w:val="000000"/>
          <w:sz w:val="20"/>
          <w:szCs w:val="20"/>
        </w:rPr>
        <w:t>огашение инвестиционных паев</w:t>
      </w:r>
      <w:r>
        <w:rPr>
          <w:color w:val="000000"/>
          <w:sz w:val="20"/>
          <w:szCs w:val="20"/>
        </w:rPr>
        <w:t xml:space="preserve">, </w:t>
      </w:r>
      <w:r w:rsidRPr="00C10209">
        <w:rPr>
          <w:sz w:val="20"/>
          <w:szCs w:val="20"/>
        </w:rPr>
        <w:t>оформленны</w:t>
      </w:r>
      <w:r>
        <w:rPr>
          <w:sz w:val="20"/>
          <w:szCs w:val="20"/>
        </w:rPr>
        <w:t>е</w:t>
      </w:r>
      <w:r w:rsidRPr="00C10209">
        <w:rPr>
          <w:sz w:val="20"/>
          <w:szCs w:val="20"/>
        </w:rPr>
        <w:t xml:space="preserve"> </w:t>
      </w:r>
      <w:r>
        <w:rPr>
          <w:sz w:val="20"/>
          <w:szCs w:val="20"/>
        </w:rPr>
        <w:t>в соответствии с</w:t>
      </w:r>
      <w:r w:rsidRPr="00C10209">
        <w:rPr>
          <w:sz w:val="20"/>
          <w:szCs w:val="20"/>
        </w:rPr>
        <w:t xml:space="preserve"> Приложени</w:t>
      </w:r>
      <w:r w:rsidR="009E6516">
        <w:rPr>
          <w:sz w:val="20"/>
          <w:szCs w:val="20"/>
        </w:rPr>
        <w:t>ем</w:t>
      </w:r>
      <w:r w:rsidRPr="00C10209">
        <w:rPr>
          <w:sz w:val="20"/>
          <w:szCs w:val="20"/>
        </w:rPr>
        <w:t xml:space="preserve"> №</w:t>
      </w:r>
      <w:r w:rsidR="00D86A7C">
        <w:rPr>
          <w:sz w:val="20"/>
          <w:szCs w:val="20"/>
        </w:rPr>
        <w:t xml:space="preserve"> </w:t>
      </w:r>
      <w:r w:rsidR="00A96E56">
        <w:rPr>
          <w:sz w:val="20"/>
          <w:szCs w:val="20"/>
        </w:rPr>
        <w:t>3</w:t>
      </w:r>
      <w:r w:rsidRPr="00C10209">
        <w:rPr>
          <w:sz w:val="20"/>
          <w:szCs w:val="20"/>
        </w:rPr>
        <w:t xml:space="preserve"> </w:t>
      </w:r>
      <w:r>
        <w:rPr>
          <w:sz w:val="20"/>
          <w:szCs w:val="20"/>
        </w:rPr>
        <w:t>к настоящим Правилам, подаются в пунктах приема заявок владельцем инвестиционных паев или его уполномоченным представителем.</w:t>
      </w:r>
    </w:p>
    <w:p w:rsidR="00776A58" w:rsidRDefault="00776A58" w:rsidP="00776A58">
      <w:pPr>
        <w:ind w:firstLine="225"/>
        <w:jc w:val="both"/>
        <w:rPr>
          <w:color w:val="000000"/>
          <w:sz w:val="20"/>
          <w:szCs w:val="20"/>
        </w:rPr>
      </w:pPr>
    </w:p>
    <w:p w:rsidR="00776A58" w:rsidRDefault="00776A58" w:rsidP="00776A58">
      <w:pPr>
        <w:ind w:firstLine="225"/>
        <w:jc w:val="both"/>
        <w:rPr>
          <w:sz w:val="20"/>
          <w:szCs w:val="20"/>
        </w:rPr>
      </w:pPr>
      <w:r>
        <w:rPr>
          <w:color w:val="000000"/>
          <w:sz w:val="20"/>
          <w:szCs w:val="20"/>
        </w:rPr>
        <w:t>Заявки на п</w:t>
      </w:r>
      <w:r w:rsidRPr="00C10209">
        <w:rPr>
          <w:color w:val="000000"/>
          <w:sz w:val="20"/>
          <w:szCs w:val="20"/>
        </w:rPr>
        <w:t>огашение инвестиционных паев</w:t>
      </w:r>
      <w:r>
        <w:rPr>
          <w:color w:val="000000"/>
          <w:sz w:val="20"/>
          <w:szCs w:val="20"/>
        </w:rPr>
        <w:t xml:space="preserve">, </w:t>
      </w:r>
      <w:r w:rsidRPr="00C10209">
        <w:rPr>
          <w:sz w:val="20"/>
          <w:szCs w:val="20"/>
        </w:rPr>
        <w:t>оформленны</w:t>
      </w:r>
      <w:r>
        <w:rPr>
          <w:sz w:val="20"/>
          <w:szCs w:val="20"/>
        </w:rPr>
        <w:t>е</w:t>
      </w:r>
      <w:r w:rsidRPr="00C10209">
        <w:rPr>
          <w:sz w:val="20"/>
          <w:szCs w:val="20"/>
        </w:rPr>
        <w:t xml:space="preserve"> </w:t>
      </w:r>
      <w:r>
        <w:rPr>
          <w:sz w:val="20"/>
          <w:szCs w:val="20"/>
        </w:rPr>
        <w:t>в соответствии с</w:t>
      </w:r>
      <w:r w:rsidRPr="00C10209">
        <w:rPr>
          <w:sz w:val="20"/>
          <w:szCs w:val="20"/>
        </w:rPr>
        <w:t xml:space="preserve"> Приложени</w:t>
      </w:r>
      <w:r>
        <w:rPr>
          <w:sz w:val="20"/>
          <w:szCs w:val="20"/>
        </w:rPr>
        <w:t>ем</w:t>
      </w:r>
      <w:r w:rsidRPr="00C10209">
        <w:rPr>
          <w:sz w:val="20"/>
          <w:szCs w:val="20"/>
        </w:rPr>
        <w:t xml:space="preserve"> №</w:t>
      </w:r>
      <w:r w:rsidR="00D86A7C">
        <w:rPr>
          <w:sz w:val="20"/>
          <w:szCs w:val="20"/>
        </w:rPr>
        <w:t xml:space="preserve"> </w:t>
      </w:r>
      <w:r w:rsidR="00A96E56">
        <w:rPr>
          <w:sz w:val="20"/>
          <w:szCs w:val="20"/>
        </w:rPr>
        <w:t>4</w:t>
      </w:r>
      <w:r w:rsidR="00A96E56" w:rsidRPr="00C10209">
        <w:rPr>
          <w:sz w:val="20"/>
          <w:szCs w:val="20"/>
        </w:rPr>
        <w:t xml:space="preserve"> </w:t>
      </w:r>
      <w:r>
        <w:rPr>
          <w:sz w:val="20"/>
          <w:szCs w:val="20"/>
        </w:rPr>
        <w:t>к настоящим Правилам, подаются в пунктах приема заявок номинальным держателем  или его уполномоченным представителем.</w:t>
      </w:r>
    </w:p>
    <w:p w:rsidR="00776A58" w:rsidRPr="00C10209" w:rsidRDefault="00776A58" w:rsidP="00776A58">
      <w:pPr>
        <w:ind w:firstLine="225"/>
        <w:jc w:val="both"/>
        <w:rPr>
          <w:color w:val="000000"/>
          <w:sz w:val="20"/>
          <w:szCs w:val="20"/>
        </w:rPr>
      </w:pPr>
    </w:p>
    <w:p w:rsidR="00776A58" w:rsidRPr="00C10209" w:rsidRDefault="00776A58" w:rsidP="00776A58">
      <w:pPr>
        <w:ind w:firstLine="225"/>
        <w:jc w:val="both"/>
        <w:rPr>
          <w:color w:val="000000"/>
          <w:sz w:val="20"/>
          <w:szCs w:val="20"/>
        </w:rPr>
      </w:pPr>
      <w:r w:rsidRPr="00C10209">
        <w:rPr>
          <w:sz w:val="20"/>
          <w:szCs w:val="20"/>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w:t>
      </w:r>
      <w:r>
        <w:rPr>
          <w:sz w:val="20"/>
          <w:szCs w:val="20"/>
        </w:rPr>
        <w:t>У</w:t>
      </w:r>
      <w:r w:rsidRPr="00C10209">
        <w:rPr>
          <w:sz w:val="20"/>
          <w:szCs w:val="20"/>
        </w:rPr>
        <w:t xml:space="preserve">правляющей компании: </w:t>
      </w:r>
      <w:r>
        <w:rPr>
          <w:color w:val="000000"/>
          <w:sz w:val="20"/>
          <w:szCs w:val="20"/>
        </w:rPr>
        <w:t>194021</w:t>
      </w:r>
      <w:r w:rsidRPr="00C10209">
        <w:rPr>
          <w:color w:val="000000"/>
          <w:sz w:val="20"/>
          <w:szCs w:val="20"/>
        </w:rPr>
        <w:t xml:space="preserve">, Российская Федерация, город Санкт-Петербург, </w:t>
      </w:r>
      <w:r>
        <w:rPr>
          <w:color w:val="000000"/>
          <w:sz w:val="20"/>
          <w:szCs w:val="20"/>
        </w:rPr>
        <w:t>ул. Шателена,</w:t>
      </w:r>
      <w:r w:rsidRPr="00C10209">
        <w:rPr>
          <w:color w:val="000000"/>
          <w:sz w:val="20"/>
          <w:szCs w:val="20"/>
        </w:rPr>
        <w:t xml:space="preserve"> дом 2</w:t>
      </w:r>
      <w:r>
        <w:rPr>
          <w:color w:val="000000"/>
          <w:sz w:val="20"/>
          <w:szCs w:val="20"/>
        </w:rPr>
        <w:t>6А,</w:t>
      </w:r>
      <w:r w:rsidRPr="00C10209">
        <w:rPr>
          <w:color w:val="000000"/>
          <w:sz w:val="20"/>
          <w:szCs w:val="20"/>
        </w:rPr>
        <w:t xml:space="preserve"> </w:t>
      </w:r>
      <w:r>
        <w:rPr>
          <w:color w:val="000000"/>
          <w:sz w:val="20"/>
          <w:szCs w:val="20"/>
        </w:rPr>
        <w:t>пом. 1-Н</w:t>
      </w:r>
      <w:r w:rsidRPr="00C10209">
        <w:rPr>
          <w:color w:val="000000"/>
          <w:sz w:val="20"/>
          <w:szCs w:val="20"/>
        </w:rPr>
        <w:t xml:space="preserve">. </w:t>
      </w:r>
      <w:r w:rsidRPr="00C10209">
        <w:rPr>
          <w:sz w:val="20"/>
          <w:szCs w:val="20"/>
        </w:rPr>
        <w:t xml:space="preserve"> При этом подпись на заявке должна быть удостоверена нотариально.</w:t>
      </w:r>
    </w:p>
    <w:p w:rsidR="00776A58" w:rsidRPr="00C10209" w:rsidRDefault="00776A58" w:rsidP="00776A58">
      <w:pPr>
        <w:spacing w:before="60" w:after="60"/>
        <w:ind w:firstLine="225"/>
        <w:jc w:val="both"/>
        <w:rPr>
          <w:sz w:val="20"/>
          <w:szCs w:val="20"/>
        </w:rPr>
      </w:pPr>
      <w:r w:rsidRPr="00C10209">
        <w:rPr>
          <w:sz w:val="20"/>
          <w:szCs w:val="20"/>
        </w:rPr>
        <w:t xml:space="preserve">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Pr>
          <w:sz w:val="20"/>
          <w:szCs w:val="20"/>
        </w:rPr>
        <w:t>У</w:t>
      </w:r>
      <w:r w:rsidRPr="00C10209">
        <w:rPr>
          <w:sz w:val="20"/>
          <w:szCs w:val="20"/>
        </w:rPr>
        <w:t>правляющей компанией.</w:t>
      </w:r>
    </w:p>
    <w:p w:rsidR="00776A58" w:rsidRDefault="00776A58" w:rsidP="00776A58">
      <w:pPr>
        <w:ind w:firstLine="225"/>
        <w:jc w:val="both"/>
        <w:rPr>
          <w:sz w:val="20"/>
          <w:szCs w:val="20"/>
        </w:rPr>
      </w:pPr>
    </w:p>
    <w:p w:rsidR="00776A58" w:rsidRDefault="00776A58" w:rsidP="00776A58">
      <w:pPr>
        <w:ind w:firstLine="225"/>
        <w:jc w:val="both"/>
        <w:rPr>
          <w:sz w:val="20"/>
          <w:szCs w:val="20"/>
        </w:rPr>
      </w:pPr>
      <w:r w:rsidRPr="00C10209">
        <w:rPr>
          <w:sz w:val="20"/>
          <w:szCs w:val="20"/>
        </w:rPr>
        <w:t xml:space="preserve">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Pr>
          <w:sz w:val="20"/>
          <w:szCs w:val="20"/>
        </w:rPr>
        <w:t>У</w:t>
      </w:r>
      <w:r w:rsidRPr="00C10209">
        <w:rPr>
          <w:sz w:val="20"/>
          <w:szCs w:val="20"/>
        </w:rPr>
        <w:t>правляющей компанией заказным письмом с уведомлением о вручении на почтовый адрес, указанный в реестре владельцев инвестиционных паев.</w:t>
      </w:r>
    </w:p>
    <w:p w:rsidR="00852006" w:rsidRPr="00836F66" w:rsidRDefault="00852006" w:rsidP="00852006">
      <w:pPr>
        <w:spacing w:before="120"/>
        <w:ind w:firstLine="227"/>
        <w:jc w:val="both"/>
        <w:rPr>
          <w:sz w:val="20"/>
          <w:szCs w:val="20"/>
        </w:rPr>
      </w:pPr>
      <w:r w:rsidRPr="00836F66">
        <w:rPr>
          <w:sz w:val="20"/>
          <w:szCs w:val="20"/>
        </w:rPr>
        <w:t>Заявки на п</w:t>
      </w:r>
      <w:r>
        <w:rPr>
          <w:sz w:val="20"/>
          <w:szCs w:val="20"/>
        </w:rPr>
        <w:t>огаш</w:t>
      </w:r>
      <w:r w:rsidRPr="00836F66">
        <w:rPr>
          <w:sz w:val="20"/>
          <w:szCs w:val="20"/>
        </w:rPr>
        <w:t xml:space="preserve">ение инвестиционных паев могут быть направлены номинальным держателем посредством электронной связи в </w:t>
      </w:r>
      <w:r>
        <w:rPr>
          <w:sz w:val="20"/>
          <w:szCs w:val="20"/>
        </w:rPr>
        <w:t>У</w:t>
      </w:r>
      <w:r w:rsidRPr="00836F66">
        <w:rPr>
          <w:sz w:val="20"/>
          <w:szCs w:val="20"/>
        </w:rPr>
        <w:t>правляющую компанию в форме электронного документа, заверенного электронной подписью, при одновременном соблюдении следующих условий:</w:t>
      </w:r>
    </w:p>
    <w:p w:rsidR="00852006" w:rsidRPr="00836F66" w:rsidRDefault="00852006" w:rsidP="00852006">
      <w:pPr>
        <w:ind w:firstLine="227"/>
        <w:jc w:val="both"/>
        <w:rPr>
          <w:sz w:val="20"/>
          <w:szCs w:val="20"/>
        </w:rPr>
      </w:pPr>
      <w:r w:rsidRPr="00836F66">
        <w:rPr>
          <w:sz w:val="20"/>
          <w:szCs w:val="20"/>
        </w:rPr>
        <w:t>- номинальный держатель направляет заявки на п</w:t>
      </w:r>
      <w:r>
        <w:rPr>
          <w:sz w:val="20"/>
          <w:szCs w:val="20"/>
        </w:rPr>
        <w:t>огаш</w:t>
      </w:r>
      <w:r w:rsidRPr="00836F66">
        <w:rPr>
          <w:sz w:val="20"/>
          <w:szCs w:val="20"/>
        </w:rPr>
        <w:t xml:space="preserve">ение инвестиционных паев с помощью системы электронного документооборота НРД, участниками  которой являются данный номинальный держатель и </w:t>
      </w:r>
      <w:r>
        <w:rPr>
          <w:sz w:val="20"/>
          <w:szCs w:val="20"/>
        </w:rPr>
        <w:t>У</w:t>
      </w:r>
      <w:r w:rsidRPr="00836F66">
        <w:rPr>
          <w:sz w:val="20"/>
          <w:szCs w:val="20"/>
        </w:rPr>
        <w:t>правляющая компания, в соответствии с нормативными правовыми актами РФ, настоящими Правилами и Правилами ЭДО НРД;</w:t>
      </w:r>
    </w:p>
    <w:p w:rsidR="00852006" w:rsidRPr="00836F66" w:rsidRDefault="00852006" w:rsidP="00852006">
      <w:pPr>
        <w:ind w:firstLine="227"/>
        <w:jc w:val="both"/>
        <w:rPr>
          <w:sz w:val="20"/>
          <w:szCs w:val="20"/>
        </w:rPr>
      </w:pPr>
      <w:r w:rsidRPr="00836F66">
        <w:rPr>
          <w:sz w:val="20"/>
          <w:szCs w:val="20"/>
        </w:rPr>
        <w:t>- заявка на п</w:t>
      </w:r>
      <w:r>
        <w:rPr>
          <w:sz w:val="20"/>
          <w:szCs w:val="20"/>
        </w:rPr>
        <w:t>огаш</w:t>
      </w:r>
      <w:r w:rsidRPr="00836F66">
        <w:rPr>
          <w:sz w:val="20"/>
          <w:szCs w:val="20"/>
        </w:rPr>
        <w:t>ение инвестиционных паев направл</w:t>
      </w:r>
      <w:r>
        <w:rPr>
          <w:sz w:val="20"/>
          <w:szCs w:val="20"/>
        </w:rPr>
        <w:t>яется</w:t>
      </w:r>
      <w:r w:rsidRPr="00836F66">
        <w:rPr>
          <w:sz w:val="20"/>
          <w:szCs w:val="20"/>
        </w:rPr>
        <w:t xml:space="preserve"> в форме электронного документа в формате, который предусмотрен Правилами ЭДО НРД;</w:t>
      </w:r>
    </w:p>
    <w:p w:rsidR="00852006" w:rsidRPr="00836F66" w:rsidRDefault="00852006" w:rsidP="00852006">
      <w:pPr>
        <w:ind w:firstLine="227"/>
        <w:jc w:val="both"/>
        <w:rPr>
          <w:sz w:val="20"/>
          <w:szCs w:val="20"/>
        </w:rPr>
      </w:pPr>
      <w:r w:rsidRPr="00836F66">
        <w:rPr>
          <w:sz w:val="20"/>
          <w:szCs w:val="20"/>
        </w:rPr>
        <w:t>- заявка на п</w:t>
      </w:r>
      <w:r>
        <w:rPr>
          <w:sz w:val="20"/>
          <w:szCs w:val="20"/>
        </w:rPr>
        <w:t>огаш</w:t>
      </w:r>
      <w:r w:rsidRPr="00836F66">
        <w:rPr>
          <w:sz w:val="20"/>
          <w:szCs w:val="20"/>
        </w:rPr>
        <w:t>ение инвестиционных паев подпис</w:t>
      </w:r>
      <w:r>
        <w:rPr>
          <w:sz w:val="20"/>
          <w:szCs w:val="20"/>
        </w:rPr>
        <w:t>ывается</w:t>
      </w:r>
      <w:r w:rsidRPr="00836F66">
        <w:rPr>
          <w:sz w:val="20"/>
          <w:szCs w:val="20"/>
        </w:rPr>
        <w:t xml:space="preserve"> электронной подписью номинального держателя, подающего заявку на п</w:t>
      </w:r>
      <w:r>
        <w:rPr>
          <w:sz w:val="20"/>
          <w:szCs w:val="20"/>
        </w:rPr>
        <w:t>огаш</w:t>
      </w:r>
      <w:r w:rsidRPr="00836F66">
        <w:rPr>
          <w:sz w:val="20"/>
          <w:szCs w:val="20"/>
        </w:rPr>
        <w:t>ение инвестиционных паев, сертификат ключа проверки которой выдан лицом, осуществляющим функции удостоверяющего центра в соответствии с Правилами ЭДО НРД.</w:t>
      </w:r>
    </w:p>
    <w:p w:rsidR="00852006" w:rsidRPr="00836F66" w:rsidRDefault="00852006" w:rsidP="00852006">
      <w:pPr>
        <w:ind w:firstLine="227"/>
        <w:jc w:val="both"/>
        <w:rPr>
          <w:sz w:val="20"/>
          <w:szCs w:val="20"/>
        </w:rPr>
      </w:pPr>
      <w:r w:rsidRPr="00836F66">
        <w:rPr>
          <w:sz w:val="20"/>
          <w:szCs w:val="20"/>
        </w:rPr>
        <w:t xml:space="preserve">Датой и временем получения </w:t>
      </w:r>
      <w:r>
        <w:rPr>
          <w:sz w:val="20"/>
          <w:szCs w:val="20"/>
        </w:rPr>
        <w:t>У</w:t>
      </w:r>
      <w:r w:rsidRPr="00836F66">
        <w:rPr>
          <w:sz w:val="20"/>
          <w:szCs w:val="20"/>
        </w:rPr>
        <w:t>правляющей компанией заявки на п</w:t>
      </w:r>
      <w:r>
        <w:rPr>
          <w:sz w:val="20"/>
          <w:szCs w:val="20"/>
        </w:rPr>
        <w:t>огаш</w:t>
      </w:r>
      <w:r w:rsidRPr="00836F66">
        <w:rPr>
          <w:sz w:val="20"/>
          <w:szCs w:val="20"/>
        </w:rPr>
        <w:t xml:space="preserve">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w:t>
      </w:r>
      <w:r>
        <w:rPr>
          <w:sz w:val="20"/>
          <w:szCs w:val="20"/>
        </w:rPr>
        <w:t>У</w:t>
      </w:r>
      <w:r w:rsidRPr="00836F66">
        <w:rPr>
          <w:sz w:val="20"/>
          <w:szCs w:val="20"/>
        </w:rPr>
        <w:t>правляющей компании.</w:t>
      </w:r>
    </w:p>
    <w:p w:rsidR="00852006" w:rsidRDefault="00852006" w:rsidP="00852006">
      <w:pPr>
        <w:ind w:firstLine="227"/>
        <w:jc w:val="both"/>
        <w:rPr>
          <w:sz w:val="20"/>
          <w:szCs w:val="20"/>
        </w:rPr>
      </w:pPr>
      <w:r w:rsidRPr="00836F66">
        <w:rPr>
          <w:sz w:val="20"/>
          <w:szCs w:val="20"/>
        </w:rPr>
        <w:t>В случае отказа в приеме заявки на п</w:t>
      </w:r>
      <w:r>
        <w:rPr>
          <w:sz w:val="20"/>
          <w:szCs w:val="20"/>
        </w:rPr>
        <w:t>огаш</w:t>
      </w:r>
      <w:r w:rsidRPr="00836F66">
        <w:rPr>
          <w:sz w:val="20"/>
          <w:szCs w:val="20"/>
        </w:rPr>
        <w:t xml:space="preserve">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w:t>
      </w:r>
      <w:r>
        <w:rPr>
          <w:sz w:val="20"/>
          <w:szCs w:val="20"/>
        </w:rPr>
        <w:t>У</w:t>
      </w:r>
      <w:r w:rsidRPr="00836F66">
        <w:rPr>
          <w:sz w:val="20"/>
          <w:szCs w:val="20"/>
        </w:rPr>
        <w:t>правляющей компанией в форме электронного документа, подписанного электронной подписью.</w:t>
      </w:r>
    </w:p>
    <w:p w:rsidR="00776A58" w:rsidRDefault="00776A58" w:rsidP="00776A58">
      <w:pPr>
        <w:ind w:firstLine="225"/>
        <w:jc w:val="both"/>
        <w:rPr>
          <w:color w:val="000000"/>
          <w:sz w:val="20"/>
          <w:szCs w:val="20"/>
        </w:rPr>
      </w:pPr>
    </w:p>
    <w:p w:rsidR="00577A4B" w:rsidRPr="00E23D6C" w:rsidRDefault="00577A4B" w:rsidP="00577A4B">
      <w:pPr>
        <w:ind w:firstLine="227"/>
        <w:jc w:val="both"/>
        <w:rPr>
          <w:sz w:val="20"/>
          <w:szCs w:val="20"/>
        </w:rPr>
      </w:pPr>
      <w:r w:rsidRPr="00E23D6C">
        <w:rPr>
          <w:sz w:val="20"/>
          <w:szCs w:val="20"/>
        </w:rPr>
        <w:t xml:space="preserve">Заявки на погашение инвестиционных паев физическими лицами могут направляться в Управляющую компанию в виде электронного документа </w:t>
      </w:r>
      <w:r w:rsidR="0060406B" w:rsidRPr="00E23D6C">
        <w:rPr>
          <w:sz w:val="20"/>
          <w:szCs w:val="20"/>
        </w:rPr>
        <w:t xml:space="preserve">посредством информационной системы Управляющей компании «Личный кабинет пайщика» </w:t>
      </w:r>
      <w:r w:rsidRPr="00E23D6C">
        <w:rPr>
          <w:sz w:val="20"/>
          <w:szCs w:val="20"/>
        </w:rPr>
        <w:t xml:space="preserve">в сети Интернет по адресу: </w:t>
      </w:r>
      <w:hyperlink r:id="rId17" w:history="1">
        <w:r w:rsidRPr="00E23D6C">
          <w:rPr>
            <w:rStyle w:val="afa"/>
            <w:sz w:val="20"/>
            <w:szCs w:val="20"/>
          </w:rPr>
          <w:t>www.</w:t>
        </w:r>
        <w:r w:rsidRPr="00E23D6C">
          <w:rPr>
            <w:rStyle w:val="afa"/>
            <w:sz w:val="20"/>
            <w:szCs w:val="20"/>
            <w:lang w:val="en-US"/>
          </w:rPr>
          <w:t>lkp</w:t>
        </w:r>
        <w:r w:rsidRPr="00E23D6C">
          <w:rPr>
            <w:rStyle w:val="afa"/>
            <w:sz w:val="20"/>
            <w:szCs w:val="20"/>
          </w:rPr>
          <w:t>.</w:t>
        </w:r>
        <w:r w:rsidRPr="00E23D6C">
          <w:rPr>
            <w:rStyle w:val="afa"/>
            <w:sz w:val="20"/>
            <w:szCs w:val="20"/>
            <w:lang w:val="en-US"/>
          </w:rPr>
          <w:t>arsagera</w:t>
        </w:r>
        <w:r w:rsidRPr="00E23D6C">
          <w:rPr>
            <w:rStyle w:val="afa"/>
            <w:sz w:val="20"/>
            <w:szCs w:val="20"/>
          </w:rPr>
          <w:t>.ru</w:t>
        </w:r>
      </w:hyperlink>
      <w:r w:rsidRPr="00E23D6C">
        <w:rPr>
          <w:sz w:val="20"/>
          <w:szCs w:val="20"/>
        </w:rPr>
        <w:t xml:space="preserve">. </w:t>
      </w:r>
    </w:p>
    <w:p w:rsidR="00577A4B" w:rsidRPr="00E23D6C" w:rsidRDefault="00577A4B" w:rsidP="00577A4B">
      <w:pPr>
        <w:ind w:firstLine="227"/>
        <w:jc w:val="both"/>
        <w:rPr>
          <w:sz w:val="20"/>
          <w:szCs w:val="20"/>
        </w:rPr>
      </w:pPr>
    </w:p>
    <w:p w:rsidR="00577A4B" w:rsidRPr="00E23D6C" w:rsidRDefault="00577A4B" w:rsidP="00577A4B">
      <w:pPr>
        <w:ind w:firstLine="227"/>
        <w:jc w:val="both"/>
        <w:rPr>
          <w:sz w:val="20"/>
          <w:szCs w:val="20"/>
        </w:rPr>
      </w:pPr>
      <w:r w:rsidRPr="00E23D6C">
        <w:rPr>
          <w:sz w:val="20"/>
          <w:szCs w:val="20"/>
        </w:rPr>
        <w:t xml:space="preserve">Физические лица вправе подать заявку </w:t>
      </w:r>
      <w:r w:rsidR="0060406B" w:rsidRPr="00E23D6C">
        <w:rPr>
          <w:sz w:val="20"/>
          <w:szCs w:val="20"/>
        </w:rPr>
        <w:t xml:space="preserve">на погашение инвестиционных паев </w:t>
      </w:r>
      <w:r w:rsidRPr="00E23D6C">
        <w:rPr>
          <w:sz w:val="20"/>
          <w:szCs w:val="20"/>
        </w:rPr>
        <w:t xml:space="preserve">в виде электронного документа, при условии успешного прохождения процедуры идентификации (упрощенной идентификации) в соответствии с законодательством Российской Федерации. </w:t>
      </w:r>
    </w:p>
    <w:p w:rsidR="00577A4B" w:rsidRPr="00E23D6C" w:rsidRDefault="00577A4B" w:rsidP="00577A4B">
      <w:pPr>
        <w:ind w:firstLine="227"/>
        <w:jc w:val="both"/>
        <w:rPr>
          <w:sz w:val="20"/>
          <w:szCs w:val="20"/>
        </w:rPr>
      </w:pPr>
    </w:p>
    <w:p w:rsidR="00577A4B" w:rsidRPr="00E23D6C" w:rsidRDefault="00577A4B" w:rsidP="00577A4B">
      <w:pPr>
        <w:ind w:firstLine="227"/>
        <w:jc w:val="both"/>
        <w:rPr>
          <w:sz w:val="20"/>
          <w:szCs w:val="20"/>
        </w:rPr>
      </w:pPr>
      <w:r w:rsidRPr="00E23D6C">
        <w:rPr>
          <w:sz w:val="20"/>
          <w:szCs w:val="20"/>
        </w:rPr>
        <w:t>Заявка</w:t>
      </w:r>
      <w:r w:rsidR="0060406B" w:rsidRPr="00E23D6C">
        <w:rPr>
          <w:sz w:val="20"/>
          <w:szCs w:val="20"/>
        </w:rPr>
        <w:t xml:space="preserve"> на погашение инвестиционных паев</w:t>
      </w:r>
      <w:r w:rsidRPr="00E23D6C">
        <w:rPr>
          <w:sz w:val="20"/>
          <w:szCs w:val="20"/>
        </w:rPr>
        <w:t xml:space="preserve">, поданная в виде электронного документа, должна содержать </w:t>
      </w:r>
      <w:r w:rsidR="00582D56" w:rsidRPr="00E23D6C">
        <w:rPr>
          <w:sz w:val="20"/>
          <w:szCs w:val="20"/>
        </w:rPr>
        <w:t xml:space="preserve">простую </w:t>
      </w:r>
      <w:r w:rsidRPr="00E23D6C">
        <w:rPr>
          <w:sz w:val="20"/>
          <w:szCs w:val="20"/>
        </w:rPr>
        <w:t xml:space="preserve">электронную подпись физического лица. </w:t>
      </w:r>
    </w:p>
    <w:p w:rsidR="00577A4B" w:rsidRPr="00E23D6C" w:rsidRDefault="00577A4B" w:rsidP="00577A4B">
      <w:pPr>
        <w:ind w:firstLine="227"/>
        <w:jc w:val="both"/>
        <w:rPr>
          <w:sz w:val="20"/>
          <w:szCs w:val="20"/>
        </w:rPr>
      </w:pPr>
    </w:p>
    <w:p w:rsidR="00577A4B" w:rsidRPr="00E23D6C" w:rsidRDefault="00577A4B" w:rsidP="00577A4B">
      <w:pPr>
        <w:ind w:firstLine="227"/>
        <w:jc w:val="both"/>
        <w:rPr>
          <w:sz w:val="20"/>
          <w:szCs w:val="20"/>
        </w:rPr>
      </w:pPr>
      <w:r w:rsidRPr="00E23D6C">
        <w:rPr>
          <w:sz w:val="20"/>
          <w:szCs w:val="20"/>
        </w:rPr>
        <w:lastRenderedPageBreak/>
        <w:t>Основанием для дистанционного взаимодействия физического лица и Управляющей компанией является присоединение физического лица к соглашению об электронном документообороте (далее - Соглашение об ЭДО), размещенном</w:t>
      </w:r>
      <w:r w:rsidR="003B5BC6" w:rsidRPr="00E23D6C">
        <w:rPr>
          <w:sz w:val="20"/>
          <w:szCs w:val="20"/>
        </w:rPr>
        <w:t>у</w:t>
      </w:r>
      <w:r w:rsidRPr="00E23D6C">
        <w:rPr>
          <w:sz w:val="20"/>
          <w:szCs w:val="20"/>
        </w:rPr>
        <w:t xml:space="preserve"> на сайте Управляющей компании по адресу: </w:t>
      </w:r>
      <w:hyperlink r:id="rId18" w:history="1">
        <w:r w:rsidRPr="00E23D6C">
          <w:rPr>
            <w:rStyle w:val="afa"/>
            <w:sz w:val="20"/>
            <w:szCs w:val="20"/>
          </w:rPr>
          <w:t>www.</w:t>
        </w:r>
        <w:r w:rsidRPr="00E23D6C">
          <w:rPr>
            <w:rStyle w:val="afa"/>
            <w:sz w:val="20"/>
            <w:szCs w:val="20"/>
            <w:lang w:val="en-US"/>
          </w:rPr>
          <w:t>lkp</w:t>
        </w:r>
        <w:r w:rsidRPr="00E23D6C">
          <w:rPr>
            <w:rStyle w:val="afa"/>
            <w:sz w:val="20"/>
            <w:szCs w:val="20"/>
          </w:rPr>
          <w:t>.</w:t>
        </w:r>
        <w:r w:rsidRPr="00E23D6C">
          <w:rPr>
            <w:rStyle w:val="afa"/>
            <w:sz w:val="20"/>
            <w:szCs w:val="20"/>
            <w:lang w:val="en-US"/>
          </w:rPr>
          <w:t>arsagera</w:t>
        </w:r>
        <w:r w:rsidRPr="00E23D6C">
          <w:rPr>
            <w:rStyle w:val="afa"/>
            <w:sz w:val="20"/>
            <w:szCs w:val="20"/>
          </w:rPr>
          <w:t>.ru</w:t>
        </w:r>
      </w:hyperlink>
      <w:r w:rsidRPr="00E23D6C">
        <w:rPr>
          <w:sz w:val="20"/>
          <w:szCs w:val="20"/>
        </w:rPr>
        <w:t xml:space="preserve">. </w:t>
      </w:r>
    </w:p>
    <w:p w:rsidR="00577A4B" w:rsidRPr="00E23D6C" w:rsidRDefault="00577A4B" w:rsidP="00577A4B">
      <w:pPr>
        <w:ind w:firstLine="227"/>
        <w:jc w:val="both"/>
        <w:rPr>
          <w:sz w:val="20"/>
          <w:szCs w:val="20"/>
        </w:rPr>
      </w:pPr>
    </w:p>
    <w:p w:rsidR="00577A4B" w:rsidRPr="00E23D6C" w:rsidRDefault="00577A4B" w:rsidP="00577A4B">
      <w:pPr>
        <w:ind w:firstLine="227"/>
        <w:jc w:val="both"/>
        <w:rPr>
          <w:sz w:val="20"/>
          <w:szCs w:val="20"/>
        </w:rPr>
      </w:pPr>
      <w:r w:rsidRPr="00E23D6C">
        <w:rPr>
          <w:sz w:val="20"/>
          <w:szCs w:val="20"/>
        </w:rPr>
        <w:t xml:space="preserve">Датой и временем приема заявки на погашение инвестиционных паев, полученной посредством </w:t>
      </w:r>
      <w:r w:rsidR="0060406B" w:rsidRPr="00E23D6C">
        <w:rPr>
          <w:sz w:val="20"/>
          <w:szCs w:val="20"/>
        </w:rPr>
        <w:t>«</w:t>
      </w:r>
      <w:r w:rsidRPr="00E23D6C">
        <w:rPr>
          <w:sz w:val="20"/>
          <w:szCs w:val="20"/>
        </w:rPr>
        <w:t>Личного кабинета пайщика</w:t>
      </w:r>
      <w:r w:rsidR="0060406B" w:rsidRPr="00E23D6C">
        <w:rPr>
          <w:sz w:val="20"/>
          <w:szCs w:val="20"/>
        </w:rPr>
        <w:t>»</w:t>
      </w:r>
      <w:r w:rsidRPr="00E23D6C">
        <w:rPr>
          <w:sz w:val="20"/>
          <w:szCs w:val="20"/>
        </w:rPr>
        <w:t>, считается дата и время получения электронного документа Управляющей компанией.</w:t>
      </w:r>
    </w:p>
    <w:p w:rsidR="00577A4B" w:rsidRPr="00E23D6C" w:rsidRDefault="00577A4B" w:rsidP="00577A4B">
      <w:pPr>
        <w:ind w:firstLine="227"/>
        <w:jc w:val="both"/>
        <w:rPr>
          <w:sz w:val="20"/>
          <w:szCs w:val="20"/>
        </w:rPr>
      </w:pPr>
    </w:p>
    <w:p w:rsidR="00577A4B" w:rsidRPr="00E23D6C" w:rsidRDefault="00577A4B" w:rsidP="00577A4B">
      <w:pPr>
        <w:ind w:firstLine="227"/>
        <w:jc w:val="both"/>
        <w:rPr>
          <w:sz w:val="20"/>
          <w:szCs w:val="20"/>
        </w:rPr>
      </w:pPr>
      <w:r w:rsidRPr="00E23D6C">
        <w:rPr>
          <w:sz w:val="20"/>
          <w:szCs w:val="20"/>
        </w:rPr>
        <w:t>При получении Управляющей компанией заявки на погашение инвестиционных паев в виде электронного документа в нерабочий день данная заявка считается принятой Управляющей компанией в следующий за ним рабочий день.</w:t>
      </w:r>
    </w:p>
    <w:p w:rsidR="00577A4B" w:rsidRPr="00E23D6C" w:rsidRDefault="00577A4B" w:rsidP="00577A4B">
      <w:pPr>
        <w:ind w:firstLine="227"/>
        <w:jc w:val="both"/>
        <w:rPr>
          <w:sz w:val="20"/>
          <w:szCs w:val="20"/>
        </w:rPr>
      </w:pPr>
    </w:p>
    <w:p w:rsidR="00577A4B" w:rsidRDefault="00577A4B" w:rsidP="00577A4B">
      <w:pPr>
        <w:ind w:firstLine="227"/>
        <w:jc w:val="both"/>
        <w:rPr>
          <w:sz w:val="20"/>
          <w:szCs w:val="20"/>
        </w:rPr>
      </w:pPr>
      <w:r w:rsidRPr="00E23D6C">
        <w:rPr>
          <w:sz w:val="20"/>
          <w:szCs w:val="20"/>
        </w:rPr>
        <w:t xml:space="preserve">Отказ в приеме заявки на погашение инвестиционных паев, полученной посредством </w:t>
      </w:r>
      <w:r w:rsidR="0060406B" w:rsidRPr="00E23D6C">
        <w:rPr>
          <w:sz w:val="20"/>
          <w:szCs w:val="20"/>
        </w:rPr>
        <w:t>«</w:t>
      </w:r>
      <w:r w:rsidRPr="00E23D6C">
        <w:rPr>
          <w:sz w:val="20"/>
          <w:szCs w:val="20"/>
        </w:rPr>
        <w:t>Личного кабинета пайщика</w:t>
      </w:r>
      <w:r w:rsidR="0060406B" w:rsidRPr="00E23D6C">
        <w:rPr>
          <w:sz w:val="20"/>
          <w:szCs w:val="20"/>
        </w:rPr>
        <w:t>»</w:t>
      </w:r>
      <w:r w:rsidRPr="00E23D6C">
        <w:rPr>
          <w:sz w:val="20"/>
          <w:szCs w:val="20"/>
        </w:rPr>
        <w:t>, в случаях, предусмотренных настоящими Правилами</w:t>
      </w:r>
      <w:r w:rsidR="0060406B" w:rsidRPr="00E23D6C">
        <w:rPr>
          <w:sz w:val="20"/>
          <w:szCs w:val="20"/>
        </w:rPr>
        <w:t xml:space="preserve"> или действующим законодательством</w:t>
      </w:r>
      <w:r w:rsidRPr="00E23D6C">
        <w:rPr>
          <w:sz w:val="20"/>
          <w:szCs w:val="20"/>
        </w:rPr>
        <w:t xml:space="preserve">, направляется Управляющей компаний физическому лицу путем его размещения в виде электронного документа  в </w:t>
      </w:r>
      <w:r w:rsidR="0060406B" w:rsidRPr="00E23D6C">
        <w:rPr>
          <w:sz w:val="20"/>
          <w:szCs w:val="20"/>
        </w:rPr>
        <w:t>«</w:t>
      </w:r>
      <w:r w:rsidRPr="00E23D6C">
        <w:rPr>
          <w:sz w:val="20"/>
          <w:szCs w:val="20"/>
        </w:rPr>
        <w:t>Личном кабинете пайщика</w:t>
      </w:r>
      <w:r w:rsidR="0060406B" w:rsidRPr="00E23D6C">
        <w:rPr>
          <w:sz w:val="20"/>
          <w:szCs w:val="20"/>
        </w:rPr>
        <w:t>»</w:t>
      </w:r>
      <w:r w:rsidRPr="00E23D6C">
        <w:rPr>
          <w:sz w:val="20"/>
          <w:szCs w:val="20"/>
        </w:rPr>
        <w:t>.</w:t>
      </w:r>
    </w:p>
    <w:p w:rsidR="00577A4B" w:rsidRDefault="00577A4B" w:rsidP="00776A58">
      <w:pPr>
        <w:ind w:firstLine="225"/>
        <w:jc w:val="both"/>
        <w:rPr>
          <w:color w:val="000000"/>
          <w:sz w:val="20"/>
          <w:szCs w:val="20"/>
        </w:rPr>
      </w:pPr>
    </w:p>
    <w:p w:rsidR="00C4357B" w:rsidRPr="00E23D6C" w:rsidRDefault="00C4357B" w:rsidP="00C4357B">
      <w:pPr>
        <w:ind w:firstLine="227"/>
        <w:jc w:val="both"/>
        <w:rPr>
          <w:sz w:val="20"/>
          <w:szCs w:val="20"/>
        </w:rPr>
      </w:pPr>
      <w:r w:rsidRPr="00E23D6C">
        <w:rPr>
          <w:sz w:val="20"/>
          <w:szCs w:val="20"/>
        </w:rPr>
        <w:t xml:space="preserve">Заявки на погашение инвестиционных паев физическими лицами могут направляться </w:t>
      </w:r>
      <w:r w:rsidR="0081333A" w:rsidRPr="00E23D6C">
        <w:rPr>
          <w:sz w:val="20"/>
          <w:szCs w:val="20"/>
        </w:rPr>
        <w:t>А</w:t>
      </w:r>
      <w:r w:rsidRPr="00E23D6C">
        <w:rPr>
          <w:sz w:val="20"/>
          <w:szCs w:val="20"/>
        </w:rPr>
        <w:t xml:space="preserve">генту АО «Специализированный депозитарий «ИНФИНИТУМ» в виде электронного документа посредством информационного сервиса </w:t>
      </w:r>
      <w:r w:rsidR="0081333A" w:rsidRPr="00E23D6C">
        <w:rPr>
          <w:sz w:val="20"/>
          <w:szCs w:val="20"/>
        </w:rPr>
        <w:t>А</w:t>
      </w:r>
      <w:r w:rsidRPr="00E23D6C">
        <w:rPr>
          <w:sz w:val="20"/>
          <w:szCs w:val="20"/>
        </w:rPr>
        <w:t>гента АО «Специализированный депозитарий «ИНФИНИТУМ» «Финансовая платформа», доступ к которому осуществляется по адресу</w:t>
      </w:r>
      <w:r w:rsidR="00E23D6C">
        <w:rPr>
          <w:sz w:val="20"/>
          <w:szCs w:val="20"/>
        </w:rPr>
        <w:t>:</w:t>
      </w:r>
      <w:r w:rsidR="00E23D6C" w:rsidRPr="00E23D6C">
        <w:rPr>
          <w:sz w:val="20"/>
          <w:szCs w:val="20"/>
        </w:rPr>
        <w:t xml:space="preserve"> </w:t>
      </w:r>
      <w:r w:rsidRPr="00E23D6C">
        <w:rPr>
          <w:sz w:val="20"/>
          <w:szCs w:val="20"/>
        </w:rPr>
        <w:t xml:space="preserve">platform.finance. Доступ к ресурсу является индивидуальным для каждого физического лица и предоставляется в порядке, установленном </w:t>
      </w:r>
      <w:r w:rsidR="0081333A" w:rsidRPr="00E23D6C">
        <w:rPr>
          <w:sz w:val="20"/>
          <w:szCs w:val="20"/>
        </w:rPr>
        <w:t>А</w:t>
      </w:r>
      <w:r w:rsidRPr="00E23D6C">
        <w:rPr>
          <w:sz w:val="20"/>
          <w:szCs w:val="20"/>
        </w:rPr>
        <w:t xml:space="preserve">гентом АО «Специализированный депозитарий «ИНФИНИТУМ». </w:t>
      </w:r>
    </w:p>
    <w:p w:rsidR="00C4357B" w:rsidRPr="00E23D6C" w:rsidRDefault="00C4357B" w:rsidP="00C4357B">
      <w:pPr>
        <w:ind w:firstLine="227"/>
        <w:jc w:val="both"/>
        <w:rPr>
          <w:sz w:val="20"/>
          <w:szCs w:val="20"/>
        </w:rPr>
      </w:pPr>
    </w:p>
    <w:p w:rsidR="00C4357B" w:rsidRPr="00E23D6C" w:rsidRDefault="00C4357B" w:rsidP="00C4357B">
      <w:pPr>
        <w:ind w:firstLine="227"/>
        <w:jc w:val="both"/>
        <w:rPr>
          <w:sz w:val="20"/>
          <w:szCs w:val="20"/>
        </w:rPr>
      </w:pPr>
      <w:r w:rsidRPr="00E23D6C">
        <w:rPr>
          <w:sz w:val="20"/>
          <w:szCs w:val="20"/>
        </w:rPr>
        <w:t xml:space="preserve">Заявка на погашение инвестиционных паев, поданная  </w:t>
      </w:r>
      <w:r w:rsidR="0081333A" w:rsidRPr="00E23D6C">
        <w:rPr>
          <w:sz w:val="20"/>
          <w:szCs w:val="20"/>
        </w:rPr>
        <w:t>А</w:t>
      </w:r>
      <w:r w:rsidRPr="00E23D6C">
        <w:rPr>
          <w:sz w:val="20"/>
          <w:szCs w:val="20"/>
        </w:rPr>
        <w:t xml:space="preserve">генту АО «Специализированный депозитарий «ИНФИНИТУМ» в виде электронного документа  посредством информационного сервиса </w:t>
      </w:r>
      <w:r w:rsidR="0081333A" w:rsidRPr="00E23D6C">
        <w:rPr>
          <w:sz w:val="20"/>
          <w:szCs w:val="20"/>
        </w:rPr>
        <w:t>А</w:t>
      </w:r>
      <w:r w:rsidRPr="00E23D6C">
        <w:rPr>
          <w:sz w:val="20"/>
          <w:szCs w:val="20"/>
        </w:rPr>
        <w:t>гента АО «Специализированный депозитарий «ИНФИНИТУМ» «Финансовая платформа», должна содержать простую электронную подпись физического лица.</w:t>
      </w:r>
    </w:p>
    <w:p w:rsidR="00C4357B" w:rsidRPr="00E23D6C" w:rsidRDefault="00C4357B" w:rsidP="00C4357B">
      <w:pPr>
        <w:ind w:firstLine="227"/>
        <w:jc w:val="both"/>
        <w:rPr>
          <w:sz w:val="20"/>
          <w:szCs w:val="20"/>
        </w:rPr>
      </w:pPr>
    </w:p>
    <w:p w:rsidR="00C4357B" w:rsidRPr="00E23D6C" w:rsidRDefault="00C4357B" w:rsidP="00C4357B">
      <w:pPr>
        <w:ind w:firstLine="227"/>
        <w:jc w:val="both"/>
        <w:rPr>
          <w:sz w:val="20"/>
          <w:szCs w:val="20"/>
        </w:rPr>
      </w:pPr>
      <w:r w:rsidRPr="00E23D6C">
        <w:rPr>
          <w:sz w:val="20"/>
          <w:szCs w:val="20"/>
        </w:rPr>
        <w:t xml:space="preserve">Основанием для дистанционного взаимодействия с </w:t>
      </w:r>
      <w:r w:rsidR="0081333A" w:rsidRPr="00E23D6C">
        <w:rPr>
          <w:sz w:val="20"/>
          <w:szCs w:val="20"/>
        </w:rPr>
        <w:t>А</w:t>
      </w:r>
      <w:r w:rsidRPr="00E23D6C">
        <w:rPr>
          <w:sz w:val="20"/>
          <w:szCs w:val="20"/>
        </w:rPr>
        <w:t>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w:t>
      </w:r>
      <w:r w:rsidR="00E23D6C">
        <w:rPr>
          <w:sz w:val="20"/>
          <w:szCs w:val="20"/>
        </w:rPr>
        <w:t>:</w:t>
      </w:r>
      <w:r w:rsidRPr="00E23D6C">
        <w:rPr>
          <w:sz w:val="20"/>
          <w:szCs w:val="20"/>
        </w:rPr>
        <w:t xml:space="preserve"> platform.finance.</w:t>
      </w:r>
    </w:p>
    <w:p w:rsidR="00C4357B" w:rsidRPr="00E23D6C" w:rsidRDefault="00C4357B" w:rsidP="00C4357B">
      <w:pPr>
        <w:ind w:firstLine="227"/>
        <w:jc w:val="both"/>
        <w:rPr>
          <w:sz w:val="20"/>
          <w:szCs w:val="20"/>
        </w:rPr>
      </w:pPr>
    </w:p>
    <w:p w:rsidR="00C4357B" w:rsidRPr="00E23D6C" w:rsidRDefault="00C4357B" w:rsidP="00C4357B">
      <w:pPr>
        <w:ind w:firstLine="227"/>
        <w:jc w:val="both"/>
        <w:rPr>
          <w:sz w:val="20"/>
          <w:szCs w:val="20"/>
        </w:rPr>
      </w:pPr>
      <w:r w:rsidRPr="00E23D6C">
        <w:rPr>
          <w:sz w:val="20"/>
          <w:szCs w:val="20"/>
        </w:rPr>
        <w:t>Дата и время приема заявки</w:t>
      </w:r>
      <w:r w:rsidR="00DD08E8" w:rsidRPr="00E23D6C">
        <w:rPr>
          <w:sz w:val="20"/>
          <w:szCs w:val="20"/>
        </w:rPr>
        <w:t xml:space="preserve"> на погашение инвестиционных паев</w:t>
      </w:r>
      <w:r w:rsidRPr="00E23D6C">
        <w:rPr>
          <w:sz w:val="20"/>
          <w:szCs w:val="20"/>
        </w:rPr>
        <w:t xml:space="preserve">,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C4357B" w:rsidRPr="00E23D6C" w:rsidRDefault="00C4357B" w:rsidP="00C4357B">
      <w:pPr>
        <w:ind w:firstLine="227"/>
        <w:jc w:val="both"/>
        <w:rPr>
          <w:sz w:val="20"/>
          <w:szCs w:val="20"/>
        </w:rPr>
      </w:pPr>
    </w:p>
    <w:p w:rsidR="00C4357B" w:rsidRPr="00E23D6C" w:rsidRDefault="00C4357B" w:rsidP="00C4357B">
      <w:pPr>
        <w:ind w:firstLine="227"/>
        <w:jc w:val="both"/>
        <w:rPr>
          <w:sz w:val="20"/>
          <w:szCs w:val="20"/>
        </w:rPr>
      </w:pPr>
      <w:r w:rsidRPr="00E23D6C">
        <w:rPr>
          <w:sz w:val="20"/>
          <w:szCs w:val="20"/>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C4357B" w:rsidRDefault="00C4357B" w:rsidP="00776A58">
      <w:pPr>
        <w:ind w:firstLine="225"/>
        <w:jc w:val="both"/>
        <w:rPr>
          <w:color w:val="000000"/>
          <w:sz w:val="20"/>
          <w:szCs w:val="20"/>
        </w:rPr>
      </w:pPr>
    </w:p>
    <w:p w:rsidR="00C4357B" w:rsidRDefault="00C4357B" w:rsidP="00776A58">
      <w:pPr>
        <w:ind w:firstLine="225"/>
        <w:jc w:val="both"/>
        <w:rPr>
          <w:color w:val="000000"/>
          <w:sz w:val="20"/>
          <w:szCs w:val="20"/>
        </w:rPr>
      </w:pPr>
    </w:p>
    <w:p w:rsidR="00C4357B" w:rsidRDefault="00C4357B" w:rsidP="00776A58">
      <w:pPr>
        <w:ind w:firstLine="225"/>
        <w:jc w:val="both"/>
        <w:rPr>
          <w:color w:val="000000"/>
          <w:sz w:val="20"/>
          <w:szCs w:val="20"/>
        </w:rPr>
      </w:pPr>
    </w:p>
    <w:p w:rsidR="00776A58" w:rsidRDefault="00776A58" w:rsidP="00776A58">
      <w:pPr>
        <w:ind w:firstLine="225"/>
        <w:jc w:val="both"/>
        <w:rPr>
          <w:color w:val="000000"/>
          <w:sz w:val="20"/>
          <w:szCs w:val="20"/>
        </w:rPr>
      </w:pPr>
      <w:r>
        <w:rPr>
          <w:color w:val="000000"/>
          <w:sz w:val="20"/>
          <w:szCs w:val="20"/>
        </w:rPr>
        <w:t>Заявки на погашение инвестиционных паев, направленные электронной почтой, факсом или курьером, не принимаются.</w:t>
      </w:r>
    </w:p>
    <w:p w:rsidR="00776A58" w:rsidRPr="00C10209" w:rsidRDefault="00776A58" w:rsidP="00776A58">
      <w:pPr>
        <w:ind w:firstLine="225"/>
        <w:jc w:val="both"/>
        <w:rPr>
          <w:sz w:val="20"/>
          <w:szCs w:val="20"/>
        </w:rPr>
      </w:pPr>
    </w:p>
    <w:p w:rsidR="00E37D00" w:rsidRPr="00E62581" w:rsidRDefault="00776A58" w:rsidP="00776A58">
      <w:pPr>
        <w:ind w:firstLine="225"/>
        <w:jc w:val="both"/>
        <w:rPr>
          <w:sz w:val="20"/>
        </w:rPr>
      </w:pPr>
      <w:r w:rsidRPr="00E62581">
        <w:rPr>
          <w:sz w:val="20"/>
        </w:rPr>
        <w:t>Заявки на погашение инвестиционных паев, права на которые учитываются в реестре владельцев инвестиционных паев на лицевом счете</w:t>
      </w:r>
      <w:r>
        <w:rPr>
          <w:sz w:val="20"/>
        </w:rPr>
        <w:t xml:space="preserve"> </w:t>
      </w:r>
      <w:r w:rsidRPr="00776A58">
        <w:rPr>
          <w:sz w:val="20"/>
        </w:rPr>
        <w:t>открытом номинальному держателю,</w:t>
      </w:r>
      <w:r w:rsidRPr="00E62581">
        <w:rPr>
          <w:sz w:val="20"/>
        </w:rPr>
        <w:t xml:space="preserve"> подаются этим номинальным держателем</w:t>
      </w:r>
      <w:r>
        <w:rPr>
          <w:sz w:val="20"/>
        </w:rPr>
        <w:t>.</w:t>
      </w:r>
      <w:r w:rsidR="00E37D00" w:rsidRPr="00E62581">
        <w:rPr>
          <w:sz w:val="20"/>
        </w:rPr>
        <w:t xml:space="preserve"> </w:t>
      </w:r>
    </w:p>
    <w:p w:rsidR="000D524D" w:rsidRPr="00C10209" w:rsidRDefault="000D524D" w:rsidP="00E37D00">
      <w:pPr>
        <w:ind w:firstLine="225"/>
        <w:jc w:val="both"/>
        <w:rPr>
          <w:color w:val="000000"/>
          <w:sz w:val="20"/>
          <w:szCs w:val="20"/>
        </w:rPr>
      </w:pPr>
    </w:p>
    <w:p w:rsidR="00E37D00" w:rsidRPr="00E62581" w:rsidRDefault="0004441A" w:rsidP="00E37D00">
      <w:pPr>
        <w:autoSpaceDE w:val="0"/>
        <w:autoSpaceDN w:val="0"/>
        <w:adjustRightInd w:val="0"/>
        <w:ind w:firstLine="225"/>
        <w:rPr>
          <w:sz w:val="20"/>
        </w:rPr>
      </w:pPr>
      <w:r>
        <w:rPr>
          <w:sz w:val="20"/>
        </w:rPr>
        <w:t>6</w:t>
      </w:r>
      <w:r w:rsidR="001E7241">
        <w:rPr>
          <w:sz w:val="20"/>
        </w:rPr>
        <w:t>8</w:t>
      </w:r>
      <w:r w:rsidR="00E37D00" w:rsidRPr="00E62581">
        <w:rPr>
          <w:sz w:val="20"/>
        </w:rPr>
        <w:t>. Прием заявок на погашение инвестиционных паев осуществляется каждый рабочий день.</w:t>
      </w:r>
    </w:p>
    <w:p w:rsidR="00E37D00" w:rsidRDefault="00E37D00" w:rsidP="00BC34E2">
      <w:pPr>
        <w:ind w:firstLine="225"/>
        <w:jc w:val="both"/>
        <w:rPr>
          <w:sz w:val="20"/>
          <w:szCs w:val="20"/>
        </w:rPr>
      </w:pPr>
    </w:p>
    <w:p w:rsidR="00BC34E2" w:rsidRPr="00C10209" w:rsidRDefault="001E7241" w:rsidP="00BC34E2">
      <w:pPr>
        <w:ind w:firstLine="225"/>
        <w:jc w:val="both"/>
        <w:rPr>
          <w:sz w:val="20"/>
          <w:szCs w:val="20"/>
        </w:rPr>
      </w:pPr>
      <w:r>
        <w:rPr>
          <w:sz w:val="20"/>
          <w:szCs w:val="20"/>
        </w:rPr>
        <w:t>69</w:t>
      </w:r>
      <w:r w:rsidR="00BC34E2" w:rsidRPr="00C10209">
        <w:rPr>
          <w:sz w:val="20"/>
          <w:szCs w:val="20"/>
        </w:rPr>
        <w:t>. Заявки на погашение инвестиционных паев подаются:</w:t>
      </w:r>
    </w:p>
    <w:p w:rsidR="00BC34E2" w:rsidRPr="00C10209" w:rsidRDefault="00BC34E2" w:rsidP="00BC34E2">
      <w:pPr>
        <w:ind w:firstLine="225"/>
        <w:jc w:val="both"/>
        <w:rPr>
          <w:sz w:val="20"/>
          <w:szCs w:val="20"/>
        </w:rPr>
      </w:pPr>
    </w:p>
    <w:p w:rsidR="00BC34E2" w:rsidRPr="00C10209" w:rsidRDefault="00EF3298" w:rsidP="00931204">
      <w:pPr>
        <w:ind w:firstLine="225"/>
        <w:jc w:val="both"/>
        <w:rPr>
          <w:sz w:val="20"/>
          <w:szCs w:val="20"/>
        </w:rPr>
      </w:pPr>
      <w:r>
        <w:rPr>
          <w:sz w:val="20"/>
          <w:szCs w:val="20"/>
        </w:rPr>
        <w:t>У</w:t>
      </w:r>
      <w:r w:rsidR="00BC34E2" w:rsidRPr="00C10209">
        <w:rPr>
          <w:sz w:val="20"/>
          <w:szCs w:val="20"/>
        </w:rPr>
        <w:t>правляющей компании;</w:t>
      </w:r>
    </w:p>
    <w:p w:rsidR="00E37D00" w:rsidRDefault="00E37D00" w:rsidP="00931204">
      <w:pPr>
        <w:ind w:firstLine="225"/>
        <w:jc w:val="both"/>
        <w:rPr>
          <w:sz w:val="20"/>
          <w:szCs w:val="20"/>
        </w:rPr>
      </w:pPr>
    </w:p>
    <w:p w:rsidR="00BC34E2" w:rsidRPr="00C10209" w:rsidRDefault="00EF3298" w:rsidP="00931204">
      <w:pPr>
        <w:ind w:firstLine="225"/>
        <w:jc w:val="both"/>
        <w:rPr>
          <w:sz w:val="20"/>
          <w:szCs w:val="20"/>
        </w:rPr>
      </w:pPr>
      <w:r>
        <w:rPr>
          <w:sz w:val="20"/>
          <w:szCs w:val="20"/>
        </w:rPr>
        <w:t>А</w:t>
      </w:r>
      <w:r w:rsidR="00BC34E2" w:rsidRPr="00C10209">
        <w:rPr>
          <w:sz w:val="20"/>
          <w:szCs w:val="20"/>
        </w:rPr>
        <w:t>гентам.</w:t>
      </w:r>
    </w:p>
    <w:p w:rsidR="000D524D" w:rsidRPr="00C10209" w:rsidRDefault="000D524D" w:rsidP="00931204">
      <w:pPr>
        <w:ind w:firstLine="225"/>
        <w:jc w:val="both"/>
        <w:rPr>
          <w:color w:val="000000"/>
          <w:sz w:val="20"/>
          <w:szCs w:val="20"/>
        </w:rPr>
      </w:pPr>
    </w:p>
    <w:p w:rsidR="00931204" w:rsidRPr="00E62581" w:rsidRDefault="00931204" w:rsidP="00931204">
      <w:pPr>
        <w:ind w:firstLine="225"/>
        <w:jc w:val="both"/>
        <w:rPr>
          <w:sz w:val="20"/>
        </w:rPr>
      </w:pPr>
      <w:r w:rsidRPr="00E62581">
        <w:rPr>
          <w:sz w:val="20"/>
        </w:rPr>
        <w:t>7</w:t>
      </w:r>
      <w:r w:rsidR="001E7241">
        <w:rPr>
          <w:sz w:val="20"/>
        </w:rPr>
        <w:t>0</w:t>
      </w:r>
      <w:r w:rsidRPr="00E62581">
        <w:rPr>
          <w:sz w:val="20"/>
        </w:rPr>
        <w:t xml:space="preserve">. Лица, которым в соответствии с </w:t>
      </w:r>
      <w:r w:rsidR="00EF3298">
        <w:rPr>
          <w:sz w:val="20"/>
        </w:rPr>
        <w:t>П</w:t>
      </w:r>
      <w:r w:rsidRPr="00E62581">
        <w:rPr>
          <w:sz w:val="20"/>
        </w:rPr>
        <w:t>равилами могут подаваться заявки на приобретение инвестиционных паев, принимают также заявки на погашение инвестиционных паев.</w:t>
      </w:r>
    </w:p>
    <w:p w:rsidR="000D524D" w:rsidRPr="00C10209" w:rsidRDefault="000D524D" w:rsidP="00931204">
      <w:pPr>
        <w:ind w:firstLine="225"/>
        <w:jc w:val="both"/>
        <w:rPr>
          <w:sz w:val="20"/>
          <w:szCs w:val="20"/>
        </w:rPr>
      </w:pPr>
    </w:p>
    <w:p w:rsidR="00931204" w:rsidRPr="00E62581" w:rsidRDefault="00931204" w:rsidP="00931204">
      <w:pPr>
        <w:ind w:firstLine="225"/>
        <w:jc w:val="both"/>
        <w:rPr>
          <w:sz w:val="20"/>
        </w:rPr>
      </w:pPr>
      <w:r w:rsidRPr="00E62581">
        <w:rPr>
          <w:sz w:val="20"/>
        </w:rPr>
        <w:t>7</w:t>
      </w:r>
      <w:r w:rsidR="001E7241">
        <w:rPr>
          <w:sz w:val="20"/>
        </w:rPr>
        <w:t>1</w:t>
      </w:r>
      <w:r w:rsidRPr="00E62581">
        <w:rPr>
          <w:sz w:val="20"/>
        </w:rPr>
        <w:t>. В приеме заявок на погашение инвестиционных паев отказывается в следующих случаях:</w:t>
      </w:r>
    </w:p>
    <w:p w:rsidR="00931204" w:rsidRDefault="00931204" w:rsidP="00931204">
      <w:pPr>
        <w:ind w:firstLine="225"/>
        <w:jc w:val="both"/>
        <w:rPr>
          <w:sz w:val="20"/>
        </w:rPr>
      </w:pPr>
    </w:p>
    <w:p w:rsidR="00931204" w:rsidRPr="00E62581" w:rsidRDefault="00931204" w:rsidP="00931204">
      <w:pPr>
        <w:ind w:firstLine="225"/>
        <w:jc w:val="both"/>
        <w:rPr>
          <w:sz w:val="20"/>
        </w:rPr>
      </w:pPr>
      <w:r w:rsidRPr="00E62581">
        <w:rPr>
          <w:sz w:val="20"/>
        </w:rPr>
        <w:t>1) несоблюдение порядка подачи заявок, установленного настоящими Правилами;</w:t>
      </w:r>
    </w:p>
    <w:p w:rsidR="00931204" w:rsidRDefault="00931204" w:rsidP="00931204">
      <w:pPr>
        <w:ind w:firstLine="225"/>
        <w:jc w:val="both"/>
        <w:rPr>
          <w:sz w:val="20"/>
        </w:rPr>
      </w:pPr>
    </w:p>
    <w:p w:rsidR="00931204" w:rsidRPr="00E62581" w:rsidRDefault="00931204" w:rsidP="00931204">
      <w:pPr>
        <w:ind w:firstLine="225"/>
        <w:jc w:val="both"/>
        <w:rPr>
          <w:sz w:val="20"/>
        </w:rPr>
      </w:pPr>
      <w:r w:rsidRPr="00E62581">
        <w:rPr>
          <w:sz w:val="20"/>
        </w:rPr>
        <w:t>2) принятие решения об одновременном приостановлении выдачи, погашения и обмена инвестиционных паев;</w:t>
      </w:r>
    </w:p>
    <w:p w:rsidR="00931204" w:rsidRDefault="00931204" w:rsidP="00931204">
      <w:pPr>
        <w:ind w:firstLine="225"/>
        <w:jc w:val="both"/>
        <w:rPr>
          <w:sz w:val="20"/>
        </w:rPr>
      </w:pPr>
    </w:p>
    <w:p w:rsidR="00931204" w:rsidRPr="00E62581" w:rsidRDefault="00931204" w:rsidP="00931204">
      <w:pPr>
        <w:ind w:firstLine="225"/>
        <w:jc w:val="both"/>
        <w:rPr>
          <w:sz w:val="20"/>
        </w:rPr>
      </w:pPr>
      <w:r w:rsidRPr="00E62581">
        <w:rPr>
          <w:sz w:val="20"/>
        </w:rPr>
        <w:lastRenderedPageBreak/>
        <w:t xml:space="preserve">3) введение </w:t>
      </w:r>
      <w:r w:rsidR="00784D08">
        <w:rPr>
          <w:sz w:val="20"/>
        </w:rPr>
        <w:t>Банком России</w:t>
      </w:r>
      <w:r w:rsidRPr="00E62581">
        <w:rPr>
          <w:sz w:val="20"/>
        </w:rPr>
        <w:t xml:space="preserve"> запрета на проведение операций по погашению инвестиционных паев и (или) принятию заявок на погашение инвестиционных паев;</w:t>
      </w:r>
    </w:p>
    <w:p w:rsidR="00931204" w:rsidRDefault="00931204" w:rsidP="00931204">
      <w:pPr>
        <w:autoSpaceDE w:val="0"/>
        <w:autoSpaceDN w:val="0"/>
        <w:adjustRightInd w:val="0"/>
        <w:ind w:firstLine="225"/>
        <w:jc w:val="both"/>
        <w:rPr>
          <w:sz w:val="20"/>
        </w:rPr>
      </w:pPr>
    </w:p>
    <w:p w:rsidR="00931204" w:rsidRPr="00E62581" w:rsidRDefault="00931204" w:rsidP="00931204">
      <w:pPr>
        <w:autoSpaceDE w:val="0"/>
        <w:autoSpaceDN w:val="0"/>
        <w:adjustRightInd w:val="0"/>
        <w:ind w:firstLine="225"/>
        <w:jc w:val="both"/>
        <w:rPr>
          <w:sz w:val="20"/>
        </w:rPr>
      </w:pPr>
      <w:r w:rsidRPr="00E62581">
        <w:rPr>
          <w:sz w:val="20"/>
        </w:rPr>
        <w:t xml:space="preserve">4) возникновение основания для прекращения </w:t>
      </w:r>
      <w:r w:rsidR="00A178C7">
        <w:rPr>
          <w:sz w:val="20"/>
        </w:rPr>
        <w:t>Ф</w:t>
      </w:r>
      <w:r w:rsidRPr="00E62581">
        <w:rPr>
          <w:sz w:val="20"/>
        </w:rPr>
        <w:t>онда;</w:t>
      </w:r>
    </w:p>
    <w:p w:rsidR="00931204" w:rsidRDefault="00931204" w:rsidP="00931204">
      <w:pPr>
        <w:autoSpaceDE w:val="0"/>
        <w:autoSpaceDN w:val="0"/>
        <w:adjustRightInd w:val="0"/>
        <w:ind w:firstLine="225"/>
        <w:jc w:val="both"/>
        <w:rPr>
          <w:sz w:val="20"/>
        </w:rPr>
      </w:pPr>
    </w:p>
    <w:p w:rsidR="00B1098A" w:rsidRDefault="00931204" w:rsidP="00931204">
      <w:pPr>
        <w:autoSpaceDE w:val="0"/>
        <w:autoSpaceDN w:val="0"/>
        <w:adjustRightInd w:val="0"/>
        <w:ind w:firstLine="225"/>
        <w:jc w:val="both"/>
        <w:rPr>
          <w:sz w:val="20"/>
        </w:rPr>
      </w:pPr>
      <w:r w:rsidRPr="00E62581">
        <w:rPr>
          <w:sz w:val="20"/>
        </w:rPr>
        <w:t xml:space="preserve">5) подача заявки на погашение инвестиционных паев до даты завершения (окончания) формирования </w:t>
      </w:r>
      <w:r w:rsidR="00EC1F13">
        <w:rPr>
          <w:sz w:val="20"/>
        </w:rPr>
        <w:t>Ф</w:t>
      </w:r>
      <w:r w:rsidRPr="00E62581">
        <w:rPr>
          <w:sz w:val="20"/>
        </w:rPr>
        <w:t>онда</w:t>
      </w:r>
      <w:r w:rsidR="00B1098A">
        <w:rPr>
          <w:sz w:val="20"/>
        </w:rPr>
        <w:t>;</w:t>
      </w:r>
    </w:p>
    <w:p w:rsidR="00B1098A" w:rsidRDefault="00B1098A" w:rsidP="00931204">
      <w:pPr>
        <w:autoSpaceDE w:val="0"/>
        <w:autoSpaceDN w:val="0"/>
        <w:adjustRightInd w:val="0"/>
        <w:ind w:firstLine="225"/>
        <w:jc w:val="both"/>
        <w:rPr>
          <w:sz w:val="20"/>
        </w:rPr>
      </w:pPr>
    </w:p>
    <w:p w:rsidR="00B1098A" w:rsidRDefault="00B1098A" w:rsidP="00B1098A">
      <w:pPr>
        <w:pStyle w:val="ConsPlusNormal"/>
        <w:ind w:firstLine="284"/>
        <w:jc w:val="both"/>
        <w:rPr>
          <w:rFonts w:ascii="Times New Roman" w:hAnsi="Times New Roman" w:cs="Times New Roman"/>
          <w:szCs w:val="24"/>
        </w:rPr>
      </w:pPr>
      <w:r w:rsidRPr="00751611">
        <w:rPr>
          <w:rFonts w:ascii="Times New Roman" w:hAnsi="Times New Roman" w:cs="Times New Roman"/>
          <w:szCs w:val="24"/>
        </w:rPr>
        <w:t xml:space="preserve">6) приостановление приема заявок, в результате принятия </w:t>
      </w:r>
      <w:r>
        <w:rPr>
          <w:rFonts w:ascii="Times New Roman" w:hAnsi="Times New Roman" w:cs="Times New Roman"/>
          <w:szCs w:val="24"/>
        </w:rPr>
        <w:t>У</w:t>
      </w:r>
      <w:r w:rsidRPr="00751611">
        <w:rPr>
          <w:rFonts w:ascii="Times New Roman" w:hAnsi="Times New Roman" w:cs="Times New Roman"/>
          <w:szCs w:val="24"/>
        </w:rPr>
        <w:t>правляющей компанией решения об обмене всех инвестиционных паев на инвестиционные паи другого открытого паевого инвестиционного фонда;</w:t>
      </w:r>
    </w:p>
    <w:p w:rsidR="00B1098A" w:rsidRPr="00751611" w:rsidRDefault="00B1098A" w:rsidP="00B1098A">
      <w:pPr>
        <w:pStyle w:val="ConsPlusNormal"/>
        <w:ind w:firstLine="284"/>
        <w:jc w:val="both"/>
        <w:rPr>
          <w:rFonts w:ascii="Times New Roman" w:hAnsi="Times New Roman" w:cs="Times New Roman"/>
          <w:szCs w:val="24"/>
        </w:rPr>
      </w:pPr>
    </w:p>
    <w:p w:rsidR="00B1098A" w:rsidRPr="00751611" w:rsidRDefault="00B1098A" w:rsidP="00B1098A">
      <w:pPr>
        <w:pStyle w:val="ConsPlusNormal"/>
        <w:ind w:firstLine="284"/>
        <w:jc w:val="both"/>
        <w:rPr>
          <w:rFonts w:ascii="Times New Roman" w:hAnsi="Times New Roman" w:cs="Times New Roman"/>
          <w:szCs w:val="24"/>
        </w:rPr>
      </w:pPr>
      <w:r w:rsidRPr="00751611">
        <w:rPr>
          <w:rFonts w:ascii="Times New Roman" w:hAnsi="Times New Roman" w:cs="Times New Roman"/>
          <w:szCs w:val="24"/>
        </w:rPr>
        <w:t xml:space="preserve">7) приостановление приема заявок, в результате принятия </w:t>
      </w:r>
      <w:r>
        <w:rPr>
          <w:rFonts w:ascii="Times New Roman" w:hAnsi="Times New Roman" w:cs="Times New Roman"/>
          <w:szCs w:val="24"/>
        </w:rPr>
        <w:t>У</w:t>
      </w:r>
      <w:r w:rsidRPr="00751611">
        <w:rPr>
          <w:rFonts w:ascii="Times New Roman" w:hAnsi="Times New Roman" w:cs="Times New Roman"/>
          <w:szCs w:val="24"/>
        </w:rPr>
        <w:t>правляющей компанией решения об обмене всех инвестиционных паев другого открытого паевого инвестиционного фонда на инвестиционные паи.</w:t>
      </w:r>
    </w:p>
    <w:p w:rsidR="00931204" w:rsidRPr="00E62581" w:rsidRDefault="00931204" w:rsidP="00931204">
      <w:pPr>
        <w:autoSpaceDE w:val="0"/>
        <w:autoSpaceDN w:val="0"/>
        <w:adjustRightInd w:val="0"/>
        <w:ind w:firstLine="225"/>
        <w:jc w:val="both"/>
        <w:rPr>
          <w:sz w:val="20"/>
        </w:rPr>
      </w:pPr>
      <w:r w:rsidRPr="00E62581">
        <w:rPr>
          <w:sz w:val="20"/>
        </w:rPr>
        <w:t xml:space="preserve"> </w:t>
      </w:r>
    </w:p>
    <w:p w:rsidR="00931204" w:rsidRPr="00E62581" w:rsidRDefault="00931204" w:rsidP="00931204">
      <w:pPr>
        <w:ind w:firstLine="225"/>
        <w:jc w:val="both"/>
        <w:rPr>
          <w:sz w:val="20"/>
        </w:rPr>
      </w:pPr>
      <w:r w:rsidRPr="00E62581">
        <w:rPr>
          <w:sz w:val="20"/>
        </w:rPr>
        <w:t>7</w:t>
      </w:r>
      <w:r w:rsidR="001E7241">
        <w:rPr>
          <w:sz w:val="20"/>
        </w:rPr>
        <w:t>2</w:t>
      </w:r>
      <w:r w:rsidRPr="00E62581">
        <w:rPr>
          <w:sz w:val="20"/>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931204" w:rsidRDefault="00931204" w:rsidP="00931204">
      <w:pPr>
        <w:ind w:firstLine="225"/>
        <w:jc w:val="both"/>
        <w:rPr>
          <w:sz w:val="20"/>
          <w:highlight w:val="cyan"/>
        </w:rPr>
      </w:pPr>
    </w:p>
    <w:p w:rsidR="00931204" w:rsidRPr="00E62581" w:rsidRDefault="00931204" w:rsidP="00931204">
      <w:pPr>
        <w:ind w:firstLine="225"/>
        <w:jc w:val="both"/>
        <w:rPr>
          <w:sz w:val="20"/>
        </w:rPr>
      </w:pPr>
      <w:r w:rsidRPr="00E62581">
        <w:rPr>
          <w:sz w:val="20"/>
        </w:rPr>
        <w:t>7</w:t>
      </w:r>
      <w:r w:rsidR="001E7241">
        <w:rPr>
          <w:sz w:val="20"/>
        </w:rPr>
        <w:t>3</w:t>
      </w:r>
      <w:r w:rsidRPr="00E62581">
        <w:rPr>
          <w:sz w:val="20"/>
        </w:rPr>
        <w:t>. Погашение инвестиционных паев осуществляется путем внесения записей по лицевому счету в реестре владельцев инвестиционных паев.</w:t>
      </w:r>
    </w:p>
    <w:p w:rsidR="00931204" w:rsidRDefault="00931204" w:rsidP="00931204">
      <w:pPr>
        <w:autoSpaceDE w:val="0"/>
        <w:autoSpaceDN w:val="0"/>
        <w:adjustRightInd w:val="0"/>
        <w:ind w:firstLine="225"/>
        <w:jc w:val="both"/>
        <w:rPr>
          <w:sz w:val="20"/>
        </w:rPr>
      </w:pPr>
      <w:bookmarkStart w:id="1" w:name="p_72"/>
      <w:bookmarkEnd w:id="1"/>
    </w:p>
    <w:p w:rsidR="00931204" w:rsidRPr="00E62581" w:rsidRDefault="00931204" w:rsidP="00931204">
      <w:pPr>
        <w:autoSpaceDE w:val="0"/>
        <w:autoSpaceDN w:val="0"/>
        <w:adjustRightInd w:val="0"/>
        <w:ind w:firstLine="225"/>
        <w:jc w:val="both"/>
        <w:rPr>
          <w:sz w:val="20"/>
        </w:rPr>
      </w:pPr>
      <w:r w:rsidRPr="00E62581">
        <w:rPr>
          <w:sz w:val="20"/>
        </w:rPr>
        <w:t>7</w:t>
      </w:r>
      <w:r w:rsidR="001E7241">
        <w:rPr>
          <w:sz w:val="20"/>
        </w:rPr>
        <w:t>4</w:t>
      </w:r>
      <w:r w:rsidRPr="00E62581">
        <w:rPr>
          <w:sz w:val="20"/>
        </w:rPr>
        <w:t>. Погашение инвестиционных паев осуществляется в срок не более 3 рабочих дней со дня приема заявки на погашение инвестиционных паев.</w:t>
      </w:r>
    </w:p>
    <w:p w:rsidR="00931204" w:rsidRDefault="00931204" w:rsidP="00931204">
      <w:pPr>
        <w:ind w:firstLine="225"/>
        <w:jc w:val="both"/>
        <w:rPr>
          <w:sz w:val="20"/>
        </w:rPr>
      </w:pPr>
      <w:bookmarkStart w:id="2" w:name="p_73"/>
      <w:bookmarkEnd w:id="2"/>
    </w:p>
    <w:p w:rsidR="00931204" w:rsidRPr="00E62581" w:rsidRDefault="00931204" w:rsidP="00931204">
      <w:pPr>
        <w:ind w:firstLine="225"/>
        <w:jc w:val="both"/>
        <w:rPr>
          <w:sz w:val="20"/>
        </w:rPr>
      </w:pPr>
      <w:r w:rsidRPr="00E62581">
        <w:rPr>
          <w:sz w:val="20"/>
        </w:rPr>
        <w:t>7</w:t>
      </w:r>
      <w:r w:rsidR="001E7241">
        <w:rPr>
          <w:sz w:val="20"/>
        </w:rPr>
        <w:t>5</w:t>
      </w:r>
      <w:r w:rsidRPr="00E62581">
        <w:rPr>
          <w:sz w:val="20"/>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931204" w:rsidRDefault="00931204" w:rsidP="00931204">
      <w:pPr>
        <w:ind w:firstLine="225"/>
        <w:jc w:val="both"/>
        <w:rPr>
          <w:sz w:val="20"/>
        </w:rPr>
      </w:pPr>
    </w:p>
    <w:p w:rsidR="00931204" w:rsidRPr="00FD32E2" w:rsidRDefault="00931204" w:rsidP="00931204">
      <w:pPr>
        <w:pStyle w:val="3"/>
        <w:ind w:firstLine="225"/>
        <w:jc w:val="both"/>
        <w:rPr>
          <w:b w:val="0"/>
          <w:sz w:val="20"/>
        </w:rPr>
      </w:pPr>
      <w:r w:rsidRPr="00931204">
        <w:rPr>
          <w:b w:val="0"/>
          <w:sz w:val="20"/>
        </w:rPr>
        <w:t>7</w:t>
      </w:r>
      <w:r w:rsidR="001E7241">
        <w:rPr>
          <w:b w:val="0"/>
          <w:sz w:val="20"/>
        </w:rPr>
        <w:t>6</w:t>
      </w:r>
      <w:r w:rsidRPr="00931204">
        <w:rPr>
          <w:b w:val="0"/>
          <w:sz w:val="20"/>
        </w:rPr>
        <w:t>.</w:t>
      </w:r>
      <w:r w:rsidRPr="00E62581">
        <w:rPr>
          <w:sz w:val="20"/>
        </w:rPr>
        <w:t> </w:t>
      </w:r>
      <w:bookmarkStart w:id="3" w:name="p_74"/>
      <w:bookmarkEnd w:id="3"/>
      <w:r w:rsidRPr="00FD32E2">
        <w:rPr>
          <w:b w:val="0"/>
          <w:color w:val="000000"/>
          <w:sz w:val="20"/>
        </w:rPr>
        <w:t>Размер скидки, на которую уменьшается расчетная стоимость инвестиционного пая</w:t>
      </w:r>
      <w:r w:rsidR="006242E2">
        <w:rPr>
          <w:b w:val="0"/>
          <w:color w:val="000000"/>
          <w:sz w:val="20"/>
        </w:rPr>
        <w:t>,</w:t>
      </w:r>
      <w:r w:rsidRPr="00FD32E2">
        <w:rPr>
          <w:b w:val="0"/>
          <w:color w:val="000000"/>
          <w:sz w:val="20"/>
        </w:rPr>
        <w:t xml:space="preserve"> </w:t>
      </w:r>
      <w:r w:rsidRPr="00FD32E2">
        <w:rPr>
          <w:b w:val="0"/>
          <w:sz w:val="20"/>
        </w:rPr>
        <w:t xml:space="preserve">по заявкам на погашение инвестиционных паев </w:t>
      </w:r>
      <w:r w:rsidR="00F5154A">
        <w:rPr>
          <w:b w:val="0"/>
          <w:sz w:val="20"/>
        </w:rPr>
        <w:t>Ф</w:t>
      </w:r>
      <w:r w:rsidRPr="00FD32E2">
        <w:rPr>
          <w:b w:val="0"/>
          <w:sz w:val="20"/>
        </w:rPr>
        <w:t>онда, поданны</w:t>
      </w:r>
      <w:r w:rsidR="00875449">
        <w:rPr>
          <w:b w:val="0"/>
          <w:sz w:val="20"/>
        </w:rPr>
        <w:t>м</w:t>
      </w:r>
      <w:r w:rsidRPr="00FD32E2">
        <w:rPr>
          <w:b w:val="0"/>
          <w:sz w:val="20"/>
        </w:rPr>
        <w:t xml:space="preserve"> </w:t>
      </w:r>
      <w:r w:rsidR="00875449">
        <w:rPr>
          <w:b w:val="0"/>
          <w:sz w:val="20"/>
        </w:rPr>
        <w:t>У</w:t>
      </w:r>
      <w:r w:rsidRPr="00FD32E2">
        <w:rPr>
          <w:b w:val="0"/>
          <w:sz w:val="20"/>
        </w:rPr>
        <w:t xml:space="preserve">правляющей компании, </w:t>
      </w:r>
      <w:r w:rsidR="002F4F2F">
        <w:rPr>
          <w:b w:val="0"/>
          <w:sz w:val="20"/>
        </w:rPr>
        <w:t xml:space="preserve"> за исключением заявок </w:t>
      </w:r>
      <w:r w:rsidR="002F4F2F" w:rsidRPr="00003ABE">
        <w:rPr>
          <w:b w:val="0"/>
          <w:sz w:val="20"/>
        </w:rPr>
        <w:t>на погашение инвестиционных паев Фонда, поданных</w:t>
      </w:r>
      <w:r w:rsidR="002F4F2F">
        <w:rPr>
          <w:b w:val="0"/>
          <w:sz w:val="20"/>
        </w:rPr>
        <w:t xml:space="preserve"> </w:t>
      </w:r>
      <w:r w:rsidR="002F4F2F" w:rsidRPr="00A164B7">
        <w:rPr>
          <w:rFonts w:cs="Courier New"/>
          <w:b w:val="0"/>
          <w:bCs/>
          <w:sz w:val="20"/>
          <w:lang w:eastAsia="en-US"/>
        </w:rPr>
        <w:t>Управляющей компании номинальным держателем на основании соответствующего поручения владельца инвестиционных паев</w:t>
      </w:r>
      <w:r w:rsidR="002F4F2F">
        <w:rPr>
          <w:rFonts w:cs="Courier New"/>
          <w:b w:val="0"/>
          <w:bCs/>
          <w:sz w:val="20"/>
          <w:lang w:eastAsia="en-US"/>
        </w:rPr>
        <w:t xml:space="preserve">, </w:t>
      </w:r>
      <w:r w:rsidRPr="00FD32E2">
        <w:rPr>
          <w:b w:val="0"/>
          <w:color w:val="000000"/>
          <w:sz w:val="20"/>
        </w:rPr>
        <w:t>составляет</w:t>
      </w:r>
      <w:r w:rsidRPr="00FD32E2">
        <w:rPr>
          <w:b w:val="0"/>
          <w:sz w:val="20"/>
        </w:rPr>
        <w:t>:</w:t>
      </w:r>
    </w:p>
    <w:p w:rsidR="00D26F47" w:rsidRPr="007A495B" w:rsidRDefault="00931204" w:rsidP="007A495B">
      <w:pPr>
        <w:pStyle w:val="ConsNonformat"/>
        <w:widowControl/>
        <w:numPr>
          <w:ilvl w:val="0"/>
          <w:numId w:val="27"/>
        </w:numPr>
        <w:ind w:left="0" w:firstLine="225"/>
        <w:jc w:val="both"/>
        <w:rPr>
          <w:rFonts w:ascii="Times New Roman" w:hAnsi="Times New Roman"/>
        </w:rPr>
      </w:pPr>
      <w:r w:rsidRPr="007A495B">
        <w:rPr>
          <w:rFonts w:ascii="Times New Roman" w:hAnsi="Times New Roman"/>
          <w:b/>
        </w:rPr>
        <w:t>0,25 (</w:t>
      </w:r>
      <w:r w:rsidR="002F4F2F" w:rsidRPr="007A495B">
        <w:rPr>
          <w:rFonts w:ascii="Times New Roman" w:hAnsi="Times New Roman"/>
          <w:b/>
        </w:rPr>
        <w:t xml:space="preserve">Ноль </w:t>
      </w:r>
      <w:r w:rsidRPr="007A495B">
        <w:rPr>
          <w:rFonts w:ascii="Times New Roman" w:hAnsi="Times New Roman"/>
          <w:b/>
        </w:rPr>
        <w:t xml:space="preserve">целых двадцать пять сотых) процента </w:t>
      </w:r>
      <w:r w:rsidRPr="007A495B">
        <w:rPr>
          <w:rFonts w:ascii="Times New Roman" w:hAnsi="Times New Roman"/>
        </w:rPr>
        <w:t xml:space="preserve">от расчетной стоимости одного инвестиционного пая, если погашение производится </w:t>
      </w:r>
      <w:r w:rsidR="00A42FE1" w:rsidRPr="007A495B">
        <w:rPr>
          <w:rFonts w:ascii="Times New Roman" w:hAnsi="Times New Roman"/>
        </w:rPr>
        <w:t xml:space="preserve">в срок </w:t>
      </w:r>
      <w:r w:rsidR="000332E9" w:rsidRPr="007A495B">
        <w:rPr>
          <w:rFonts w:ascii="Times New Roman" w:hAnsi="Times New Roman"/>
        </w:rPr>
        <w:t xml:space="preserve">менее </w:t>
      </w:r>
      <w:r w:rsidR="00A42FE1" w:rsidRPr="007A495B">
        <w:rPr>
          <w:rFonts w:ascii="Times New Roman" w:hAnsi="Times New Roman"/>
        </w:rPr>
        <w:t>365 дней</w:t>
      </w:r>
      <w:r w:rsidRPr="007A495B">
        <w:rPr>
          <w:rFonts w:ascii="Times New Roman" w:hAnsi="Times New Roman"/>
        </w:rPr>
        <w:t xml:space="preserve"> со дня внесения </w:t>
      </w:r>
      <w:r w:rsidR="00B1098A" w:rsidRPr="007A495B">
        <w:rPr>
          <w:rFonts w:ascii="Times New Roman" w:hAnsi="Times New Roman"/>
        </w:rPr>
        <w:t>приходной записи по зачислению данных инвестиционных паев на лицевой счет, с которого производится погашение данных инвестиционных паев</w:t>
      </w:r>
      <w:r w:rsidRPr="007A495B">
        <w:rPr>
          <w:rFonts w:ascii="Times New Roman" w:hAnsi="Times New Roman"/>
        </w:rPr>
        <w:t>.</w:t>
      </w:r>
    </w:p>
    <w:p w:rsidR="00A42FE1" w:rsidRDefault="00A42FE1" w:rsidP="00A42FE1">
      <w:pPr>
        <w:pStyle w:val="ConsNonformat"/>
        <w:widowControl/>
        <w:jc w:val="both"/>
        <w:rPr>
          <w:rFonts w:ascii="Times New Roman" w:hAnsi="Times New Roman"/>
          <w:bCs/>
        </w:rPr>
      </w:pPr>
    </w:p>
    <w:p w:rsidR="002470C0" w:rsidRDefault="00DB1818" w:rsidP="0058697D">
      <w:pPr>
        <w:pStyle w:val="ConsNonformat"/>
        <w:widowControl/>
        <w:ind w:firstLine="227"/>
        <w:jc w:val="both"/>
        <w:rPr>
          <w:rFonts w:ascii="Times New Roman" w:hAnsi="Times New Roman" w:cs="Times New Roman"/>
          <w:color w:val="000000"/>
        </w:rPr>
      </w:pPr>
      <w:r>
        <w:rPr>
          <w:rFonts w:ascii="Times New Roman" w:hAnsi="Times New Roman" w:cs="Times New Roman"/>
        </w:rPr>
        <w:t>П</w:t>
      </w:r>
      <w:r w:rsidR="00A42FE1" w:rsidRPr="00A42FE1">
        <w:rPr>
          <w:rFonts w:ascii="Times New Roman" w:hAnsi="Times New Roman" w:cs="Times New Roman"/>
        </w:rPr>
        <w:t>о заявкам на погашение инвестиционных паев Фонда, поданны</w:t>
      </w:r>
      <w:r w:rsidR="00650C1C">
        <w:rPr>
          <w:rFonts w:ascii="Times New Roman" w:hAnsi="Times New Roman" w:cs="Times New Roman"/>
        </w:rPr>
        <w:t>м</w:t>
      </w:r>
      <w:r w:rsidR="00A42FE1" w:rsidRPr="00A42FE1">
        <w:rPr>
          <w:rFonts w:ascii="Times New Roman" w:hAnsi="Times New Roman" w:cs="Times New Roman"/>
        </w:rPr>
        <w:t xml:space="preserve"> Управляющей компании</w:t>
      </w:r>
      <w:r w:rsidR="00A42FE1" w:rsidRPr="00CA4E34">
        <w:rPr>
          <w:rFonts w:ascii="Times New Roman" w:hAnsi="Times New Roman" w:cs="Times New Roman"/>
        </w:rPr>
        <w:t xml:space="preserve"> </w:t>
      </w:r>
      <w:r w:rsidR="00A42FE1" w:rsidRPr="00CA4E34">
        <w:rPr>
          <w:rFonts w:ascii="Times New Roman" w:hAnsi="Times New Roman" w:cs="Times New Roman"/>
          <w:bCs/>
        </w:rPr>
        <w:t xml:space="preserve">номинальным держателем на основании соответствующего поручения владельца инвестиционных паев, </w:t>
      </w:r>
      <w:r>
        <w:rPr>
          <w:rFonts w:ascii="Times New Roman" w:hAnsi="Times New Roman" w:cs="Times New Roman"/>
          <w:color w:val="000000"/>
        </w:rPr>
        <w:t>скидка не взимается.</w:t>
      </w:r>
    </w:p>
    <w:p w:rsidR="00ED5200" w:rsidRDefault="00ED5200" w:rsidP="0058697D">
      <w:pPr>
        <w:pStyle w:val="ConsNonformat"/>
        <w:widowControl/>
        <w:ind w:firstLine="227"/>
        <w:jc w:val="both"/>
        <w:rPr>
          <w:rFonts w:ascii="Times New Roman" w:hAnsi="Times New Roman" w:cs="Times New Roman"/>
          <w:color w:val="000000"/>
        </w:rPr>
      </w:pPr>
    </w:p>
    <w:p w:rsidR="00931204" w:rsidRPr="00405D99" w:rsidRDefault="00931204" w:rsidP="00931204">
      <w:pPr>
        <w:ind w:firstLine="225"/>
        <w:jc w:val="both"/>
        <w:rPr>
          <w:sz w:val="20"/>
          <w:szCs w:val="20"/>
        </w:rPr>
      </w:pPr>
      <w:r w:rsidRPr="00C10209">
        <w:rPr>
          <w:color w:val="000000"/>
          <w:sz w:val="20"/>
          <w:szCs w:val="20"/>
        </w:rPr>
        <w:t>Размер скидки, на которую уменьшается расчетная стоимость инвестиционного пая</w:t>
      </w:r>
      <w:r w:rsidRPr="00C10209">
        <w:rPr>
          <w:sz w:val="20"/>
          <w:szCs w:val="20"/>
        </w:rPr>
        <w:t xml:space="preserve">, по заявкам на погашение инвестиционных паев </w:t>
      </w:r>
      <w:r w:rsidR="00F5154A">
        <w:rPr>
          <w:sz w:val="20"/>
          <w:szCs w:val="20"/>
        </w:rPr>
        <w:t>Ф</w:t>
      </w:r>
      <w:r w:rsidRPr="00C10209">
        <w:rPr>
          <w:sz w:val="20"/>
          <w:szCs w:val="20"/>
        </w:rPr>
        <w:t>онда, поданны</w:t>
      </w:r>
      <w:r w:rsidR="00875449">
        <w:rPr>
          <w:sz w:val="20"/>
          <w:szCs w:val="20"/>
        </w:rPr>
        <w:t>м</w:t>
      </w:r>
      <w:r w:rsidR="000B58AB">
        <w:rPr>
          <w:sz w:val="20"/>
          <w:szCs w:val="20"/>
        </w:rPr>
        <w:t xml:space="preserve"> </w:t>
      </w:r>
      <w:r w:rsidR="00117648" w:rsidRPr="00E23D6C">
        <w:rPr>
          <w:sz w:val="20"/>
          <w:szCs w:val="20"/>
        </w:rPr>
        <w:t>А</w:t>
      </w:r>
      <w:r w:rsidRPr="00E23D6C">
        <w:rPr>
          <w:sz w:val="20"/>
          <w:szCs w:val="20"/>
        </w:rPr>
        <w:t>гент</w:t>
      </w:r>
      <w:r w:rsidR="000B58AB" w:rsidRPr="00E23D6C">
        <w:rPr>
          <w:sz w:val="20"/>
          <w:szCs w:val="20"/>
        </w:rPr>
        <w:t>ам</w:t>
      </w:r>
      <w:r w:rsidRPr="00E23D6C">
        <w:rPr>
          <w:sz w:val="20"/>
          <w:szCs w:val="20"/>
        </w:rPr>
        <w:t xml:space="preserve">, </w:t>
      </w:r>
      <w:r w:rsidR="00CA4185" w:rsidRPr="00E23D6C">
        <w:rPr>
          <w:sz w:val="20"/>
          <w:szCs w:val="20"/>
        </w:rPr>
        <w:t xml:space="preserve">за исключением заявок на </w:t>
      </w:r>
      <w:r w:rsidR="00705F0A" w:rsidRPr="00E23D6C">
        <w:rPr>
          <w:sz w:val="20"/>
          <w:szCs w:val="20"/>
        </w:rPr>
        <w:t>погашение</w:t>
      </w:r>
      <w:r w:rsidR="00CA4185" w:rsidRPr="00E23D6C">
        <w:rPr>
          <w:sz w:val="20"/>
          <w:szCs w:val="20"/>
        </w:rPr>
        <w:t xml:space="preserve"> инвестиционных паев Фонда, поданных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405D99" w:rsidRPr="00405D99">
        <w:rPr>
          <w:sz w:val="20"/>
        </w:rPr>
        <w:t xml:space="preserve"> </w:t>
      </w:r>
      <w:r w:rsidR="00CA4185">
        <w:rPr>
          <w:sz w:val="20"/>
        </w:rPr>
        <w:t xml:space="preserve">а также за исключением </w:t>
      </w:r>
      <w:r w:rsidR="00405D99" w:rsidRPr="00405D99">
        <w:rPr>
          <w:sz w:val="20"/>
        </w:rPr>
        <w:t xml:space="preserve">заявок на погашение инвестиционных паев Фонда, поданных </w:t>
      </w:r>
      <w:r w:rsidR="0084689A">
        <w:rPr>
          <w:rFonts w:cs="Courier New"/>
          <w:bCs/>
          <w:sz w:val="20"/>
          <w:lang w:eastAsia="en-US"/>
        </w:rPr>
        <w:t>А</w:t>
      </w:r>
      <w:r w:rsidR="00405D99" w:rsidRPr="00405D99">
        <w:rPr>
          <w:rFonts w:cs="Courier New"/>
          <w:bCs/>
          <w:sz w:val="20"/>
          <w:lang w:eastAsia="en-US"/>
        </w:rPr>
        <w:t>гент</w:t>
      </w:r>
      <w:r w:rsidR="000B58AB">
        <w:rPr>
          <w:rFonts w:cs="Courier New"/>
          <w:bCs/>
          <w:sz w:val="20"/>
          <w:lang w:eastAsia="en-US"/>
        </w:rPr>
        <w:t>ам</w:t>
      </w:r>
      <w:r w:rsidR="00405D99" w:rsidRPr="00405D99">
        <w:rPr>
          <w:rFonts w:cs="Courier New"/>
          <w:bCs/>
          <w:sz w:val="20"/>
          <w:lang w:eastAsia="en-US"/>
        </w:rPr>
        <w:t xml:space="preserve"> номинальным держателем на основании соответствующего поручения владельца инвестиционных паев,</w:t>
      </w:r>
      <w:r w:rsidR="00405D99">
        <w:rPr>
          <w:rFonts w:cs="Courier New"/>
          <w:bCs/>
          <w:sz w:val="20"/>
          <w:lang w:eastAsia="en-US"/>
        </w:rPr>
        <w:t xml:space="preserve"> </w:t>
      </w:r>
      <w:r w:rsidRPr="00405D99">
        <w:rPr>
          <w:sz w:val="20"/>
          <w:szCs w:val="20"/>
        </w:rPr>
        <w:t>составляет:</w:t>
      </w:r>
    </w:p>
    <w:p w:rsidR="00931204" w:rsidRPr="00C10209" w:rsidRDefault="00931204" w:rsidP="00931204">
      <w:pPr>
        <w:pStyle w:val="ConsNonformat"/>
        <w:widowControl/>
        <w:numPr>
          <w:ilvl w:val="0"/>
          <w:numId w:val="27"/>
        </w:numPr>
        <w:ind w:left="0" w:firstLine="225"/>
        <w:jc w:val="both"/>
        <w:rPr>
          <w:rFonts w:ascii="Times New Roman" w:hAnsi="Times New Roman"/>
        </w:rPr>
      </w:pPr>
      <w:r w:rsidRPr="00C10209">
        <w:rPr>
          <w:rFonts w:ascii="Times New Roman" w:hAnsi="Times New Roman"/>
          <w:b/>
        </w:rPr>
        <w:t>2,49 (</w:t>
      </w:r>
      <w:r w:rsidR="002F4F2F">
        <w:rPr>
          <w:rFonts w:ascii="Times New Roman" w:hAnsi="Times New Roman"/>
          <w:b/>
        </w:rPr>
        <w:t>Д</w:t>
      </w:r>
      <w:r w:rsidR="002F4F2F" w:rsidRPr="00C10209">
        <w:rPr>
          <w:rFonts w:ascii="Times New Roman" w:hAnsi="Times New Roman"/>
          <w:b/>
        </w:rPr>
        <w:t xml:space="preserve">ве </w:t>
      </w:r>
      <w:r w:rsidRPr="00C10209">
        <w:rPr>
          <w:rFonts w:ascii="Times New Roman" w:hAnsi="Times New Roman"/>
          <w:b/>
        </w:rPr>
        <w:t>целых сорок девять сотых) процента</w:t>
      </w:r>
      <w:r w:rsidRPr="00C10209">
        <w:rPr>
          <w:rFonts w:ascii="Times New Roman" w:hAnsi="Times New Roman"/>
        </w:rPr>
        <w:t xml:space="preserve"> от расчетной стоимости инвестиционного пая - в случае, если погашение производится в </w:t>
      </w:r>
      <w:r w:rsidR="00A42FE1">
        <w:rPr>
          <w:rFonts w:ascii="Times New Roman" w:hAnsi="Times New Roman"/>
          <w:bCs/>
        </w:rPr>
        <w:t>срок менее или равный</w:t>
      </w:r>
      <w:r w:rsidR="00A42FE1" w:rsidRPr="00003ABE">
        <w:rPr>
          <w:rFonts w:ascii="Times New Roman" w:hAnsi="Times New Roman"/>
          <w:bCs/>
        </w:rPr>
        <w:t xml:space="preserve"> 92 дн</w:t>
      </w:r>
      <w:r w:rsidR="00A42FE1">
        <w:rPr>
          <w:rFonts w:ascii="Times New Roman" w:hAnsi="Times New Roman"/>
          <w:bCs/>
        </w:rPr>
        <w:t>ям</w:t>
      </w:r>
      <w:r w:rsidRPr="00C10209">
        <w:rPr>
          <w:rFonts w:ascii="Times New Roman" w:hAnsi="Times New Roman"/>
        </w:rPr>
        <w:t xml:space="preserve"> со дня внесения приходной записи </w:t>
      </w:r>
      <w:r w:rsidR="0084689A" w:rsidRPr="00751611">
        <w:rPr>
          <w:rFonts w:ascii="Times New Roman" w:hAnsi="Times New Roman"/>
        </w:rPr>
        <w:t>по зачислению данных инвестиционных паев на лицевой счет, с которого производится погашение данных инвестиционных паев</w:t>
      </w:r>
      <w:r w:rsidRPr="00C10209">
        <w:rPr>
          <w:rFonts w:ascii="Times New Roman" w:hAnsi="Times New Roman"/>
        </w:rPr>
        <w:t>;</w:t>
      </w:r>
    </w:p>
    <w:p w:rsidR="00931204" w:rsidRPr="00C10209" w:rsidRDefault="00931204" w:rsidP="00931204">
      <w:pPr>
        <w:pStyle w:val="ConsNonformat"/>
        <w:widowControl/>
        <w:numPr>
          <w:ilvl w:val="0"/>
          <w:numId w:val="27"/>
        </w:numPr>
        <w:ind w:left="0" w:firstLine="225"/>
        <w:jc w:val="both"/>
        <w:rPr>
          <w:rFonts w:ascii="Times New Roman" w:hAnsi="Times New Roman"/>
        </w:rPr>
      </w:pPr>
      <w:r w:rsidRPr="00C10209">
        <w:rPr>
          <w:rFonts w:ascii="Times New Roman" w:hAnsi="Times New Roman"/>
          <w:b/>
        </w:rPr>
        <w:t>1,99 (</w:t>
      </w:r>
      <w:r w:rsidR="00A42FE1">
        <w:rPr>
          <w:rFonts w:ascii="Times New Roman" w:hAnsi="Times New Roman"/>
          <w:b/>
        </w:rPr>
        <w:t>О</w:t>
      </w:r>
      <w:r w:rsidR="00A42FE1" w:rsidRPr="00C10209">
        <w:rPr>
          <w:rFonts w:ascii="Times New Roman" w:hAnsi="Times New Roman"/>
          <w:b/>
        </w:rPr>
        <w:t xml:space="preserve">дна </w:t>
      </w:r>
      <w:r w:rsidRPr="00C10209">
        <w:rPr>
          <w:rFonts w:ascii="Times New Roman" w:hAnsi="Times New Roman"/>
          <w:b/>
        </w:rPr>
        <w:t xml:space="preserve">целая девяносто девять сотых) процента </w:t>
      </w:r>
      <w:r w:rsidRPr="00C10209">
        <w:rPr>
          <w:rFonts w:ascii="Times New Roman" w:hAnsi="Times New Roman"/>
        </w:rPr>
        <w:t xml:space="preserve">от расчетной стоимости инвестиционного пая - в случае, если погашение производится </w:t>
      </w:r>
      <w:r w:rsidR="00A42FE1">
        <w:rPr>
          <w:rFonts w:ascii="Times New Roman" w:hAnsi="Times New Roman"/>
          <w:bCs/>
        </w:rPr>
        <w:t>в срок более</w:t>
      </w:r>
      <w:r w:rsidR="00A42FE1" w:rsidRPr="00003ABE">
        <w:rPr>
          <w:rFonts w:ascii="Times New Roman" w:hAnsi="Times New Roman"/>
          <w:bCs/>
        </w:rPr>
        <w:t xml:space="preserve"> 92 дней, но </w:t>
      </w:r>
      <w:r w:rsidR="00A42FE1" w:rsidRPr="00722514">
        <w:rPr>
          <w:rFonts w:ascii="Times New Roman" w:hAnsi="Times New Roman"/>
          <w:bCs/>
        </w:rPr>
        <w:t>менее или равный 184 дням</w:t>
      </w:r>
      <w:r w:rsidRPr="00C10209">
        <w:rPr>
          <w:rFonts w:ascii="Times New Roman" w:hAnsi="Times New Roman"/>
        </w:rPr>
        <w:t xml:space="preserve"> со дня внесения приходной записи </w:t>
      </w:r>
      <w:r w:rsidR="0084689A" w:rsidRPr="00751611">
        <w:rPr>
          <w:rFonts w:ascii="Times New Roman" w:hAnsi="Times New Roman"/>
        </w:rPr>
        <w:t>по зачислению данных инвестиционных паев на лицевой счет, с которого производится погашение данных инвестиционных паев</w:t>
      </w:r>
      <w:r w:rsidRPr="00C10209">
        <w:rPr>
          <w:rFonts w:ascii="Times New Roman" w:hAnsi="Times New Roman"/>
        </w:rPr>
        <w:t>;</w:t>
      </w:r>
    </w:p>
    <w:p w:rsidR="00931204" w:rsidRPr="00C10209" w:rsidRDefault="00931204" w:rsidP="00931204">
      <w:pPr>
        <w:pStyle w:val="ConsNonformat"/>
        <w:widowControl/>
        <w:numPr>
          <w:ilvl w:val="0"/>
          <w:numId w:val="27"/>
        </w:numPr>
        <w:ind w:left="0" w:firstLine="225"/>
        <w:jc w:val="both"/>
        <w:rPr>
          <w:rFonts w:ascii="Times New Roman" w:hAnsi="Times New Roman"/>
        </w:rPr>
      </w:pPr>
      <w:r w:rsidRPr="00C10209">
        <w:rPr>
          <w:rFonts w:ascii="Times New Roman" w:hAnsi="Times New Roman"/>
          <w:b/>
        </w:rPr>
        <w:t>1,49 (</w:t>
      </w:r>
      <w:r w:rsidR="00A42FE1">
        <w:rPr>
          <w:rFonts w:ascii="Times New Roman" w:hAnsi="Times New Roman"/>
          <w:b/>
        </w:rPr>
        <w:t>О</w:t>
      </w:r>
      <w:r w:rsidR="00A42FE1" w:rsidRPr="00C10209">
        <w:rPr>
          <w:rFonts w:ascii="Times New Roman" w:hAnsi="Times New Roman"/>
          <w:b/>
        </w:rPr>
        <w:t xml:space="preserve">дна </w:t>
      </w:r>
      <w:r w:rsidRPr="00C10209">
        <w:rPr>
          <w:rFonts w:ascii="Times New Roman" w:hAnsi="Times New Roman"/>
          <w:b/>
        </w:rPr>
        <w:t xml:space="preserve">целая сорок девять сотых) процента </w:t>
      </w:r>
      <w:r w:rsidRPr="00C10209">
        <w:rPr>
          <w:rFonts w:ascii="Times New Roman" w:hAnsi="Times New Roman"/>
        </w:rPr>
        <w:t xml:space="preserve">от расчетной стоимости инвестиционного пая - в случае, если погашение производится </w:t>
      </w:r>
      <w:r w:rsidR="00A42FE1" w:rsidRPr="00722514">
        <w:rPr>
          <w:rFonts w:ascii="Times New Roman" w:hAnsi="Times New Roman"/>
          <w:bCs/>
        </w:rPr>
        <w:t>в срок более 184 дней, но менее или равный 276 дням</w:t>
      </w:r>
      <w:r w:rsidRPr="00C10209">
        <w:rPr>
          <w:rFonts w:ascii="Times New Roman" w:hAnsi="Times New Roman"/>
        </w:rPr>
        <w:t xml:space="preserve"> со дня внесения приходной записи </w:t>
      </w:r>
      <w:r w:rsidR="0084689A" w:rsidRPr="00751611">
        <w:rPr>
          <w:rFonts w:ascii="Times New Roman" w:hAnsi="Times New Roman"/>
        </w:rPr>
        <w:t>по зачислению данных инвестиционных паев на лицевой счет, с которого производится погашение данных инвестиционных паев</w:t>
      </w:r>
      <w:r w:rsidRPr="00C10209">
        <w:rPr>
          <w:rFonts w:ascii="Times New Roman" w:hAnsi="Times New Roman"/>
        </w:rPr>
        <w:t>;</w:t>
      </w:r>
    </w:p>
    <w:p w:rsidR="00931204" w:rsidRPr="00C10209" w:rsidRDefault="00931204" w:rsidP="00931204">
      <w:pPr>
        <w:pStyle w:val="ConsNonformat"/>
        <w:widowControl/>
        <w:numPr>
          <w:ilvl w:val="0"/>
          <w:numId w:val="27"/>
        </w:numPr>
        <w:ind w:left="0" w:firstLine="225"/>
        <w:jc w:val="both"/>
        <w:rPr>
          <w:rFonts w:ascii="Times New Roman" w:hAnsi="Times New Roman"/>
        </w:rPr>
      </w:pPr>
      <w:r w:rsidRPr="00C10209">
        <w:rPr>
          <w:rFonts w:ascii="Times New Roman" w:hAnsi="Times New Roman"/>
          <w:b/>
        </w:rPr>
        <w:t>0,99 (</w:t>
      </w:r>
      <w:r w:rsidR="00A42FE1">
        <w:rPr>
          <w:rFonts w:ascii="Times New Roman" w:hAnsi="Times New Roman"/>
          <w:b/>
        </w:rPr>
        <w:t>Н</w:t>
      </w:r>
      <w:r w:rsidR="00A42FE1" w:rsidRPr="00C10209">
        <w:rPr>
          <w:rFonts w:ascii="Times New Roman" w:hAnsi="Times New Roman"/>
          <w:b/>
        </w:rPr>
        <w:t xml:space="preserve">оль </w:t>
      </w:r>
      <w:r w:rsidRPr="00C10209">
        <w:rPr>
          <w:rFonts w:ascii="Times New Roman" w:hAnsi="Times New Roman"/>
          <w:b/>
        </w:rPr>
        <w:t xml:space="preserve">целых девяносто девять сотых) процента </w:t>
      </w:r>
      <w:r w:rsidRPr="00C10209">
        <w:rPr>
          <w:rFonts w:ascii="Times New Roman" w:hAnsi="Times New Roman"/>
        </w:rPr>
        <w:t xml:space="preserve">от расчетной стоимости инвестиционного пая - в случае, если погашение производится </w:t>
      </w:r>
      <w:r w:rsidR="00A42FE1">
        <w:rPr>
          <w:rFonts w:ascii="Times New Roman" w:hAnsi="Times New Roman"/>
          <w:bCs/>
        </w:rPr>
        <w:t xml:space="preserve">в срок более </w:t>
      </w:r>
      <w:r w:rsidR="00A42FE1" w:rsidRPr="00003ABE">
        <w:rPr>
          <w:rFonts w:ascii="Times New Roman" w:hAnsi="Times New Roman"/>
          <w:bCs/>
        </w:rPr>
        <w:t xml:space="preserve">276 дней, но </w:t>
      </w:r>
      <w:r w:rsidR="00A42FE1">
        <w:rPr>
          <w:rFonts w:ascii="Times New Roman" w:hAnsi="Times New Roman"/>
          <w:bCs/>
        </w:rPr>
        <w:t>менее</w:t>
      </w:r>
      <w:r w:rsidR="00A42FE1" w:rsidRPr="00003ABE">
        <w:rPr>
          <w:rFonts w:ascii="Times New Roman" w:hAnsi="Times New Roman"/>
          <w:bCs/>
        </w:rPr>
        <w:t xml:space="preserve"> </w:t>
      </w:r>
      <w:r w:rsidR="00A42FE1">
        <w:rPr>
          <w:rFonts w:ascii="Times New Roman" w:hAnsi="Times New Roman"/>
          <w:bCs/>
        </w:rPr>
        <w:t xml:space="preserve"> или равный 365 дням</w:t>
      </w:r>
      <w:r w:rsidRPr="00C10209">
        <w:rPr>
          <w:rFonts w:ascii="Times New Roman" w:hAnsi="Times New Roman"/>
        </w:rPr>
        <w:t xml:space="preserve"> со дня внесения приходной записи </w:t>
      </w:r>
      <w:r w:rsidR="0084689A" w:rsidRPr="00751611">
        <w:rPr>
          <w:rFonts w:ascii="Times New Roman" w:hAnsi="Times New Roman"/>
        </w:rPr>
        <w:t>по зачислению данных инвестиционных паев на лицевой счет, с которого производится погашение данных инвестиционных паев</w:t>
      </w:r>
      <w:r w:rsidRPr="00C10209">
        <w:rPr>
          <w:rFonts w:ascii="Times New Roman" w:hAnsi="Times New Roman"/>
        </w:rPr>
        <w:t>;</w:t>
      </w:r>
    </w:p>
    <w:p w:rsidR="00931204" w:rsidRPr="00C10209" w:rsidRDefault="00931204" w:rsidP="00931204">
      <w:pPr>
        <w:pStyle w:val="ConsNonformat"/>
        <w:widowControl/>
        <w:numPr>
          <w:ilvl w:val="0"/>
          <w:numId w:val="27"/>
        </w:numPr>
        <w:ind w:left="0" w:firstLine="225"/>
        <w:jc w:val="both"/>
        <w:rPr>
          <w:rFonts w:ascii="Times New Roman" w:hAnsi="Times New Roman"/>
        </w:rPr>
      </w:pPr>
      <w:r w:rsidRPr="00C10209">
        <w:rPr>
          <w:rFonts w:ascii="Times New Roman" w:hAnsi="Times New Roman"/>
          <w:b/>
        </w:rPr>
        <w:lastRenderedPageBreak/>
        <w:t xml:space="preserve"> 0,49 (</w:t>
      </w:r>
      <w:r w:rsidR="00A42FE1">
        <w:rPr>
          <w:rFonts w:ascii="Times New Roman" w:hAnsi="Times New Roman"/>
          <w:b/>
        </w:rPr>
        <w:t>Н</w:t>
      </w:r>
      <w:r w:rsidR="00A42FE1" w:rsidRPr="00C10209">
        <w:rPr>
          <w:rFonts w:ascii="Times New Roman" w:hAnsi="Times New Roman"/>
          <w:b/>
        </w:rPr>
        <w:t xml:space="preserve">оль </w:t>
      </w:r>
      <w:r w:rsidRPr="00C10209">
        <w:rPr>
          <w:rFonts w:ascii="Times New Roman" w:hAnsi="Times New Roman"/>
          <w:b/>
        </w:rPr>
        <w:t>целых сорок девять сотых) процента</w:t>
      </w:r>
      <w:r w:rsidRPr="00C10209">
        <w:rPr>
          <w:rFonts w:ascii="Times New Roman" w:hAnsi="Times New Roman"/>
        </w:rPr>
        <w:t xml:space="preserve"> от расчетной стоимости инвестиционного пая - в случае, если погашение производится </w:t>
      </w:r>
      <w:r w:rsidR="00A42FE1">
        <w:rPr>
          <w:rFonts w:ascii="Times New Roman" w:hAnsi="Times New Roman"/>
          <w:bCs/>
        </w:rPr>
        <w:t>в срок более 365 дней</w:t>
      </w:r>
      <w:r w:rsidRPr="00C10209">
        <w:rPr>
          <w:rFonts w:ascii="Times New Roman" w:hAnsi="Times New Roman"/>
        </w:rPr>
        <w:t xml:space="preserve"> со дня внесения приходной записи </w:t>
      </w:r>
      <w:r w:rsidR="0084689A" w:rsidRPr="00751611">
        <w:rPr>
          <w:rFonts w:ascii="Times New Roman" w:hAnsi="Times New Roman"/>
        </w:rPr>
        <w:t>по зачислению данных инвестиционных паев на лицевой счет, с которого производится погашение данных инвестиционных паев</w:t>
      </w:r>
      <w:r w:rsidRPr="00C10209">
        <w:rPr>
          <w:rFonts w:ascii="Times New Roman" w:hAnsi="Times New Roman"/>
        </w:rPr>
        <w:t>.</w:t>
      </w:r>
    </w:p>
    <w:p w:rsidR="00CA4E34" w:rsidRDefault="00CA4E34" w:rsidP="00931204">
      <w:pPr>
        <w:ind w:firstLine="225"/>
        <w:jc w:val="both"/>
        <w:rPr>
          <w:b/>
          <w:color w:val="000000"/>
          <w:sz w:val="20"/>
          <w:szCs w:val="20"/>
        </w:rPr>
      </w:pPr>
    </w:p>
    <w:p w:rsidR="00E966DA" w:rsidRPr="00E23D6C" w:rsidRDefault="00E966DA" w:rsidP="00E966DA">
      <w:pPr>
        <w:autoSpaceDE w:val="0"/>
        <w:autoSpaceDN w:val="0"/>
        <w:adjustRightInd w:val="0"/>
        <w:spacing w:before="60" w:after="60"/>
        <w:ind w:firstLine="225"/>
        <w:jc w:val="both"/>
        <w:rPr>
          <w:sz w:val="20"/>
          <w:szCs w:val="20"/>
        </w:rPr>
      </w:pPr>
      <w:r w:rsidRPr="00E23D6C">
        <w:rPr>
          <w:sz w:val="20"/>
          <w:szCs w:val="20"/>
        </w:rPr>
        <w:t>Размер скидки, на которую уменьшается расчетная стоимость инвестиционного пая, по заявкам на погашение инвестиционных паев Фонда, поданным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составляет 0,5 % от расчетной стоимости одного инвестиционного пая.</w:t>
      </w:r>
    </w:p>
    <w:p w:rsidR="00E966DA" w:rsidRDefault="00E966DA" w:rsidP="00931204">
      <w:pPr>
        <w:ind w:firstLine="225"/>
        <w:jc w:val="both"/>
        <w:rPr>
          <w:b/>
          <w:color w:val="000000"/>
          <w:sz w:val="20"/>
          <w:szCs w:val="20"/>
        </w:rPr>
      </w:pPr>
    </w:p>
    <w:p w:rsidR="00931204" w:rsidRPr="00CA4E34" w:rsidRDefault="00CA4E34" w:rsidP="00931204">
      <w:pPr>
        <w:ind w:firstLine="225"/>
        <w:jc w:val="both"/>
        <w:rPr>
          <w:bCs/>
          <w:sz w:val="20"/>
          <w:szCs w:val="20"/>
        </w:rPr>
      </w:pPr>
      <w:r w:rsidRPr="00CA4E34">
        <w:rPr>
          <w:color w:val="000000"/>
          <w:sz w:val="20"/>
          <w:szCs w:val="20"/>
        </w:rPr>
        <w:t>Размер скидки, на которую уменьшается расчетная стоимость инвестиционного пая</w:t>
      </w:r>
      <w:r w:rsidR="006242E2">
        <w:rPr>
          <w:color w:val="000000"/>
          <w:sz w:val="20"/>
          <w:szCs w:val="20"/>
        </w:rPr>
        <w:t>,</w:t>
      </w:r>
      <w:r w:rsidRPr="00CA4E34">
        <w:rPr>
          <w:color w:val="000000"/>
          <w:sz w:val="20"/>
          <w:szCs w:val="20"/>
        </w:rPr>
        <w:t xml:space="preserve"> </w:t>
      </w:r>
      <w:r w:rsidRPr="00CA4E34">
        <w:rPr>
          <w:sz w:val="20"/>
          <w:szCs w:val="20"/>
        </w:rPr>
        <w:t>по заявкам на погашение инвестиционных паев Фонда, поданны</w:t>
      </w:r>
      <w:r w:rsidR="00533C8A">
        <w:rPr>
          <w:sz w:val="20"/>
          <w:szCs w:val="20"/>
        </w:rPr>
        <w:t>м</w:t>
      </w:r>
      <w:r w:rsidRPr="00CA4E34">
        <w:rPr>
          <w:sz w:val="20"/>
          <w:szCs w:val="20"/>
        </w:rPr>
        <w:t xml:space="preserve"> </w:t>
      </w:r>
      <w:r w:rsidR="0084689A">
        <w:rPr>
          <w:sz w:val="20"/>
          <w:szCs w:val="20"/>
        </w:rPr>
        <w:t>А</w:t>
      </w:r>
      <w:r w:rsidRPr="00CA4E34">
        <w:rPr>
          <w:sz w:val="20"/>
          <w:szCs w:val="20"/>
        </w:rPr>
        <w:t xml:space="preserve">генту </w:t>
      </w:r>
      <w:r w:rsidRPr="00CA4E34">
        <w:rPr>
          <w:bCs/>
          <w:sz w:val="20"/>
          <w:szCs w:val="20"/>
        </w:rPr>
        <w:t xml:space="preserve">номинальным держателем на основании соответствующего поручения владельца инвестиционных паев, </w:t>
      </w:r>
      <w:r w:rsidRPr="00CA4E34">
        <w:rPr>
          <w:color w:val="000000"/>
          <w:sz w:val="20"/>
          <w:szCs w:val="20"/>
        </w:rPr>
        <w:t xml:space="preserve">составляет </w:t>
      </w:r>
      <w:r w:rsidRPr="00CA4E34">
        <w:rPr>
          <w:sz w:val="20"/>
          <w:szCs w:val="20"/>
        </w:rPr>
        <w:t>0,49 (ноль целых сорок девять сотых)</w:t>
      </w:r>
      <w:r w:rsidRPr="00CA4E34">
        <w:rPr>
          <w:bCs/>
          <w:sz w:val="20"/>
          <w:szCs w:val="20"/>
        </w:rPr>
        <w:t xml:space="preserve"> процента от расчетной стоимости одного инвестиционного пая.</w:t>
      </w:r>
    </w:p>
    <w:p w:rsidR="00CA4E34" w:rsidRPr="00CA4E34" w:rsidRDefault="00CA4E34" w:rsidP="00931204">
      <w:pPr>
        <w:ind w:firstLine="225"/>
        <w:jc w:val="both"/>
        <w:rPr>
          <w:sz w:val="20"/>
        </w:rPr>
      </w:pPr>
    </w:p>
    <w:p w:rsidR="00931204" w:rsidRPr="00E62581" w:rsidRDefault="00EF3298" w:rsidP="00931204">
      <w:pPr>
        <w:ind w:firstLine="225"/>
        <w:jc w:val="both"/>
        <w:rPr>
          <w:sz w:val="20"/>
        </w:rPr>
      </w:pPr>
      <w:r>
        <w:rPr>
          <w:sz w:val="20"/>
        </w:rPr>
        <w:t>7</w:t>
      </w:r>
      <w:r w:rsidR="00767102">
        <w:rPr>
          <w:sz w:val="20"/>
        </w:rPr>
        <w:t>7</w:t>
      </w:r>
      <w:r w:rsidR="00931204" w:rsidRPr="00E62581">
        <w:rPr>
          <w:sz w:val="20"/>
        </w:rPr>
        <w:t xml:space="preserve">. Выплата денежной компенсации при погашении инвестиционных паев осуществляется за счет денежных средств, составляющих </w:t>
      </w:r>
      <w:r w:rsidR="0036120B">
        <w:rPr>
          <w:sz w:val="20"/>
        </w:rPr>
        <w:t>Ф</w:t>
      </w:r>
      <w:r w:rsidR="00931204" w:rsidRPr="00E62581">
        <w:rPr>
          <w:sz w:val="20"/>
        </w:rPr>
        <w:t xml:space="preserve">онд, если иное не предусмотрено </w:t>
      </w:r>
      <w:r>
        <w:rPr>
          <w:sz w:val="20"/>
        </w:rPr>
        <w:t>П</w:t>
      </w:r>
      <w:r w:rsidR="00931204" w:rsidRPr="00E62581">
        <w:rPr>
          <w:sz w:val="20"/>
        </w:rPr>
        <w:t xml:space="preserve">равилами. </w:t>
      </w:r>
    </w:p>
    <w:p w:rsidR="00931204" w:rsidRDefault="00931204" w:rsidP="00931204">
      <w:pPr>
        <w:ind w:firstLine="225"/>
        <w:jc w:val="both"/>
        <w:rPr>
          <w:sz w:val="20"/>
        </w:rPr>
      </w:pPr>
    </w:p>
    <w:p w:rsidR="00931204" w:rsidRPr="00E53E9E" w:rsidRDefault="00931204" w:rsidP="00E53E9E">
      <w:pPr>
        <w:ind w:firstLine="225"/>
        <w:jc w:val="both"/>
        <w:rPr>
          <w:sz w:val="20"/>
          <w:szCs w:val="20"/>
        </w:rPr>
      </w:pPr>
      <w:r w:rsidRPr="00E53E9E">
        <w:rPr>
          <w:sz w:val="20"/>
          <w:szCs w:val="20"/>
        </w:rPr>
        <w:t xml:space="preserve">В случае недостаточности указанных денежных средств для выплаты денежной компенсации </w:t>
      </w:r>
      <w:r w:rsidR="003F4AF3">
        <w:rPr>
          <w:sz w:val="20"/>
          <w:szCs w:val="20"/>
        </w:rPr>
        <w:t>У</w:t>
      </w:r>
      <w:r w:rsidRPr="00E53E9E">
        <w:rPr>
          <w:sz w:val="20"/>
          <w:szCs w:val="20"/>
        </w:rPr>
        <w:t xml:space="preserve">правляющая компания обязана продать иное имущество, составляющее </w:t>
      </w:r>
      <w:r w:rsidR="00EF3298" w:rsidRPr="00E53E9E">
        <w:rPr>
          <w:sz w:val="20"/>
          <w:szCs w:val="20"/>
        </w:rPr>
        <w:t>Ф</w:t>
      </w:r>
      <w:r w:rsidRPr="00E53E9E">
        <w:rPr>
          <w:sz w:val="20"/>
          <w:szCs w:val="20"/>
        </w:rPr>
        <w:t xml:space="preserve">онд. До продажи этого имущества </w:t>
      </w:r>
      <w:r w:rsidR="00EF3298" w:rsidRPr="00E53E9E">
        <w:rPr>
          <w:sz w:val="20"/>
          <w:szCs w:val="20"/>
        </w:rPr>
        <w:t>У</w:t>
      </w:r>
      <w:r w:rsidRPr="00E53E9E">
        <w:rPr>
          <w:sz w:val="20"/>
          <w:szCs w:val="20"/>
        </w:rPr>
        <w:t>правляющая компания вправе использовать для погашения инвестиционных паев свои собственные денежные средства.</w:t>
      </w:r>
    </w:p>
    <w:p w:rsidR="00931204" w:rsidRPr="00E53E9E" w:rsidRDefault="00931204" w:rsidP="00E53E9E">
      <w:pPr>
        <w:ind w:firstLine="225"/>
        <w:jc w:val="both"/>
        <w:rPr>
          <w:sz w:val="20"/>
          <w:szCs w:val="20"/>
        </w:rPr>
      </w:pPr>
      <w:bookmarkStart w:id="4" w:name="p_75"/>
      <w:bookmarkEnd w:id="4"/>
    </w:p>
    <w:p w:rsidR="00E53E9E" w:rsidRPr="00E53E9E" w:rsidRDefault="0004441A" w:rsidP="00E53E9E">
      <w:pPr>
        <w:ind w:firstLine="225"/>
        <w:jc w:val="both"/>
        <w:rPr>
          <w:sz w:val="20"/>
          <w:szCs w:val="20"/>
        </w:rPr>
      </w:pPr>
      <w:r w:rsidRPr="00DD6126">
        <w:rPr>
          <w:sz w:val="20"/>
          <w:szCs w:val="20"/>
        </w:rPr>
        <w:t>7</w:t>
      </w:r>
      <w:r w:rsidR="00767102">
        <w:rPr>
          <w:sz w:val="20"/>
          <w:szCs w:val="20"/>
        </w:rPr>
        <w:t>8</w:t>
      </w:r>
      <w:r w:rsidR="00931204" w:rsidRPr="00DD6126">
        <w:rPr>
          <w:sz w:val="20"/>
          <w:szCs w:val="20"/>
        </w:rPr>
        <w:t>. </w:t>
      </w:r>
      <w:r w:rsidR="00E53E9E" w:rsidRPr="00DD6126">
        <w:rPr>
          <w:sz w:val="20"/>
          <w:szCs w:val="20"/>
        </w:rPr>
        <w:t>Выплата денежной компенсации осуществляется путем ее перечисления на банковский счет</w:t>
      </w:r>
      <w:r w:rsidR="00030CE2" w:rsidRPr="00030CE2">
        <w:rPr>
          <w:color w:val="FF0000"/>
          <w:sz w:val="20"/>
          <w:szCs w:val="20"/>
        </w:rPr>
        <w:t xml:space="preserve"> </w:t>
      </w:r>
      <w:r w:rsidR="00030CE2" w:rsidRPr="00030CE2">
        <w:rPr>
          <w:sz w:val="20"/>
          <w:szCs w:val="20"/>
        </w:rPr>
        <w:t>лица, которому были погашены инвестиционные паи</w:t>
      </w:r>
      <w:r w:rsidR="00E53E9E" w:rsidRPr="00030CE2">
        <w:rPr>
          <w:sz w:val="20"/>
          <w:szCs w:val="20"/>
        </w:rPr>
        <w:t xml:space="preserve">. В </w:t>
      </w:r>
      <w:r w:rsidR="00E53E9E" w:rsidRPr="00DD6126">
        <w:rPr>
          <w:sz w:val="20"/>
          <w:szCs w:val="20"/>
        </w:rPr>
        <w:t>случае если учет прав на погашенные инвестиционные паи осуществляется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931204" w:rsidRPr="00E53E9E" w:rsidRDefault="00931204" w:rsidP="00E53E9E">
      <w:pPr>
        <w:ind w:firstLine="225"/>
        <w:jc w:val="both"/>
        <w:rPr>
          <w:sz w:val="20"/>
          <w:szCs w:val="20"/>
        </w:rPr>
      </w:pPr>
    </w:p>
    <w:p w:rsidR="00776A58" w:rsidRDefault="00767102" w:rsidP="00776A58">
      <w:pPr>
        <w:ind w:firstLine="225"/>
        <w:jc w:val="both"/>
        <w:rPr>
          <w:sz w:val="20"/>
        </w:rPr>
      </w:pPr>
      <w:r>
        <w:rPr>
          <w:sz w:val="20"/>
        </w:rPr>
        <w:t>79</w:t>
      </w:r>
      <w:r w:rsidR="00931204" w:rsidRPr="00E62581">
        <w:rPr>
          <w:sz w:val="20"/>
        </w:rPr>
        <w:t>. </w:t>
      </w:r>
      <w:bookmarkStart w:id="5" w:name="p_77"/>
      <w:bookmarkEnd w:id="5"/>
      <w:r w:rsidR="00776A58" w:rsidRPr="00E62581">
        <w:rPr>
          <w:sz w:val="20"/>
        </w:rPr>
        <w:t xml:space="preserve">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w:t>
      </w:r>
      <w:r w:rsidR="00776A58">
        <w:rPr>
          <w:sz w:val="20"/>
        </w:rPr>
        <w:t>Ф</w:t>
      </w:r>
      <w:r w:rsidR="00776A58" w:rsidRPr="00E62581">
        <w:rPr>
          <w:sz w:val="20"/>
        </w:rPr>
        <w:t>онда.</w:t>
      </w:r>
    </w:p>
    <w:p w:rsidR="00776A58" w:rsidRDefault="00776A58" w:rsidP="00776A58">
      <w:pPr>
        <w:ind w:firstLine="225"/>
        <w:jc w:val="both"/>
        <w:rPr>
          <w:sz w:val="20"/>
        </w:rPr>
      </w:pPr>
    </w:p>
    <w:p w:rsidR="00931204" w:rsidRPr="00776A58" w:rsidRDefault="00776A58" w:rsidP="00776A58">
      <w:pPr>
        <w:ind w:firstLine="225"/>
        <w:jc w:val="both"/>
        <w:rPr>
          <w:rFonts w:cs="Calibri"/>
          <w:sz w:val="20"/>
        </w:rPr>
      </w:pPr>
      <w:r w:rsidRPr="00776A58">
        <w:rPr>
          <w:rFonts w:cs="Calibri"/>
          <w:sz w:val="20"/>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776A58" w:rsidRDefault="00776A58" w:rsidP="00776A58">
      <w:pPr>
        <w:ind w:firstLine="225"/>
        <w:jc w:val="both"/>
        <w:rPr>
          <w:sz w:val="20"/>
        </w:rPr>
      </w:pPr>
    </w:p>
    <w:p w:rsidR="00931204" w:rsidRDefault="00931204" w:rsidP="00931204">
      <w:pPr>
        <w:ind w:firstLine="225"/>
        <w:jc w:val="both"/>
        <w:rPr>
          <w:sz w:val="20"/>
        </w:rPr>
      </w:pPr>
      <w:r w:rsidRPr="00E62581">
        <w:rPr>
          <w:sz w:val="20"/>
        </w:rPr>
        <w:t>8</w:t>
      </w:r>
      <w:r w:rsidR="00767102">
        <w:rPr>
          <w:sz w:val="20"/>
        </w:rPr>
        <w:t>0</w:t>
      </w:r>
      <w:r w:rsidRPr="00E62581">
        <w:rPr>
          <w:sz w:val="20"/>
        </w:rPr>
        <w:t>. Обязанность по выплате денежной компенсации считается исполненной со дня</w:t>
      </w:r>
      <w:r w:rsidR="004D56C6">
        <w:rPr>
          <w:sz w:val="20"/>
        </w:rPr>
        <w:t xml:space="preserve"> </w:t>
      </w:r>
      <w:r w:rsidRPr="00E62581">
        <w:rPr>
          <w:sz w:val="20"/>
        </w:rPr>
        <w:t xml:space="preserve">списания соответствующей суммы денежных средств с банковского счета, открытого для расчетов по операциям, связанным с доверительным управлением </w:t>
      </w:r>
      <w:r w:rsidR="003F4AF3">
        <w:rPr>
          <w:sz w:val="20"/>
        </w:rPr>
        <w:t>Ф</w:t>
      </w:r>
      <w:r w:rsidRPr="00E62581">
        <w:rPr>
          <w:sz w:val="20"/>
        </w:rPr>
        <w:t>ондом, для целей выплаты денежной компенсации в соответствии с порядком, установленным настоящими Правилами</w:t>
      </w:r>
      <w:r>
        <w:rPr>
          <w:sz w:val="20"/>
        </w:rPr>
        <w:t>.</w:t>
      </w:r>
    </w:p>
    <w:p w:rsidR="00931204" w:rsidRDefault="00931204" w:rsidP="00BF5750">
      <w:pPr>
        <w:ind w:firstLine="225"/>
        <w:jc w:val="both"/>
        <w:rPr>
          <w:sz w:val="20"/>
        </w:rPr>
      </w:pPr>
    </w:p>
    <w:p w:rsidR="00BE44CD" w:rsidRPr="0058697D" w:rsidRDefault="00875B83" w:rsidP="00BE44CD">
      <w:pPr>
        <w:autoSpaceDE w:val="0"/>
        <w:autoSpaceDN w:val="0"/>
        <w:adjustRightInd w:val="0"/>
        <w:jc w:val="center"/>
        <w:outlineLvl w:val="0"/>
        <w:rPr>
          <w:b/>
          <w:bCs/>
          <w:color w:val="000000"/>
          <w:sz w:val="20"/>
          <w:szCs w:val="20"/>
        </w:rPr>
      </w:pPr>
      <w:r w:rsidRPr="0058697D">
        <w:rPr>
          <w:b/>
          <w:bCs/>
          <w:color w:val="000000"/>
          <w:sz w:val="20"/>
          <w:szCs w:val="20"/>
        </w:rPr>
        <w:t>VI(1). Обмен инвестиционных паев на основании решения</w:t>
      </w:r>
    </w:p>
    <w:p w:rsidR="00BE44CD" w:rsidRPr="0058697D" w:rsidRDefault="00875B83" w:rsidP="00BE44CD">
      <w:pPr>
        <w:autoSpaceDE w:val="0"/>
        <w:autoSpaceDN w:val="0"/>
        <w:adjustRightInd w:val="0"/>
        <w:jc w:val="center"/>
        <w:rPr>
          <w:b/>
          <w:bCs/>
          <w:color w:val="000000"/>
          <w:sz w:val="20"/>
          <w:szCs w:val="20"/>
        </w:rPr>
      </w:pPr>
      <w:r w:rsidRPr="0058697D">
        <w:rPr>
          <w:b/>
          <w:bCs/>
          <w:color w:val="000000"/>
          <w:sz w:val="20"/>
          <w:szCs w:val="20"/>
        </w:rPr>
        <w:t xml:space="preserve">Управляющей компании </w:t>
      </w:r>
    </w:p>
    <w:p w:rsidR="00BE44CD" w:rsidRDefault="00BE44CD" w:rsidP="00BE44CD">
      <w:pPr>
        <w:autoSpaceDE w:val="0"/>
        <w:autoSpaceDN w:val="0"/>
        <w:adjustRightInd w:val="0"/>
        <w:ind w:firstLine="540"/>
        <w:jc w:val="both"/>
        <w:rPr>
          <w:sz w:val="20"/>
          <w:szCs w:val="20"/>
        </w:rPr>
      </w:pPr>
    </w:p>
    <w:p w:rsidR="002470C0" w:rsidRDefault="00BE44CD" w:rsidP="0058697D">
      <w:pPr>
        <w:autoSpaceDE w:val="0"/>
        <w:autoSpaceDN w:val="0"/>
        <w:adjustRightInd w:val="0"/>
        <w:ind w:firstLine="227"/>
        <w:jc w:val="both"/>
        <w:rPr>
          <w:sz w:val="20"/>
          <w:szCs w:val="20"/>
        </w:rPr>
      </w:pPr>
      <w:bookmarkStart w:id="6" w:name="Par6"/>
      <w:bookmarkEnd w:id="6"/>
      <w:r>
        <w:rPr>
          <w:sz w:val="20"/>
          <w:szCs w:val="20"/>
        </w:rPr>
        <w:t>8</w:t>
      </w:r>
      <w:r w:rsidR="00A526C7" w:rsidRPr="00751611">
        <w:rPr>
          <w:sz w:val="20"/>
          <w:szCs w:val="20"/>
        </w:rPr>
        <w:t>0</w:t>
      </w:r>
      <w:r>
        <w:rPr>
          <w:sz w:val="20"/>
          <w:szCs w:val="20"/>
        </w:rPr>
        <w:t xml:space="preserve">(1). Обмен инвестиционных паев на основании решения </w:t>
      </w:r>
      <w:r w:rsidR="009E5668">
        <w:rPr>
          <w:sz w:val="20"/>
          <w:szCs w:val="20"/>
        </w:rPr>
        <w:t>У</w:t>
      </w:r>
      <w:r>
        <w:rPr>
          <w:sz w:val="20"/>
          <w:szCs w:val="20"/>
        </w:rPr>
        <w:t>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2470C0" w:rsidRDefault="00BE44CD" w:rsidP="0058697D">
      <w:pPr>
        <w:autoSpaceDE w:val="0"/>
        <w:autoSpaceDN w:val="0"/>
        <w:adjustRightInd w:val="0"/>
        <w:ind w:firstLine="227"/>
        <w:jc w:val="both"/>
        <w:rPr>
          <w:sz w:val="20"/>
          <w:szCs w:val="20"/>
        </w:rPr>
      </w:pPr>
      <w:r>
        <w:rPr>
          <w:sz w:val="20"/>
          <w:szCs w:val="20"/>
        </w:rPr>
        <w:t xml:space="preserve">Решение об обмене инвестиционных паев на инвестиционные паи фонда, к которому осуществляется присоединение, не может быть принято </w:t>
      </w:r>
      <w:r w:rsidR="009E5668">
        <w:rPr>
          <w:sz w:val="20"/>
          <w:szCs w:val="20"/>
        </w:rPr>
        <w:t>У</w:t>
      </w:r>
      <w:r>
        <w:rPr>
          <w:sz w:val="20"/>
          <w:szCs w:val="20"/>
        </w:rPr>
        <w:t xml:space="preserve">правляющей компанией в случае, если право </w:t>
      </w:r>
      <w:r w:rsidR="009E5668">
        <w:rPr>
          <w:sz w:val="20"/>
          <w:szCs w:val="20"/>
        </w:rPr>
        <w:t>У</w:t>
      </w:r>
      <w:r>
        <w:rPr>
          <w:sz w:val="20"/>
          <w:szCs w:val="20"/>
        </w:rPr>
        <w:t xml:space="preserve">правляющей компании на распоряжение имуществом, составляющим </w:t>
      </w:r>
      <w:r w:rsidR="009E5668">
        <w:rPr>
          <w:sz w:val="20"/>
          <w:szCs w:val="20"/>
        </w:rPr>
        <w:t>Ф</w:t>
      </w:r>
      <w:r>
        <w:rPr>
          <w:sz w:val="20"/>
          <w:szCs w:val="20"/>
        </w:rPr>
        <w:t>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2470C0" w:rsidRDefault="00BE44CD" w:rsidP="0058697D">
      <w:pPr>
        <w:autoSpaceDE w:val="0"/>
        <w:autoSpaceDN w:val="0"/>
        <w:adjustRightInd w:val="0"/>
        <w:ind w:firstLine="227"/>
        <w:jc w:val="both"/>
        <w:rPr>
          <w:sz w:val="20"/>
          <w:szCs w:val="20"/>
        </w:rPr>
      </w:pPr>
      <w:r>
        <w:rPr>
          <w:sz w:val="20"/>
          <w:szCs w:val="20"/>
        </w:rPr>
        <w:t xml:space="preserve">Управляющая компания отменяет указанное решение, если в период после принятия </w:t>
      </w:r>
      <w:r w:rsidR="009E5668">
        <w:rPr>
          <w:sz w:val="20"/>
          <w:szCs w:val="20"/>
        </w:rPr>
        <w:t>У</w:t>
      </w:r>
      <w:r>
        <w:rPr>
          <w:sz w:val="20"/>
          <w:szCs w:val="20"/>
        </w:rPr>
        <w:t xml:space="preserve">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58697D">
          <w:rPr>
            <w:sz w:val="20"/>
            <w:szCs w:val="20"/>
          </w:rPr>
          <w:t>пункте 8</w:t>
        </w:r>
        <w:r w:rsidR="00A526C7" w:rsidRPr="0058697D">
          <w:rPr>
            <w:sz w:val="20"/>
            <w:szCs w:val="20"/>
          </w:rPr>
          <w:t>0</w:t>
        </w:r>
        <w:r w:rsidRPr="0058697D">
          <w:rPr>
            <w:sz w:val="20"/>
            <w:szCs w:val="20"/>
          </w:rPr>
          <w:t>(3)</w:t>
        </w:r>
      </w:hyperlink>
      <w:r>
        <w:rPr>
          <w:sz w:val="20"/>
          <w:szCs w:val="20"/>
        </w:rPr>
        <w:t xml:space="preserve"> настоящих Правил, право </w:t>
      </w:r>
      <w:r w:rsidR="009E5668">
        <w:rPr>
          <w:sz w:val="20"/>
          <w:szCs w:val="20"/>
        </w:rPr>
        <w:t>У</w:t>
      </w:r>
      <w:r>
        <w:rPr>
          <w:sz w:val="20"/>
          <w:szCs w:val="20"/>
        </w:rPr>
        <w:t xml:space="preserve">правляющей компании на распоряжение имуществом, составляющим </w:t>
      </w:r>
      <w:r w:rsidR="009E5668">
        <w:rPr>
          <w:sz w:val="20"/>
          <w:szCs w:val="20"/>
        </w:rPr>
        <w:t>Ф</w:t>
      </w:r>
      <w:r>
        <w:rPr>
          <w:sz w:val="20"/>
          <w:szCs w:val="20"/>
        </w:rPr>
        <w:t>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2470C0" w:rsidRDefault="00BE44CD" w:rsidP="0058697D">
      <w:pPr>
        <w:autoSpaceDE w:val="0"/>
        <w:autoSpaceDN w:val="0"/>
        <w:adjustRightInd w:val="0"/>
        <w:ind w:firstLine="227"/>
        <w:jc w:val="both"/>
        <w:rPr>
          <w:sz w:val="20"/>
          <w:szCs w:val="20"/>
        </w:rPr>
      </w:pPr>
      <w:r>
        <w:rPr>
          <w:sz w:val="20"/>
          <w:szCs w:val="20"/>
        </w:rPr>
        <w:t xml:space="preserve">Информацию об отмене указанного решения </w:t>
      </w:r>
      <w:r w:rsidR="009E5668">
        <w:rPr>
          <w:sz w:val="20"/>
          <w:szCs w:val="20"/>
        </w:rPr>
        <w:t>У</w:t>
      </w:r>
      <w:r>
        <w:rPr>
          <w:sz w:val="20"/>
          <w:szCs w:val="20"/>
        </w:rPr>
        <w:t xml:space="preserve">правляющая компания раскрывает в соответствии с </w:t>
      </w:r>
      <w:hyperlink r:id="rId19" w:history="1">
        <w:r w:rsidRPr="0058697D">
          <w:rPr>
            <w:sz w:val="20"/>
            <w:szCs w:val="20"/>
          </w:rPr>
          <w:t>пунктом 10</w:t>
        </w:r>
      </w:hyperlink>
      <w:r w:rsidR="00D71BC5">
        <w:rPr>
          <w:sz w:val="20"/>
          <w:szCs w:val="20"/>
        </w:rPr>
        <w:t>5</w:t>
      </w:r>
      <w:r>
        <w:rPr>
          <w:sz w:val="20"/>
          <w:szCs w:val="20"/>
        </w:rPr>
        <w:t xml:space="preserve"> настоящих Правил.</w:t>
      </w:r>
    </w:p>
    <w:p w:rsidR="002470C0" w:rsidRDefault="00BE44CD" w:rsidP="0058697D">
      <w:pPr>
        <w:autoSpaceDE w:val="0"/>
        <w:autoSpaceDN w:val="0"/>
        <w:adjustRightInd w:val="0"/>
        <w:ind w:firstLine="227"/>
        <w:jc w:val="both"/>
        <w:rPr>
          <w:sz w:val="20"/>
          <w:szCs w:val="20"/>
        </w:rPr>
      </w:pPr>
      <w:r>
        <w:rPr>
          <w:sz w:val="20"/>
          <w:szCs w:val="20"/>
        </w:rPr>
        <w:t>8</w:t>
      </w:r>
      <w:r w:rsidR="00A526C7" w:rsidRPr="00751611">
        <w:rPr>
          <w:sz w:val="20"/>
          <w:szCs w:val="20"/>
        </w:rPr>
        <w:t>0</w:t>
      </w:r>
      <w:r>
        <w:rPr>
          <w:sz w:val="20"/>
          <w:szCs w:val="20"/>
        </w:rPr>
        <w:t xml:space="preserve">(2). Обмен инвестиционных паев на основании решения </w:t>
      </w:r>
      <w:r w:rsidR="009E5668">
        <w:rPr>
          <w:sz w:val="20"/>
          <w:szCs w:val="20"/>
        </w:rPr>
        <w:t>У</w:t>
      </w:r>
      <w:r>
        <w:rPr>
          <w:sz w:val="20"/>
          <w:szCs w:val="20"/>
        </w:rPr>
        <w:t xml:space="preserve">правляющей компании может осуществляться только при условии раскрытия </w:t>
      </w:r>
      <w:r w:rsidR="009E5668">
        <w:rPr>
          <w:sz w:val="20"/>
          <w:szCs w:val="20"/>
        </w:rPr>
        <w:t>У</w:t>
      </w:r>
      <w:r>
        <w:rPr>
          <w:sz w:val="20"/>
          <w:szCs w:val="20"/>
        </w:rPr>
        <w:t>правляющей компанией информации о принятии соответствующего решения.</w:t>
      </w:r>
    </w:p>
    <w:p w:rsidR="002470C0" w:rsidRDefault="00BE44CD" w:rsidP="0058697D">
      <w:pPr>
        <w:autoSpaceDE w:val="0"/>
        <w:autoSpaceDN w:val="0"/>
        <w:adjustRightInd w:val="0"/>
        <w:ind w:firstLine="227"/>
        <w:jc w:val="both"/>
        <w:rPr>
          <w:sz w:val="20"/>
          <w:szCs w:val="20"/>
        </w:rPr>
      </w:pPr>
      <w:bookmarkStart w:id="7" w:name="Par11"/>
      <w:bookmarkEnd w:id="7"/>
      <w:r>
        <w:rPr>
          <w:sz w:val="20"/>
          <w:szCs w:val="20"/>
        </w:rPr>
        <w:t>8</w:t>
      </w:r>
      <w:r w:rsidR="00A526C7" w:rsidRPr="00751611">
        <w:rPr>
          <w:sz w:val="20"/>
          <w:szCs w:val="20"/>
        </w:rPr>
        <w:t>0</w:t>
      </w:r>
      <w:r>
        <w:rPr>
          <w:sz w:val="20"/>
          <w:szCs w:val="20"/>
        </w:rPr>
        <w:t xml:space="preserve">(3).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w:t>
      </w:r>
      <w:r>
        <w:rPr>
          <w:sz w:val="20"/>
          <w:szCs w:val="20"/>
        </w:rPr>
        <w:lastRenderedPageBreak/>
        <w:t xml:space="preserve">дней со дня раскрытия </w:t>
      </w:r>
      <w:r w:rsidR="009E5668">
        <w:rPr>
          <w:sz w:val="20"/>
          <w:szCs w:val="20"/>
        </w:rPr>
        <w:t>У</w:t>
      </w:r>
      <w:r>
        <w:rPr>
          <w:sz w:val="20"/>
          <w:szCs w:val="20"/>
        </w:rPr>
        <w:t xml:space="preserve">правляющей компанией информации о принятии решения, предусмотренного </w:t>
      </w:r>
      <w:hyperlink w:anchor="Par6" w:history="1">
        <w:r w:rsidRPr="0058697D">
          <w:rPr>
            <w:sz w:val="20"/>
            <w:szCs w:val="20"/>
          </w:rPr>
          <w:t>пунктом 8</w:t>
        </w:r>
        <w:r w:rsidR="00A526C7" w:rsidRPr="0058697D">
          <w:rPr>
            <w:sz w:val="20"/>
            <w:szCs w:val="20"/>
          </w:rPr>
          <w:t>0</w:t>
        </w:r>
        <w:r w:rsidRPr="0058697D">
          <w:rPr>
            <w:sz w:val="20"/>
            <w:szCs w:val="20"/>
          </w:rPr>
          <w:t>(1)</w:t>
        </w:r>
      </w:hyperlink>
      <w:r>
        <w:rPr>
          <w:sz w:val="20"/>
          <w:szCs w:val="20"/>
        </w:rPr>
        <w:t xml:space="preserve"> настоящих Правил.</w:t>
      </w:r>
    </w:p>
    <w:p w:rsidR="002470C0" w:rsidRDefault="00BE44CD" w:rsidP="0058697D">
      <w:pPr>
        <w:autoSpaceDE w:val="0"/>
        <w:autoSpaceDN w:val="0"/>
        <w:adjustRightInd w:val="0"/>
        <w:ind w:firstLine="227"/>
        <w:jc w:val="both"/>
        <w:rPr>
          <w:sz w:val="20"/>
          <w:szCs w:val="20"/>
        </w:rPr>
      </w:pPr>
      <w:bookmarkStart w:id="8" w:name="Par12"/>
      <w:bookmarkEnd w:id="8"/>
      <w:r>
        <w:rPr>
          <w:sz w:val="20"/>
          <w:szCs w:val="20"/>
        </w:rPr>
        <w:t>8</w:t>
      </w:r>
      <w:r w:rsidR="00A526C7" w:rsidRPr="00751611">
        <w:rPr>
          <w:sz w:val="20"/>
          <w:szCs w:val="20"/>
        </w:rPr>
        <w:t>0</w:t>
      </w:r>
      <w:r>
        <w:rPr>
          <w:sz w:val="20"/>
          <w:szCs w:val="20"/>
        </w:rPr>
        <w:t xml:space="preserve">(4). 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58697D">
          <w:rPr>
            <w:sz w:val="20"/>
            <w:szCs w:val="20"/>
          </w:rPr>
          <w:t>пункте 8</w:t>
        </w:r>
        <w:r w:rsidR="00A526C7" w:rsidRPr="0058697D">
          <w:rPr>
            <w:sz w:val="20"/>
            <w:szCs w:val="20"/>
          </w:rPr>
          <w:t>0</w:t>
        </w:r>
        <w:r w:rsidRPr="0058697D">
          <w:rPr>
            <w:sz w:val="20"/>
            <w:szCs w:val="20"/>
          </w:rPr>
          <w:t>(3)</w:t>
        </w:r>
      </w:hyperlink>
      <w:r>
        <w:rPr>
          <w:sz w:val="20"/>
          <w:szCs w:val="20"/>
        </w:rPr>
        <w:t xml:space="preserve"> настоящих Правил, осуществить объединение имущества, составляющего </w:t>
      </w:r>
      <w:r w:rsidR="009E5668">
        <w:rPr>
          <w:sz w:val="20"/>
          <w:szCs w:val="20"/>
        </w:rPr>
        <w:t>Ф</w:t>
      </w:r>
      <w:r>
        <w:rPr>
          <w:sz w:val="20"/>
          <w:szCs w:val="20"/>
        </w:rPr>
        <w:t>онд, и имущества, составляющего фонд, к которому осуществляется присоединение.</w:t>
      </w:r>
    </w:p>
    <w:p w:rsidR="002470C0" w:rsidRDefault="00BE44CD" w:rsidP="0058697D">
      <w:pPr>
        <w:autoSpaceDE w:val="0"/>
        <w:autoSpaceDN w:val="0"/>
        <w:adjustRightInd w:val="0"/>
        <w:ind w:firstLine="227"/>
        <w:jc w:val="both"/>
        <w:rPr>
          <w:sz w:val="20"/>
          <w:szCs w:val="20"/>
        </w:rPr>
      </w:pPr>
      <w:r>
        <w:rPr>
          <w:sz w:val="20"/>
          <w:szCs w:val="20"/>
        </w:rPr>
        <w:t xml:space="preserve">В случае если в течение указанного срока право </w:t>
      </w:r>
      <w:r w:rsidR="009E5668">
        <w:rPr>
          <w:sz w:val="20"/>
          <w:szCs w:val="20"/>
        </w:rPr>
        <w:t>У</w:t>
      </w:r>
      <w:r>
        <w:rPr>
          <w:sz w:val="20"/>
          <w:szCs w:val="20"/>
        </w:rPr>
        <w:t xml:space="preserve">правляющей компании на распоряжение имуществом, составляющим </w:t>
      </w:r>
      <w:r w:rsidR="009E5668">
        <w:rPr>
          <w:sz w:val="20"/>
          <w:szCs w:val="20"/>
        </w:rPr>
        <w:t>Ф</w:t>
      </w:r>
      <w:r>
        <w:rPr>
          <w:sz w:val="20"/>
          <w:szCs w:val="20"/>
        </w:rPr>
        <w:t xml:space="preserve">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w:t>
      </w:r>
      <w:r w:rsidR="009E5668">
        <w:rPr>
          <w:sz w:val="20"/>
          <w:szCs w:val="20"/>
        </w:rPr>
        <w:t>У</w:t>
      </w:r>
      <w:r>
        <w:rPr>
          <w:sz w:val="20"/>
          <w:szCs w:val="20"/>
        </w:rPr>
        <w:t xml:space="preserve">правляющая компания не вправе объединять имущество </w:t>
      </w:r>
      <w:r w:rsidR="009E5668">
        <w:rPr>
          <w:sz w:val="20"/>
          <w:szCs w:val="20"/>
        </w:rPr>
        <w:t>Ф</w:t>
      </w:r>
      <w:r>
        <w:rPr>
          <w:sz w:val="20"/>
          <w:szCs w:val="20"/>
        </w:rPr>
        <w:t>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2470C0" w:rsidRDefault="00BE44CD" w:rsidP="0058697D">
      <w:pPr>
        <w:autoSpaceDE w:val="0"/>
        <w:autoSpaceDN w:val="0"/>
        <w:adjustRightInd w:val="0"/>
        <w:ind w:firstLine="227"/>
        <w:jc w:val="both"/>
        <w:rPr>
          <w:sz w:val="20"/>
          <w:szCs w:val="20"/>
        </w:rPr>
      </w:pPr>
      <w:r>
        <w:rPr>
          <w:sz w:val="20"/>
          <w:szCs w:val="20"/>
        </w:rPr>
        <w:t xml:space="preserve">После окончания объединения имущества </w:t>
      </w:r>
      <w:r w:rsidR="009E5668">
        <w:rPr>
          <w:sz w:val="20"/>
          <w:szCs w:val="20"/>
        </w:rPr>
        <w:t>Ф</w:t>
      </w:r>
      <w:r>
        <w:rPr>
          <w:sz w:val="20"/>
          <w:szCs w:val="20"/>
        </w:rPr>
        <w:t xml:space="preserve">онда и имущества фонда, к которому осуществляется присоединение, обязанности, возникшие в связи с доверительным управлением имуществом </w:t>
      </w:r>
      <w:r w:rsidR="009E5668">
        <w:rPr>
          <w:sz w:val="20"/>
          <w:szCs w:val="20"/>
        </w:rPr>
        <w:t>Ф</w:t>
      </w:r>
      <w:r>
        <w:rPr>
          <w:sz w:val="20"/>
          <w:szCs w:val="20"/>
        </w:rPr>
        <w:t>онда, подлежат исполнению за счет имущества фонда, к которому осуществляется присоединение.</w:t>
      </w:r>
    </w:p>
    <w:p w:rsidR="002470C0" w:rsidRDefault="00BE44CD" w:rsidP="0058697D">
      <w:pPr>
        <w:autoSpaceDE w:val="0"/>
        <w:autoSpaceDN w:val="0"/>
        <w:adjustRightInd w:val="0"/>
        <w:ind w:firstLine="227"/>
        <w:jc w:val="both"/>
        <w:rPr>
          <w:sz w:val="20"/>
          <w:szCs w:val="20"/>
        </w:rPr>
      </w:pPr>
      <w:r>
        <w:rPr>
          <w:sz w:val="20"/>
          <w:szCs w:val="20"/>
        </w:rPr>
        <w:t>8</w:t>
      </w:r>
      <w:r w:rsidR="00A526C7" w:rsidRPr="00751611">
        <w:rPr>
          <w:sz w:val="20"/>
          <w:szCs w:val="20"/>
        </w:rPr>
        <w:t>0</w:t>
      </w:r>
      <w:r>
        <w:rPr>
          <w:sz w:val="20"/>
          <w:szCs w:val="20"/>
        </w:rPr>
        <w:t xml:space="preserve">(5).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58697D">
          <w:rPr>
            <w:sz w:val="20"/>
            <w:szCs w:val="20"/>
          </w:rPr>
          <w:t>пункте 8</w:t>
        </w:r>
        <w:r w:rsidR="00A526C7" w:rsidRPr="0058697D">
          <w:rPr>
            <w:sz w:val="20"/>
            <w:szCs w:val="20"/>
          </w:rPr>
          <w:t>0</w:t>
        </w:r>
        <w:r w:rsidRPr="0058697D">
          <w:rPr>
            <w:sz w:val="20"/>
            <w:szCs w:val="20"/>
          </w:rPr>
          <w:t>(4)</w:t>
        </w:r>
      </w:hyperlink>
      <w:r>
        <w:rPr>
          <w:sz w:val="20"/>
          <w:szCs w:val="20"/>
        </w:rPr>
        <w:t xml:space="preserve"> настоящих Правил, в течение одного рабочего дня, следующего за днем завершения указанного объединения имущества.</w:t>
      </w:r>
    </w:p>
    <w:p w:rsidR="002470C0" w:rsidRDefault="00BE44CD" w:rsidP="0058697D">
      <w:pPr>
        <w:autoSpaceDE w:val="0"/>
        <w:autoSpaceDN w:val="0"/>
        <w:adjustRightInd w:val="0"/>
        <w:ind w:firstLine="227"/>
        <w:jc w:val="both"/>
        <w:rPr>
          <w:sz w:val="20"/>
          <w:szCs w:val="20"/>
        </w:rPr>
      </w:pPr>
      <w:r>
        <w:rPr>
          <w:sz w:val="20"/>
          <w:szCs w:val="20"/>
        </w:rPr>
        <w:t xml:space="preserve">Договор доверительного управления </w:t>
      </w:r>
      <w:r w:rsidR="00533C8A">
        <w:rPr>
          <w:sz w:val="20"/>
          <w:szCs w:val="20"/>
        </w:rPr>
        <w:t>Ф</w:t>
      </w:r>
      <w:r>
        <w:rPr>
          <w:sz w:val="20"/>
          <w:szCs w:val="20"/>
        </w:rPr>
        <w:t>ондом прекращается после конвертации всех инвестиционных паев в инвестиционные паи фонда, к которому осуществляется присоединение.</w:t>
      </w:r>
    </w:p>
    <w:p w:rsidR="00BE44CD" w:rsidRDefault="00BE44CD" w:rsidP="00BE44CD">
      <w:pPr>
        <w:autoSpaceDE w:val="0"/>
        <w:autoSpaceDN w:val="0"/>
        <w:adjustRightInd w:val="0"/>
        <w:ind w:firstLine="540"/>
        <w:jc w:val="both"/>
        <w:rPr>
          <w:sz w:val="20"/>
          <w:szCs w:val="20"/>
        </w:rPr>
      </w:pPr>
    </w:p>
    <w:p w:rsidR="00BE44CD" w:rsidRPr="0058697D" w:rsidRDefault="00875B83" w:rsidP="00BE44CD">
      <w:pPr>
        <w:autoSpaceDE w:val="0"/>
        <w:autoSpaceDN w:val="0"/>
        <w:adjustRightInd w:val="0"/>
        <w:jc w:val="center"/>
        <w:outlineLvl w:val="0"/>
        <w:rPr>
          <w:b/>
          <w:bCs/>
          <w:color w:val="000000"/>
          <w:sz w:val="20"/>
          <w:szCs w:val="20"/>
        </w:rPr>
      </w:pPr>
      <w:r w:rsidRPr="0058697D">
        <w:rPr>
          <w:b/>
          <w:bCs/>
          <w:color w:val="000000"/>
          <w:sz w:val="20"/>
          <w:szCs w:val="20"/>
        </w:rPr>
        <w:t>VI(2). Обмен на инвестиционные паи на основании решения</w:t>
      </w:r>
    </w:p>
    <w:p w:rsidR="002470C0" w:rsidRPr="0058697D" w:rsidRDefault="00875B83" w:rsidP="0058697D">
      <w:pPr>
        <w:autoSpaceDE w:val="0"/>
        <w:autoSpaceDN w:val="0"/>
        <w:adjustRightInd w:val="0"/>
        <w:jc w:val="center"/>
        <w:outlineLvl w:val="0"/>
        <w:rPr>
          <w:b/>
          <w:bCs/>
          <w:color w:val="000000"/>
          <w:sz w:val="20"/>
          <w:szCs w:val="20"/>
        </w:rPr>
      </w:pPr>
      <w:r w:rsidRPr="0058697D">
        <w:rPr>
          <w:b/>
          <w:bCs/>
          <w:color w:val="000000"/>
          <w:sz w:val="20"/>
          <w:szCs w:val="20"/>
        </w:rPr>
        <w:t xml:space="preserve">Управляющей компании </w:t>
      </w:r>
    </w:p>
    <w:p w:rsidR="00BE44CD" w:rsidRDefault="00BE44CD" w:rsidP="00BE44CD">
      <w:pPr>
        <w:autoSpaceDE w:val="0"/>
        <w:autoSpaceDN w:val="0"/>
        <w:adjustRightInd w:val="0"/>
        <w:ind w:firstLine="540"/>
        <w:jc w:val="both"/>
        <w:rPr>
          <w:sz w:val="20"/>
          <w:szCs w:val="20"/>
        </w:rPr>
      </w:pPr>
    </w:p>
    <w:p w:rsidR="002470C0" w:rsidRDefault="00BE44CD" w:rsidP="0058697D">
      <w:pPr>
        <w:autoSpaceDE w:val="0"/>
        <w:autoSpaceDN w:val="0"/>
        <w:adjustRightInd w:val="0"/>
        <w:ind w:firstLine="227"/>
        <w:jc w:val="both"/>
        <w:rPr>
          <w:sz w:val="20"/>
          <w:szCs w:val="20"/>
        </w:rPr>
      </w:pPr>
      <w:bookmarkStart w:id="9" w:name="Par25"/>
      <w:bookmarkEnd w:id="9"/>
      <w:r>
        <w:rPr>
          <w:sz w:val="20"/>
          <w:szCs w:val="20"/>
        </w:rPr>
        <w:t>8</w:t>
      </w:r>
      <w:r w:rsidR="00A526C7" w:rsidRPr="00751611">
        <w:rPr>
          <w:sz w:val="20"/>
          <w:szCs w:val="20"/>
        </w:rPr>
        <w:t>0</w:t>
      </w:r>
      <w:r>
        <w:rPr>
          <w:sz w:val="20"/>
          <w:szCs w:val="20"/>
        </w:rPr>
        <w:t xml:space="preserve">(6). Обмен на инвестиционные паи на основании решения </w:t>
      </w:r>
      <w:r w:rsidR="009E5668">
        <w:rPr>
          <w:sz w:val="20"/>
          <w:szCs w:val="20"/>
        </w:rPr>
        <w:t>У</w:t>
      </w:r>
      <w:r>
        <w:rPr>
          <w:sz w:val="20"/>
          <w:szCs w:val="20"/>
        </w:rPr>
        <w:t>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2470C0" w:rsidRDefault="00BE44CD" w:rsidP="0058697D">
      <w:pPr>
        <w:autoSpaceDE w:val="0"/>
        <w:autoSpaceDN w:val="0"/>
        <w:adjustRightInd w:val="0"/>
        <w:ind w:firstLine="227"/>
        <w:jc w:val="both"/>
        <w:rPr>
          <w:sz w:val="20"/>
          <w:szCs w:val="20"/>
        </w:rPr>
      </w:pPr>
      <w:r>
        <w:rPr>
          <w:sz w:val="20"/>
          <w:szCs w:val="20"/>
        </w:rPr>
        <w:t xml:space="preserve">По истечении 30 дней со дня раскрытия </w:t>
      </w:r>
      <w:r w:rsidR="009E5668">
        <w:rPr>
          <w:sz w:val="20"/>
          <w:szCs w:val="20"/>
        </w:rPr>
        <w:t>У</w:t>
      </w:r>
      <w:r>
        <w:rPr>
          <w:sz w:val="20"/>
          <w:szCs w:val="20"/>
        </w:rPr>
        <w:t>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2470C0" w:rsidRDefault="00BE44CD" w:rsidP="0058697D">
      <w:pPr>
        <w:autoSpaceDE w:val="0"/>
        <w:autoSpaceDN w:val="0"/>
        <w:adjustRightInd w:val="0"/>
        <w:ind w:firstLine="227"/>
        <w:jc w:val="both"/>
        <w:rPr>
          <w:sz w:val="20"/>
          <w:szCs w:val="20"/>
        </w:rPr>
      </w:pPr>
      <w:r>
        <w:rPr>
          <w:sz w:val="20"/>
          <w:szCs w:val="20"/>
        </w:rPr>
        <w:t xml:space="preserve">Управляющая компания обязана отменить указанное решение, если в период после принятия </w:t>
      </w:r>
      <w:r w:rsidR="009E5668">
        <w:rPr>
          <w:sz w:val="20"/>
          <w:szCs w:val="20"/>
        </w:rPr>
        <w:t>У</w:t>
      </w:r>
      <w:r>
        <w:rPr>
          <w:sz w:val="20"/>
          <w:szCs w:val="20"/>
        </w:rPr>
        <w:t xml:space="preserve">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w:t>
      </w:r>
      <w:r w:rsidR="009E5668">
        <w:rPr>
          <w:sz w:val="20"/>
          <w:szCs w:val="20"/>
        </w:rPr>
        <w:t>У</w:t>
      </w:r>
      <w:r>
        <w:rPr>
          <w:sz w:val="20"/>
          <w:szCs w:val="20"/>
        </w:rPr>
        <w:t>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2470C0" w:rsidRDefault="00BE44CD" w:rsidP="0058697D">
      <w:pPr>
        <w:autoSpaceDE w:val="0"/>
        <w:autoSpaceDN w:val="0"/>
        <w:adjustRightInd w:val="0"/>
        <w:ind w:firstLine="227"/>
        <w:jc w:val="both"/>
        <w:rPr>
          <w:sz w:val="20"/>
          <w:szCs w:val="20"/>
        </w:rPr>
      </w:pPr>
      <w:r>
        <w:rPr>
          <w:sz w:val="20"/>
          <w:szCs w:val="20"/>
        </w:rPr>
        <w:t xml:space="preserve">Управляющая компания обязана раскрыть информацию об отмене указанного решения в соответствии с </w:t>
      </w:r>
      <w:hyperlink r:id="rId20" w:history="1">
        <w:r w:rsidRPr="0058697D">
          <w:rPr>
            <w:sz w:val="20"/>
            <w:szCs w:val="20"/>
          </w:rPr>
          <w:t>пунктом 10</w:t>
        </w:r>
      </w:hyperlink>
      <w:r w:rsidR="00A526C7" w:rsidRPr="00751611">
        <w:rPr>
          <w:sz w:val="20"/>
          <w:szCs w:val="20"/>
        </w:rPr>
        <w:t>5</w:t>
      </w:r>
      <w:r>
        <w:rPr>
          <w:sz w:val="20"/>
          <w:szCs w:val="20"/>
        </w:rPr>
        <w:t xml:space="preserve"> настоящих Правил.</w:t>
      </w:r>
    </w:p>
    <w:p w:rsidR="002470C0" w:rsidRDefault="00BE44CD" w:rsidP="0058697D">
      <w:pPr>
        <w:autoSpaceDE w:val="0"/>
        <w:autoSpaceDN w:val="0"/>
        <w:adjustRightInd w:val="0"/>
        <w:ind w:firstLine="227"/>
        <w:jc w:val="both"/>
        <w:rPr>
          <w:sz w:val="20"/>
          <w:szCs w:val="20"/>
        </w:rPr>
      </w:pPr>
      <w:r>
        <w:rPr>
          <w:sz w:val="20"/>
          <w:szCs w:val="20"/>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2470C0" w:rsidRDefault="00BE44CD" w:rsidP="0058697D">
      <w:pPr>
        <w:autoSpaceDE w:val="0"/>
        <w:autoSpaceDN w:val="0"/>
        <w:adjustRightInd w:val="0"/>
        <w:ind w:firstLine="227"/>
        <w:jc w:val="both"/>
        <w:rPr>
          <w:sz w:val="20"/>
          <w:szCs w:val="20"/>
        </w:rPr>
      </w:pPr>
      <w:r>
        <w:rPr>
          <w:sz w:val="20"/>
          <w:szCs w:val="20"/>
        </w:rPr>
        <w:t xml:space="preserve">После окончания объединения имущества </w:t>
      </w:r>
      <w:r w:rsidR="009E5668">
        <w:rPr>
          <w:sz w:val="20"/>
          <w:szCs w:val="20"/>
        </w:rPr>
        <w:t>Ф</w:t>
      </w:r>
      <w:r>
        <w:rPr>
          <w:sz w:val="20"/>
          <w:szCs w:val="20"/>
        </w:rPr>
        <w:t xml:space="preserve">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w:t>
      </w:r>
      <w:r w:rsidR="009E5668">
        <w:rPr>
          <w:sz w:val="20"/>
          <w:szCs w:val="20"/>
        </w:rPr>
        <w:t>Ф</w:t>
      </w:r>
      <w:r>
        <w:rPr>
          <w:sz w:val="20"/>
          <w:szCs w:val="20"/>
        </w:rPr>
        <w:t>онда.</w:t>
      </w:r>
    </w:p>
    <w:p w:rsidR="002470C0" w:rsidRDefault="00BE44CD" w:rsidP="0058697D">
      <w:pPr>
        <w:autoSpaceDE w:val="0"/>
        <w:autoSpaceDN w:val="0"/>
        <w:adjustRightInd w:val="0"/>
        <w:ind w:firstLine="227"/>
        <w:jc w:val="both"/>
        <w:rPr>
          <w:sz w:val="20"/>
          <w:szCs w:val="20"/>
        </w:rPr>
      </w:pPr>
      <w:r>
        <w:rPr>
          <w:sz w:val="20"/>
          <w:szCs w:val="20"/>
        </w:rPr>
        <w:t>8</w:t>
      </w:r>
      <w:r w:rsidR="00A526C7" w:rsidRPr="00751611">
        <w:rPr>
          <w:sz w:val="20"/>
          <w:szCs w:val="20"/>
        </w:rPr>
        <w:t>0</w:t>
      </w:r>
      <w:r>
        <w:rPr>
          <w:sz w:val="20"/>
          <w:szCs w:val="20"/>
        </w:rPr>
        <w:t xml:space="preserve">(7).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58697D">
          <w:rPr>
            <w:sz w:val="20"/>
            <w:szCs w:val="20"/>
          </w:rPr>
          <w:t>пунктом 8</w:t>
        </w:r>
        <w:r w:rsidR="00A526C7" w:rsidRPr="0058697D">
          <w:rPr>
            <w:sz w:val="20"/>
            <w:szCs w:val="20"/>
          </w:rPr>
          <w:t>0</w:t>
        </w:r>
        <w:r w:rsidRPr="0058697D">
          <w:rPr>
            <w:sz w:val="20"/>
            <w:szCs w:val="20"/>
          </w:rPr>
          <w:t>(6)</w:t>
        </w:r>
      </w:hyperlink>
      <w:r>
        <w:rPr>
          <w:sz w:val="20"/>
          <w:szCs w:val="20"/>
        </w:rPr>
        <w:t xml:space="preserve"> настоящих Правил.</w:t>
      </w:r>
    </w:p>
    <w:p w:rsidR="00BE44CD" w:rsidRDefault="00BE44CD" w:rsidP="00776A58">
      <w:pPr>
        <w:pStyle w:val="Heading"/>
        <w:ind w:firstLine="225"/>
        <w:jc w:val="center"/>
        <w:rPr>
          <w:rFonts w:ascii="Times New Roman" w:hAnsi="Times New Roman" w:cs="Times New Roman"/>
          <w:color w:val="000000"/>
          <w:sz w:val="20"/>
          <w:szCs w:val="20"/>
        </w:rPr>
      </w:pPr>
    </w:p>
    <w:p w:rsidR="00776A58" w:rsidRPr="00C10209" w:rsidRDefault="00776A58" w:rsidP="00776A58">
      <w:pPr>
        <w:pStyle w:val="Heading"/>
        <w:ind w:firstLine="225"/>
        <w:jc w:val="center"/>
        <w:rPr>
          <w:rFonts w:ascii="Times New Roman" w:hAnsi="Times New Roman" w:cs="Times New Roman"/>
          <w:color w:val="000000"/>
          <w:sz w:val="20"/>
          <w:szCs w:val="20"/>
        </w:rPr>
      </w:pPr>
      <w:r w:rsidRPr="00C10209">
        <w:rPr>
          <w:rFonts w:ascii="Times New Roman" w:hAnsi="Times New Roman" w:cs="Times New Roman"/>
          <w:color w:val="000000"/>
          <w:sz w:val="20"/>
          <w:szCs w:val="20"/>
        </w:rPr>
        <w:t>VII. Обмен инвестиционных паев</w:t>
      </w:r>
      <w:r>
        <w:rPr>
          <w:rFonts w:ascii="Times New Roman" w:hAnsi="Times New Roman" w:cs="Times New Roman"/>
          <w:color w:val="000000"/>
          <w:sz w:val="20"/>
          <w:szCs w:val="20"/>
        </w:rPr>
        <w:t xml:space="preserve"> на основании заявок на их обмен</w:t>
      </w:r>
      <w:r w:rsidRPr="00C10209">
        <w:rPr>
          <w:rFonts w:ascii="Times New Roman" w:hAnsi="Times New Roman" w:cs="Times New Roman"/>
          <w:color w:val="000000"/>
          <w:sz w:val="20"/>
          <w:szCs w:val="20"/>
        </w:rPr>
        <w:t xml:space="preserve"> </w:t>
      </w:r>
    </w:p>
    <w:p w:rsidR="000D524D" w:rsidRPr="00C10209" w:rsidRDefault="000D524D" w:rsidP="00BF5750">
      <w:pPr>
        <w:pStyle w:val="Heading"/>
        <w:ind w:firstLine="225"/>
        <w:jc w:val="center"/>
        <w:rPr>
          <w:rFonts w:ascii="Times New Roman" w:hAnsi="Times New Roman" w:cs="Times New Roman"/>
          <w:color w:val="000000"/>
          <w:sz w:val="20"/>
          <w:szCs w:val="20"/>
        </w:rPr>
      </w:pPr>
    </w:p>
    <w:p w:rsidR="00BF5750" w:rsidRPr="00E62581" w:rsidRDefault="00BF5750" w:rsidP="00A214DC">
      <w:pPr>
        <w:ind w:firstLine="225"/>
        <w:rPr>
          <w:sz w:val="20"/>
        </w:rPr>
      </w:pPr>
      <w:r w:rsidRPr="00E62581">
        <w:rPr>
          <w:sz w:val="20"/>
        </w:rPr>
        <w:t>8</w:t>
      </w:r>
      <w:r w:rsidR="00767102">
        <w:rPr>
          <w:sz w:val="20"/>
        </w:rPr>
        <w:t>1</w:t>
      </w:r>
      <w:r w:rsidRPr="00E62581">
        <w:rPr>
          <w:sz w:val="20"/>
        </w:rPr>
        <w:t xml:space="preserve">. Обмен инвестиционных паев может осуществляться после даты завершения (окончания) формирования </w:t>
      </w:r>
      <w:r w:rsidR="00EF3298">
        <w:rPr>
          <w:sz w:val="20"/>
        </w:rPr>
        <w:t>Ф</w:t>
      </w:r>
      <w:r w:rsidRPr="00E62581">
        <w:rPr>
          <w:sz w:val="20"/>
        </w:rPr>
        <w:t>онда.</w:t>
      </w:r>
    </w:p>
    <w:p w:rsidR="000D524D" w:rsidRPr="00C10209" w:rsidRDefault="000D524D" w:rsidP="00A214DC">
      <w:pPr>
        <w:ind w:firstLine="225"/>
        <w:jc w:val="both"/>
        <w:rPr>
          <w:color w:val="000000"/>
          <w:sz w:val="20"/>
          <w:szCs w:val="20"/>
        </w:rPr>
      </w:pPr>
    </w:p>
    <w:p w:rsidR="000D524D" w:rsidRPr="00C10209" w:rsidRDefault="00A214DC" w:rsidP="00A214DC">
      <w:pPr>
        <w:ind w:firstLine="225"/>
        <w:jc w:val="both"/>
        <w:rPr>
          <w:color w:val="000000"/>
          <w:sz w:val="20"/>
          <w:szCs w:val="20"/>
        </w:rPr>
      </w:pPr>
      <w:r>
        <w:rPr>
          <w:color w:val="000000"/>
          <w:sz w:val="20"/>
          <w:szCs w:val="20"/>
        </w:rPr>
        <w:t>8</w:t>
      </w:r>
      <w:r w:rsidR="00767102">
        <w:rPr>
          <w:color w:val="000000"/>
          <w:sz w:val="20"/>
          <w:szCs w:val="20"/>
        </w:rPr>
        <w:t>2</w:t>
      </w:r>
      <w:r w:rsidR="000D524D" w:rsidRPr="00C10209">
        <w:rPr>
          <w:color w:val="000000"/>
          <w:sz w:val="20"/>
          <w:szCs w:val="20"/>
        </w:rPr>
        <w:t xml:space="preserve">. Инвестиционные паи могут обмениваться на инвестиционные паи открытого </w:t>
      </w:r>
      <w:r w:rsidR="00533C8A">
        <w:rPr>
          <w:color w:val="000000"/>
          <w:sz w:val="20"/>
          <w:szCs w:val="20"/>
        </w:rPr>
        <w:t xml:space="preserve">паевого инвестиционного </w:t>
      </w:r>
      <w:r w:rsidR="008840CE">
        <w:rPr>
          <w:color w:val="000000"/>
          <w:sz w:val="20"/>
          <w:szCs w:val="20"/>
        </w:rPr>
        <w:t xml:space="preserve">фонда рыночных финансовых инструментов </w:t>
      </w:r>
      <w:r w:rsidR="009E2427">
        <w:rPr>
          <w:color w:val="000000"/>
          <w:sz w:val="20"/>
          <w:szCs w:val="20"/>
        </w:rPr>
        <w:t>«</w:t>
      </w:r>
      <w:r w:rsidR="000D524D" w:rsidRPr="00C10209">
        <w:rPr>
          <w:color w:val="000000"/>
          <w:sz w:val="20"/>
          <w:szCs w:val="20"/>
        </w:rPr>
        <w:t>Арсагера - фонд смешанных инвестиций</w:t>
      </w:r>
      <w:r w:rsidR="009E2427">
        <w:rPr>
          <w:color w:val="000000"/>
          <w:sz w:val="20"/>
          <w:szCs w:val="20"/>
        </w:rPr>
        <w:t>»</w:t>
      </w:r>
      <w:r w:rsidR="00EF3298">
        <w:rPr>
          <w:color w:val="000000"/>
          <w:sz w:val="20"/>
          <w:szCs w:val="20"/>
        </w:rPr>
        <w:t xml:space="preserve">, </w:t>
      </w:r>
      <w:r w:rsidR="000332E9">
        <w:rPr>
          <w:color w:val="000000"/>
          <w:sz w:val="20"/>
          <w:szCs w:val="20"/>
        </w:rPr>
        <w:t xml:space="preserve">на инвестиционные паи открытого </w:t>
      </w:r>
      <w:r w:rsidR="00533C8A">
        <w:rPr>
          <w:color w:val="000000"/>
          <w:sz w:val="20"/>
          <w:szCs w:val="20"/>
        </w:rPr>
        <w:t xml:space="preserve">паевого инвестиционного </w:t>
      </w:r>
      <w:r w:rsidR="008840CE">
        <w:rPr>
          <w:color w:val="000000"/>
          <w:sz w:val="20"/>
          <w:szCs w:val="20"/>
        </w:rPr>
        <w:t xml:space="preserve">фонда рыночных финансовых инструментов </w:t>
      </w:r>
      <w:r w:rsidR="000332E9">
        <w:rPr>
          <w:color w:val="000000"/>
          <w:sz w:val="20"/>
          <w:szCs w:val="20"/>
        </w:rPr>
        <w:t xml:space="preserve">«Арсагера – фонд облигаций КР 1.55», </w:t>
      </w:r>
      <w:r w:rsidR="00512E8B">
        <w:rPr>
          <w:color w:val="000000"/>
          <w:sz w:val="20"/>
          <w:szCs w:val="20"/>
        </w:rPr>
        <w:t xml:space="preserve">на инвестиционные паи </w:t>
      </w:r>
      <w:r w:rsidR="009E2427">
        <w:rPr>
          <w:color w:val="000000"/>
          <w:sz w:val="20"/>
          <w:szCs w:val="20"/>
        </w:rPr>
        <w:t>И</w:t>
      </w:r>
      <w:r w:rsidR="00B568D6">
        <w:rPr>
          <w:color w:val="000000"/>
          <w:sz w:val="20"/>
          <w:szCs w:val="20"/>
        </w:rPr>
        <w:t xml:space="preserve">нтервального </w:t>
      </w:r>
      <w:r w:rsidR="00C55EAA">
        <w:rPr>
          <w:color w:val="000000"/>
          <w:sz w:val="20"/>
          <w:szCs w:val="20"/>
        </w:rPr>
        <w:t xml:space="preserve">паевого инвестиционного </w:t>
      </w:r>
      <w:r w:rsidR="008840CE">
        <w:rPr>
          <w:color w:val="000000"/>
          <w:sz w:val="20"/>
          <w:szCs w:val="20"/>
        </w:rPr>
        <w:t xml:space="preserve">фонда </w:t>
      </w:r>
      <w:r w:rsidR="00C55EAA">
        <w:rPr>
          <w:color w:val="000000"/>
          <w:sz w:val="20"/>
          <w:szCs w:val="20"/>
        </w:rPr>
        <w:t>акций</w:t>
      </w:r>
      <w:r w:rsidR="00B568D6">
        <w:rPr>
          <w:color w:val="000000"/>
          <w:sz w:val="20"/>
          <w:szCs w:val="20"/>
        </w:rPr>
        <w:t xml:space="preserve"> «Арсагера – акции 6.4»</w:t>
      </w:r>
      <w:r w:rsidR="00BA2E8B">
        <w:rPr>
          <w:color w:val="000000"/>
          <w:sz w:val="20"/>
          <w:szCs w:val="20"/>
        </w:rPr>
        <w:t>,</w:t>
      </w:r>
      <w:r w:rsidR="000332E9">
        <w:rPr>
          <w:color w:val="000000"/>
          <w:sz w:val="20"/>
          <w:szCs w:val="20"/>
        </w:rPr>
        <w:t xml:space="preserve"> </w:t>
      </w:r>
      <w:r w:rsidR="008840CE">
        <w:rPr>
          <w:color w:val="000000"/>
          <w:sz w:val="20"/>
          <w:szCs w:val="20"/>
        </w:rPr>
        <w:t xml:space="preserve">на инвестиционные паи </w:t>
      </w:r>
      <w:r w:rsidR="009E2427">
        <w:rPr>
          <w:color w:val="000000"/>
          <w:sz w:val="20"/>
          <w:szCs w:val="20"/>
        </w:rPr>
        <w:t>И</w:t>
      </w:r>
      <w:r w:rsidR="008840CE">
        <w:rPr>
          <w:color w:val="000000"/>
          <w:sz w:val="20"/>
          <w:szCs w:val="20"/>
        </w:rPr>
        <w:t xml:space="preserve">нтервального </w:t>
      </w:r>
      <w:r w:rsidR="00533C8A">
        <w:rPr>
          <w:color w:val="000000"/>
          <w:sz w:val="20"/>
          <w:szCs w:val="20"/>
        </w:rPr>
        <w:t xml:space="preserve">паевого инвестиционного </w:t>
      </w:r>
      <w:r w:rsidR="008840CE">
        <w:rPr>
          <w:color w:val="000000"/>
          <w:sz w:val="20"/>
          <w:szCs w:val="20"/>
        </w:rPr>
        <w:t>фонда рыночных финансовых инструментов «Арсагера – акции Мира»</w:t>
      </w:r>
      <w:r w:rsidR="009E2427">
        <w:rPr>
          <w:color w:val="000000"/>
          <w:sz w:val="20"/>
          <w:szCs w:val="20"/>
        </w:rPr>
        <w:t>,</w:t>
      </w:r>
      <w:r w:rsidR="008840CE">
        <w:rPr>
          <w:color w:val="000000"/>
          <w:sz w:val="20"/>
          <w:szCs w:val="20"/>
        </w:rPr>
        <w:t xml:space="preserve"> </w:t>
      </w:r>
      <w:r w:rsidR="00EF3298">
        <w:rPr>
          <w:color w:val="000000"/>
          <w:sz w:val="20"/>
          <w:szCs w:val="20"/>
        </w:rPr>
        <w:t>находящ</w:t>
      </w:r>
      <w:r w:rsidR="000332E9">
        <w:rPr>
          <w:color w:val="000000"/>
          <w:sz w:val="20"/>
          <w:szCs w:val="20"/>
        </w:rPr>
        <w:t>ихся</w:t>
      </w:r>
      <w:r w:rsidR="00EF3298">
        <w:rPr>
          <w:color w:val="000000"/>
          <w:sz w:val="20"/>
          <w:szCs w:val="20"/>
        </w:rPr>
        <w:t xml:space="preserve"> в доверительном управлении Управляющей компании</w:t>
      </w:r>
      <w:r w:rsidR="00726603">
        <w:rPr>
          <w:sz w:val="20"/>
        </w:rPr>
        <w:t>.</w:t>
      </w:r>
    </w:p>
    <w:p w:rsidR="00A214DC" w:rsidRDefault="00A214DC" w:rsidP="00A214DC">
      <w:pPr>
        <w:autoSpaceDE w:val="0"/>
        <w:autoSpaceDN w:val="0"/>
        <w:adjustRightInd w:val="0"/>
        <w:ind w:firstLine="225"/>
        <w:jc w:val="both"/>
        <w:rPr>
          <w:sz w:val="20"/>
        </w:rPr>
      </w:pPr>
    </w:p>
    <w:p w:rsidR="00A214DC" w:rsidRPr="00E62581" w:rsidRDefault="00A214DC" w:rsidP="00A214DC">
      <w:pPr>
        <w:autoSpaceDE w:val="0"/>
        <w:autoSpaceDN w:val="0"/>
        <w:adjustRightInd w:val="0"/>
        <w:ind w:firstLine="225"/>
        <w:jc w:val="both"/>
        <w:rPr>
          <w:sz w:val="20"/>
        </w:rPr>
      </w:pPr>
      <w:r w:rsidRPr="00E62581">
        <w:rPr>
          <w:sz w:val="20"/>
        </w:rPr>
        <w:t>8</w:t>
      </w:r>
      <w:r w:rsidR="00767102">
        <w:rPr>
          <w:sz w:val="20"/>
        </w:rPr>
        <w:t>3</w:t>
      </w:r>
      <w:r w:rsidRPr="00E62581">
        <w:rPr>
          <w:sz w:val="20"/>
        </w:rPr>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A214DC" w:rsidRDefault="00A214DC" w:rsidP="00A214DC">
      <w:pPr>
        <w:ind w:firstLine="225"/>
        <w:jc w:val="both"/>
        <w:rPr>
          <w:sz w:val="20"/>
        </w:rPr>
      </w:pPr>
    </w:p>
    <w:p w:rsidR="00A214DC" w:rsidRPr="00E62581" w:rsidRDefault="00A214DC" w:rsidP="00A214DC">
      <w:pPr>
        <w:ind w:firstLine="225"/>
        <w:jc w:val="both"/>
        <w:rPr>
          <w:sz w:val="20"/>
        </w:rPr>
      </w:pPr>
      <w:r w:rsidRPr="00E62581">
        <w:rPr>
          <w:sz w:val="20"/>
        </w:rPr>
        <w:t xml:space="preserve">Обмен инвестиционных паев осуществляется на основании заявки на обмен инвестиционных паев, </w:t>
      </w:r>
      <w:r w:rsidR="009A4625">
        <w:rPr>
          <w:sz w:val="20"/>
        </w:rPr>
        <w:t>содержащей</w:t>
      </w:r>
      <w:r w:rsidR="00F53CF0">
        <w:rPr>
          <w:sz w:val="20"/>
        </w:rPr>
        <w:t xml:space="preserve"> обязательные сведения, </w:t>
      </w:r>
      <w:r w:rsidR="00EF3298">
        <w:rPr>
          <w:sz w:val="20"/>
        </w:rPr>
        <w:t>по форме</w:t>
      </w:r>
      <w:r w:rsidRPr="00E62581">
        <w:rPr>
          <w:sz w:val="20"/>
        </w:rPr>
        <w:t xml:space="preserve"> приложени</w:t>
      </w:r>
      <w:r>
        <w:rPr>
          <w:sz w:val="20"/>
        </w:rPr>
        <w:t>я</w:t>
      </w:r>
      <w:r w:rsidRPr="00E62581">
        <w:rPr>
          <w:sz w:val="20"/>
        </w:rPr>
        <w:t xml:space="preserve"> к настоящим Правилам.</w:t>
      </w:r>
    </w:p>
    <w:p w:rsidR="00A214DC" w:rsidRDefault="00A214DC" w:rsidP="00A214DC">
      <w:pPr>
        <w:ind w:firstLine="225"/>
        <w:jc w:val="both"/>
        <w:rPr>
          <w:sz w:val="20"/>
        </w:rPr>
      </w:pPr>
    </w:p>
    <w:p w:rsidR="00A214DC" w:rsidRPr="00E62581" w:rsidRDefault="00A214DC" w:rsidP="00A214DC">
      <w:pPr>
        <w:ind w:firstLine="225"/>
        <w:jc w:val="both"/>
        <w:rPr>
          <w:sz w:val="20"/>
        </w:rPr>
      </w:pPr>
      <w:r w:rsidRPr="00E62581">
        <w:rPr>
          <w:sz w:val="20"/>
        </w:rPr>
        <w:t>Заявки на обмен инвестиционных паев носят безотзывный характер.</w:t>
      </w:r>
    </w:p>
    <w:p w:rsidR="00A214DC" w:rsidRDefault="00A214DC" w:rsidP="00A214DC">
      <w:pPr>
        <w:ind w:firstLine="225"/>
        <w:jc w:val="both"/>
        <w:rPr>
          <w:sz w:val="20"/>
        </w:rPr>
      </w:pPr>
    </w:p>
    <w:p w:rsidR="00512E8B" w:rsidRPr="00E62581" w:rsidRDefault="00A214DC" w:rsidP="00A214DC">
      <w:pPr>
        <w:ind w:firstLine="225"/>
        <w:jc w:val="both"/>
        <w:rPr>
          <w:sz w:val="20"/>
        </w:rPr>
      </w:pPr>
      <w:r w:rsidRPr="00E62581">
        <w:rPr>
          <w:sz w:val="20"/>
        </w:rPr>
        <w:t xml:space="preserve">Прием заявок на обмен инвестиционных паев осуществляется каждый рабочий день. </w:t>
      </w:r>
    </w:p>
    <w:p w:rsidR="000D524D" w:rsidRPr="00C10209" w:rsidRDefault="000D524D" w:rsidP="00A214DC">
      <w:pPr>
        <w:pStyle w:val="Preformat"/>
        <w:ind w:firstLine="225"/>
        <w:rPr>
          <w:rFonts w:ascii="Times New Roman" w:hAnsi="Times New Roman" w:cs="Times New Roman"/>
          <w:color w:val="000000"/>
        </w:rPr>
      </w:pPr>
    </w:p>
    <w:p w:rsidR="00A214DC" w:rsidRDefault="00A214DC" w:rsidP="002A0081">
      <w:pPr>
        <w:tabs>
          <w:tab w:val="num" w:pos="426"/>
        </w:tabs>
        <w:spacing w:before="120"/>
        <w:ind w:firstLine="225"/>
        <w:jc w:val="both"/>
        <w:rPr>
          <w:color w:val="000000"/>
          <w:sz w:val="20"/>
          <w:szCs w:val="20"/>
        </w:rPr>
      </w:pPr>
      <w:r>
        <w:rPr>
          <w:sz w:val="20"/>
        </w:rPr>
        <w:t>8</w:t>
      </w:r>
      <w:r w:rsidR="00767102">
        <w:rPr>
          <w:sz w:val="20"/>
        </w:rPr>
        <w:t>4</w:t>
      </w:r>
      <w:r w:rsidRPr="00E62581">
        <w:rPr>
          <w:sz w:val="20"/>
        </w:rPr>
        <w:t xml:space="preserve">. Заявки на обмен инвестиционных паев подаются в следующем порядке: </w:t>
      </w:r>
      <w:r w:rsidR="000D524D" w:rsidRPr="00C10209">
        <w:rPr>
          <w:color w:val="000000"/>
          <w:sz w:val="20"/>
          <w:szCs w:val="20"/>
        </w:rPr>
        <w:t xml:space="preserve"> </w:t>
      </w:r>
    </w:p>
    <w:p w:rsidR="000D524D" w:rsidRPr="00C10209" w:rsidRDefault="00A214DC" w:rsidP="002A0081">
      <w:pPr>
        <w:tabs>
          <w:tab w:val="num" w:pos="426"/>
        </w:tabs>
        <w:spacing w:before="120"/>
        <w:ind w:firstLine="225"/>
        <w:jc w:val="both"/>
        <w:rPr>
          <w:sz w:val="20"/>
          <w:szCs w:val="20"/>
        </w:rPr>
      </w:pPr>
      <w:r>
        <w:rPr>
          <w:color w:val="000000"/>
          <w:sz w:val="20"/>
          <w:szCs w:val="20"/>
        </w:rPr>
        <w:t>З</w:t>
      </w:r>
      <w:r w:rsidR="000D524D" w:rsidRPr="00C10209">
        <w:rPr>
          <w:color w:val="000000"/>
          <w:sz w:val="20"/>
          <w:szCs w:val="20"/>
        </w:rPr>
        <w:t>аяв</w:t>
      </w:r>
      <w:r>
        <w:rPr>
          <w:color w:val="000000"/>
          <w:sz w:val="20"/>
          <w:szCs w:val="20"/>
        </w:rPr>
        <w:t>ки</w:t>
      </w:r>
      <w:r w:rsidR="000D524D" w:rsidRPr="00C10209">
        <w:rPr>
          <w:color w:val="000000"/>
          <w:sz w:val="20"/>
          <w:szCs w:val="20"/>
        </w:rPr>
        <w:t xml:space="preserve"> на обмен инвестиционных паев</w:t>
      </w:r>
      <w:r>
        <w:rPr>
          <w:color w:val="000000"/>
          <w:sz w:val="20"/>
          <w:szCs w:val="20"/>
        </w:rPr>
        <w:t>,</w:t>
      </w:r>
      <w:r w:rsidR="000D524D" w:rsidRPr="00C10209">
        <w:rPr>
          <w:color w:val="000000"/>
          <w:sz w:val="20"/>
          <w:szCs w:val="20"/>
        </w:rPr>
        <w:t xml:space="preserve"> </w:t>
      </w:r>
      <w:r w:rsidR="000D524D" w:rsidRPr="00C10209">
        <w:rPr>
          <w:sz w:val="20"/>
          <w:szCs w:val="20"/>
        </w:rPr>
        <w:t>оформленны</w:t>
      </w:r>
      <w:r>
        <w:rPr>
          <w:sz w:val="20"/>
          <w:szCs w:val="20"/>
        </w:rPr>
        <w:t>е</w:t>
      </w:r>
      <w:r w:rsidR="000D524D" w:rsidRPr="00C10209">
        <w:rPr>
          <w:sz w:val="20"/>
          <w:szCs w:val="20"/>
        </w:rPr>
        <w:t xml:space="preserve"> </w:t>
      </w:r>
      <w:r>
        <w:rPr>
          <w:sz w:val="20"/>
          <w:szCs w:val="20"/>
        </w:rPr>
        <w:t xml:space="preserve">в соответствии с </w:t>
      </w:r>
      <w:r w:rsidR="000D524D" w:rsidRPr="00C10209">
        <w:rPr>
          <w:sz w:val="20"/>
          <w:szCs w:val="20"/>
        </w:rPr>
        <w:t>Приложени</w:t>
      </w:r>
      <w:r w:rsidR="009E6516">
        <w:rPr>
          <w:sz w:val="20"/>
          <w:szCs w:val="20"/>
        </w:rPr>
        <w:t>ем</w:t>
      </w:r>
      <w:r w:rsidR="000D524D" w:rsidRPr="00C10209">
        <w:rPr>
          <w:sz w:val="20"/>
          <w:szCs w:val="20"/>
        </w:rPr>
        <w:t xml:space="preserve"> № </w:t>
      </w:r>
      <w:r w:rsidR="00F06898">
        <w:rPr>
          <w:sz w:val="20"/>
          <w:szCs w:val="20"/>
        </w:rPr>
        <w:t>5</w:t>
      </w:r>
      <w:r>
        <w:rPr>
          <w:sz w:val="20"/>
          <w:szCs w:val="20"/>
        </w:rPr>
        <w:t xml:space="preserve"> к настоящим Правилам, подаются в пунктах приема заявок владельцем инвестиционных паев или его уполномоченным представителем</w:t>
      </w:r>
      <w:r w:rsidR="000D524D" w:rsidRPr="00C10209">
        <w:rPr>
          <w:sz w:val="20"/>
          <w:szCs w:val="20"/>
        </w:rPr>
        <w:t xml:space="preserve">. </w:t>
      </w:r>
    </w:p>
    <w:p w:rsidR="00A214DC" w:rsidRPr="00C10209" w:rsidRDefault="00A214DC" w:rsidP="002A0081">
      <w:pPr>
        <w:tabs>
          <w:tab w:val="num" w:pos="426"/>
        </w:tabs>
        <w:spacing w:before="120"/>
        <w:ind w:firstLine="225"/>
        <w:jc w:val="both"/>
        <w:rPr>
          <w:sz w:val="20"/>
          <w:szCs w:val="20"/>
        </w:rPr>
      </w:pPr>
      <w:r>
        <w:rPr>
          <w:color w:val="000000"/>
          <w:sz w:val="20"/>
          <w:szCs w:val="20"/>
        </w:rPr>
        <w:t>З</w:t>
      </w:r>
      <w:r w:rsidRPr="00C10209">
        <w:rPr>
          <w:color w:val="000000"/>
          <w:sz w:val="20"/>
          <w:szCs w:val="20"/>
        </w:rPr>
        <w:t>аяв</w:t>
      </w:r>
      <w:r>
        <w:rPr>
          <w:color w:val="000000"/>
          <w:sz w:val="20"/>
          <w:szCs w:val="20"/>
        </w:rPr>
        <w:t>ки</w:t>
      </w:r>
      <w:r w:rsidRPr="00C10209">
        <w:rPr>
          <w:color w:val="000000"/>
          <w:sz w:val="20"/>
          <w:szCs w:val="20"/>
        </w:rPr>
        <w:t xml:space="preserve"> на обмен инвестиционных паев</w:t>
      </w:r>
      <w:r>
        <w:rPr>
          <w:color w:val="000000"/>
          <w:sz w:val="20"/>
          <w:szCs w:val="20"/>
        </w:rPr>
        <w:t>,</w:t>
      </w:r>
      <w:r w:rsidRPr="00C10209">
        <w:rPr>
          <w:color w:val="000000"/>
          <w:sz w:val="20"/>
          <w:szCs w:val="20"/>
        </w:rPr>
        <w:t xml:space="preserve"> </w:t>
      </w:r>
      <w:r w:rsidRPr="00C10209">
        <w:rPr>
          <w:sz w:val="20"/>
          <w:szCs w:val="20"/>
        </w:rPr>
        <w:t>оформленны</w:t>
      </w:r>
      <w:r>
        <w:rPr>
          <w:sz w:val="20"/>
          <w:szCs w:val="20"/>
        </w:rPr>
        <w:t>е</w:t>
      </w:r>
      <w:r w:rsidRPr="00C10209">
        <w:rPr>
          <w:sz w:val="20"/>
          <w:szCs w:val="20"/>
        </w:rPr>
        <w:t xml:space="preserve"> </w:t>
      </w:r>
      <w:r>
        <w:rPr>
          <w:sz w:val="20"/>
          <w:szCs w:val="20"/>
        </w:rPr>
        <w:t xml:space="preserve">в соответствии с </w:t>
      </w:r>
      <w:r w:rsidRPr="00C10209">
        <w:rPr>
          <w:sz w:val="20"/>
          <w:szCs w:val="20"/>
        </w:rPr>
        <w:t>Приложени</w:t>
      </w:r>
      <w:r>
        <w:rPr>
          <w:sz w:val="20"/>
          <w:szCs w:val="20"/>
        </w:rPr>
        <w:t>ем</w:t>
      </w:r>
      <w:r w:rsidRPr="00C10209">
        <w:rPr>
          <w:sz w:val="20"/>
          <w:szCs w:val="20"/>
        </w:rPr>
        <w:t xml:space="preserve"> № </w:t>
      </w:r>
      <w:r w:rsidR="00F06898">
        <w:rPr>
          <w:sz w:val="20"/>
          <w:szCs w:val="20"/>
        </w:rPr>
        <w:t xml:space="preserve">6 </w:t>
      </w:r>
      <w:r>
        <w:rPr>
          <w:sz w:val="20"/>
          <w:szCs w:val="20"/>
        </w:rPr>
        <w:t>к настоящим Правилам, подаются в пунктах приема заявок номинальным держателем  или его уполномоченным представителем</w:t>
      </w:r>
      <w:r w:rsidRPr="00C10209">
        <w:rPr>
          <w:sz w:val="20"/>
          <w:szCs w:val="20"/>
        </w:rPr>
        <w:t xml:space="preserve">. </w:t>
      </w:r>
    </w:p>
    <w:p w:rsidR="000D524D" w:rsidRDefault="000D524D" w:rsidP="002A0081">
      <w:pPr>
        <w:ind w:firstLine="225"/>
        <w:jc w:val="both"/>
        <w:rPr>
          <w:color w:val="000000"/>
          <w:sz w:val="20"/>
          <w:szCs w:val="20"/>
        </w:rPr>
      </w:pPr>
    </w:p>
    <w:p w:rsidR="00A214DC" w:rsidRPr="00C10209" w:rsidRDefault="00A214DC" w:rsidP="002A0081">
      <w:pPr>
        <w:ind w:firstLine="225"/>
        <w:jc w:val="both"/>
        <w:rPr>
          <w:color w:val="000000"/>
          <w:sz w:val="20"/>
          <w:szCs w:val="20"/>
        </w:rPr>
      </w:pPr>
      <w:r w:rsidRPr="00C10209">
        <w:rPr>
          <w:color w:val="000000"/>
          <w:sz w:val="20"/>
          <w:szCs w:val="20"/>
        </w:rPr>
        <w:t xml:space="preserve">Заявки на обмен инвестиционных паев могут направляться посредством почтовой связи заказным письмом с уведомлением о вручении на адрес </w:t>
      </w:r>
      <w:r w:rsidR="009A4625">
        <w:rPr>
          <w:color w:val="000000"/>
          <w:sz w:val="20"/>
          <w:szCs w:val="20"/>
        </w:rPr>
        <w:t>У</w:t>
      </w:r>
      <w:r w:rsidRPr="00C10209">
        <w:rPr>
          <w:color w:val="000000"/>
          <w:sz w:val="20"/>
          <w:szCs w:val="20"/>
        </w:rPr>
        <w:t>правляющей компании: 19</w:t>
      </w:r>
      <w:r>
        <w:rPr>
          <w:color w:val="000000"/>
          <w:sz w:val="20"/>
          <w:szCs w:val="20"/>
        </w:rPr>
        <w:t>4021</w:t>
      </w:r>
      <w:r w:rsidRPr="00C10209">
        <w:rPr>
          <w:color w:val="000000"/>
          <w:sz w:val="20"/>
          <w:szCs w:val="20"/>
        </w:rPr>
        <w:t xml:space="preserve">, Российская Федерация, город Санкт-Петербург, </w:t>
      </w:r>
      <w:r>
        <w:rPr>
          <w:color w:val="000000"/>
          <w:sz w:val="20"/>
          <w:szCs w:val="20"/>
        </w:rPr>
        <w:t>ул.</w:t>
      </w:r>
      <w:r w:rsidR="005F0B45">
        <w:rPr>
          <w:color w:val="000000"/>
          <w:sz w:val="20"/>
          <w:szCs w:val="20"/>
        </w:rPr>
        <w:t> </w:t>
      </w:r>
      <w:r>
        <w:rPr>
          <w:color w:val="000000"/>
          <w:sz w:val="20"/>
          <w:szCs w:val="20"/>
        </w:rPr>
        <w:t xml:space="preserve">Шателена, </w:t>
      </w:r>
      <w:r w:rsidRPr="00C10209">
        <w:rPr>
          <w:color w:val="000000"/>
          <w:sz w:val="20"/>
          <w:szCs w:val="20"/>
        </w:rPr>
        <w:t xml:space="preserve"> дом 2</w:t>
      </w:r>
      <w:r>
        <w:rPr>
          <w:color w:val="000000"/>
          <w:sz w:val="20"/>
          <w:szCs w:val="20"/>
        </w:rPr>
        <w:t>6А, пом. 1-Н</w:t>
      </w:r>
      <w:r w:rsidRPr="00C10209">
        <w:rPr>
          <w:color w:val="000000"/>
          <w:sz w:val="20"/>
          <w:szCs w:val="20"/>
        </w:rPr>
        <w:t>.  При этом подпись на заявке должна быть удостоверена нотариально.</w:t>
      </w:r>
    </w:p>
    <w:p w:rsidR="00A214DC" w:rsidRDefault="00A214DC" w:rsidP="002A0081">
      <w:pPr>
        <w:ind w:firstLine="225"/>
        <w:jc w:val="both"/>
        <w:rPr>
          <w:color w:val="000000"/>
          <w:sz w:val="20"/>
          <w:szCs w:val="20"/>
        </w:rPr>
      </w:pPr>
    </w:p>
    <w:p w:rsidR="00A214DC" w:rsidRPr="00C10209" w:rsidRDefault="00A214DC" w:rsidP="002A0081">
      <w:pPr>
        <w:ind w:firstLine="225"/>
        <w:jc w:val="both"/>
        <w:rPr>
          <w:color w:val="000000"/>
          <w:sz w:val="20"/>
          <w:szCs w:val="20"/>
        </w:rPr>
      </w:pPr>
      <w:r w:rsidRPr="00C10209">
        <w:rPr>
          <w:color w:val="000000"/>
          <w:sz w:val="20"/>
          <w:szCs w:val="20"/>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9A4625">
        <w:rPr>
          <w:color w:val="000000"/>
          <w:sz w:val="20"/>
          <w:szCs w:val="20"/>
        </w:rPr>
        <w:t>У</w:t>
      </w:r>
      <w:r w:rsidRPr="00C10209">
        <w:rPr>
          <w:color w:val="000000"/>
          <w:sz w:val="20"/>
          <w:szCs w:val="20"/>
        </w:rPr>
        <w:t>правляющей компанией.</w:t>
      </w:r>
    </w:p>
    <w:p w:rsidR="00A214DC" w:rsidRPr="00C10209" w:rsidRDefault="00A214DC" w:rsidP="002A0081">
      <w:pPr>
        <w:pStyle w:val="a6"/>
        <w:shd w:val="clear" w:color="auto" w:fill="FFFFFF"/>
        <w:tabs>
          <w:tab w:val="num" w:pos="0"/>
        </w:tabs>
        <w:spacing w:before="60" w:after="60"/>
        <w:ind w:left="0" w:firstLine="225"/>
        <w:jc w:val="both"/>
        <w:rPr>
          <w:b/>
          <w:bCs/>
          <w:sz w:val="20"/>
          <w:szCs w:val="20"/>
        </w:rPr>
      </w:pPr>
      <w:r>
        <w:rPr>
          <w:sz w:val="20"/>
          <w:szCs w:val="20"/>
        </w:rPr>
        <w:t xml:space="preserve"> </w:t>
      </w:r>
      <w:r w:rsidRPr="00C10209">
        <w:rPr>
          <w:sz w:val="20"/>
          <w:szCs w:val="20"/>
        </w:rPr>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w:t>
      </w:r>
      <w:r w:rsidR="009A4625">
        <w:rPr>
          <w:sz w:val="20"/>
          <w:szCs w:val="20"/>
        </w:rPr>
        <w:t>П</w:t>
      </w:r>
      <w:r w:rsidRPr="00C10209">
        <w:rPr>
          <w:sz w:val="20"/>
          <w:szCs w:val="20"/>
        </w:rPr>
        <w:t xml:space="preserve">равилами, мотивированный отказ направляется </w:t>
      </w:r>
      <w:r w:rsidR="00EF3298">
        <w:rPr>
          <w:sz w:val="20"/>
          <w:szCs w:val="20"/>
        </w:rPr>
        <w:t>У</w:t>
      </w:r>
      <w:r w:rsidRPr="00C10209">
        <w:rPr>
          <w:sz w:val="20"/>
          <w:szCs w:val="20"/>
        </w:rPr>
        <w:t>правляющей компанией заказным письмом с уведомлением о вручении на почтовый адрес, указанный в реестре владельцев инвестиционных паев.</w:t>
      </w:r>
    </w:p>
    <w:p w:rsidR="00852006" w:rsidRPr="00836F66" w:rsidRDefault="00852006" w:rsidP="00852006">
      <w:pPr>
        <w:spacing w:before="120"/>
        <w:ind w:firstLine="227"/>
        <w:jc w:val="both"/>
        <w:rPr>
          <w:sz w:val="20"/>
          <w:szCs w:val="20"/>
        </w:rPr>
      </w:pPr>
      <w:r w:rsidRPr="00836F66">
        <w:rPr>
          <w:sz w:val="20"/>
          <w:szCs w:val="20"/>
        </w:rPr>
        <w:t xml:space="preserve">Заявки на </w:t>
      </w:r>
      <w:r>
        <w:rPr>
          <w:sz w:val="20"/>
          <w:szCs w:val="20"/>
        </w:rPr>
        <w:t>обмен</w:t>
      </w:r>
      <w:r w:rsidRPr="00836F66">
        <w:rPr>
          <w:sz w:val="20"/>
          <w:szCs w:val="20"/>
        </w:rPr>
        <w:t xml:space="preserve"> инвестиционных паев могут быть направлены номинальным держателем посредством электронной связи в </w:t>
      </w:r>
      <w:r>
        <w:rPr>
          <w:sz w:val="20"/>
          <w:szCs w:val="20"/>
        </w:rPr>
        <w:t>У</w:t>
      </w:r>
      <w:r w:rsidRPr="00836F66">
        <w:rPr>
          <w:sz w:val="20"/>
          <w:szCs w:val="20"/>
        </w:rPr>
        <w:t>правляющую компанию в форме электронного документа, заверенного электронной подписью, при одновременном соблюдении следующих условий:</w:t>
      </w:r>
    </w:p>
    <w:p w:rsidR="00852006" w:rsidRPr="00836F66" w:rsidRDefault="00852006" w:rsidP="00852006">
      <w:pPr>
        <w:ind w:firstLine="227"/>
        <w:jc w:val="both"/>
        <w:rPr>
          <w:sz w:val="20"/>
          <w:szCs w:val="20"/>
        </w:rPr>
      </w:pPr>
      <w:r w:rsidRPr="00836F66">
        <w:rPr>
          <w:sz w:val="20"/>
          <w:szCs w:val="20"/>
        </w:rPr>
        <w:t xml:space="preserve">- номинальный держатель направляет заявки на </w:t>
      </w:r>
      <w:r>
        <w:rPr>
          <w:sz w:val="20"/>
          <w:szCs w:val="20"/>
        </w:rPr>
        <w:t>обмен</w:t>
      </w:r>
      <w:r w:rsidRPr="00836F66">
        <w:rPr>
          <w:sz w:val="20"/>
          <w:szCs w:val="20"/>
        </w:rPr>
        <w:t xml:space="preserve"> инвестиционных паев с помощью системы электронного документооборота НРД, участниками  которой являются данный номинальный держатель и </w:t>
      </w:r>
      <w:r>
        <w:rPr>
          <w:sz w:val="20"/>
          <w:szCs w:val="20"/>
        </w:rPr>
        <w:t>У</w:t>
      </w:r>
      <w:r w:rsidRPr="00836F66">
        <w:rPr>
          <w:sz w:val="20"/>
          <w:szCs w:val="20"/>
        </w:rPr>
        <w:t>правляющая компания, в соответствии с нормативными правовыми актами РФ, настоящими Правилами и Правилами ЭДО НРД;</w:t>
      </w:r>
    </w:p>
    <w:p w:rsidR="00852006" w:rsidRPr="00836F66" w:rsidRDefault="00852006" w:rsidP="00852006">
      <w:pPr>
        <w:ind w:firstLine="227"/>
        <w:jc w:val="both"/>
        <w:rPr>
          <w:sz w:val="20"/>
          <w:szCs w:val="20"/>
        </w:rPr>
      </w:pPr>
      <w:r w:rsidRPr="00836F66">
        <w:rPr>
          <w:sz w:val="20"/>
          <w:szCs w:val="20"/>
        </w:rPr>
        <w:t xml:space="preserve">- заявка на </w:t>
      </w:r>
      <w:r>
        <w:rPr>
          <w:sz w:val="20"/>
          <w:szCs w:val="20"/>
        </w:rPr>
        <w:t>обмен</w:t>
      </w:r>
      <w:r w:rsidRPr="00836F66">
        <w:rPr>
          <w:sz w:val="20"/>
          <w:szCs w:val="20"/>
        </w:rPr>
        <w:t xml:space="preserve"> инвестиционных паев направл</w:t>
      </w:r>
      <w:r>
        <w:rPr>
          <w:sz w:val="20"/>
          <w:szCs w:val="20"/>
        </w:rPr>
        <w:t>яется</w:t>
      </w:r>
      <w:r w:rsidRPr="00836F66">
        <w:rPr>
          <w:sz w:val="20"/>
          <w:szCs w:val="20"/>
        </w:rPr>
        <w:t xml:space="preserve"> в форме электронного документа в формате, который предусмотрен Правилами ЭДО НРД;</w:t>
      </w:r>
    </w:p>
    <w:p w:rsidR="00852006" w:rsidRPr="00836F66" w:rsidRDefault="00852006" w:rsidP="00852006">
      <w:pPr>
        <w:ind w:firstLine="227"/>
        <w:jc w:val="both"/>
        <w:rPr>
          <w:sz w:val="20"/>
          <w:szCs w:val="20"/>
        </w:rPr>
      </w:pPr>
      <w:r w:rsidRPr="00836F66">
        <w:rPr>
          <w:sz w:val="20"/>
          <w:szCs w:val="20"/>
        </w:rPr>
        <w:t xml:space="preserve">- заявка на </w:t>
      </w:r>
      <w:r>
        <w:rPr>
          <w:sz w:val="20"/>
          <w:szCs w:val="20"/>
        </w:rPr>
        <w:t>обмен</w:t>
      </w:r>
      <w:r w:rsidRPr="00836F66">
        <w:rPr>
          <w:sz w:val="20"/>
          <w:szCs w:val="20"/>
        </w:rPr>
        <w:t xml:space="preserve"> инвестиционных паев подпис</w:t>
      </w:r>
      <w:r>
        <w:rPr>
          <w:sz w:val="20"/>
          <w:szCs w:val="20"/>
        </w:rPr>
        <w:t>ывается</w:t>
      </w:r>
      <w:r w:rsidRPr="00836F66">
        <w:rPr>
          <w:sz w:val="20"/>
          <w:szCs w:val="20"/>
        </w:rPr>
        <w:t xml:space="preserve"> электронной подписью номинального держателя, подающего заявку на </w:t>
      </w:r>
      <w:r>
        <w:rPr>
          <w:sz w:val="20"/>
          <w:szCs w:val="20"/>
        </w:rPr>
        <w:t>обмен</w:t>
      </w:r>
      <w:r w:rsidRPr="00836F66">
        <w:rPr>
          <w:sz w:val="20"/>
          <w:szCs w:val="20"/>
        </w:rPr>
        <w:t xml:space="preserve"> инвестиционных паев, сертификат ключа проверки которой выдан лицом, осуществляющим функции удостоверяющего центра в соответствии с Правилами ЭДО НРД.</w:t>
      </w:r>
    </w:p>
    <w:p w:rsidR="00852006" w:rsidRPr="00836F66" w:rsidRDefault="00852006" w:rsidP="00852006">
      <w:pPr>
        <w:ind w:firstLine="227"/>
        <w:jc w:val="both"/>
        <w:rPr>
          <w:sz w:val="20"/>
          <w:szCs w:val="20"/>
        </w:rPr>
      </w:pPr>
      <w:r w:rsidRPr="00836F66">
        <w:rPr>
          <w:sz w:val="20"/>
          <w:szCs w:val="20"/>
        </w:rPr>
        <w:t xml:space="preserve">Датой и временем получения </w:t>
      </w:r>
      <w:r>
        <w:rPr>
          <w:sz w:val="20"/>
          <w:szCs w:val="20"/>
        </w:rPr>
        <w:t>У</w:t>
      </w:r>
      <w:r w:rsidRPr="00836F66">
        <w:rPr>
          <w:sz w:val="20"/>
          <w:szCs w:val="20"/>
        </w:rPr>
        <w:t xml:space="preserve">правляющей компанией заявки на </w:t>
      </w:r>
      <w:r>
        <w:rPr>
          <w:sz w:val="20"/>
          <w:szCs w:val="20"/>
        </w:rPr>
        <w:t>обмен</w:t>
      </w:r>
      <w:r w:rsidRPr="00836F66">
        <w:rPr>
          <w:sz w:val="20"/>
          <w:szCs w:val="20"/>
        </w:rPr>
        <w:t xml:space="preserve">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w:t>
      </w:r>
      <w:r>
        <w:rPr>
          <w:sz w:val="20"/>
          <w:szCs w:val="20"/>
        </w:rPr>
        <w:t>У</w:t>
      </w:r>
      <w:r w:rsidRPr="00836F66">
        <w:rPr>
          <w:sz w:val="20"/>
          <w:szCs w:val="20"/>
        </w:rPr>
        <w:t>правляющей компании.</w:t>
      </w:r>
    </w:p>
    <w:p w:rsidR="00852006" w:rsidRDefault="00852006" w:rsidP="00852006">
      <w:pPr>
        <w:ind w:firstLine="227"/>
        <w:jc w:val="both"/>
        <w:rPr>
          <w:sz w:val="20"/>
          <w:szCs w:val="20"/>
        </w:rPr>
      </w:pPr>
      <w:r w:rsidRPr="00836F66">
        <w:rPr>
          <w:sz w:val="20"/>
          <w:szCs w:val="20"/>
        </w:rPr>
        <w:t xml:space="preserve">В случае отказа в приеме заявки на </w:t>
      </w:r>
      <w:r>
        <w:rPr>
          <w:sz w:val="20"/>
          <w:szCs w:val="20"/>
        </w:rPr>
        <w:t xml:space="preserve">обмен </w:t>
      </w:r>
      <w:r w:rsidRPr="00836F66">
        <w:rPr>
          <w:sz w:val="20"/>
          <w:szCs w:val="20"/>
        </w:rPr>
        <w:t xml:space="preserve">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w:t>
      </w:r>
      <w:r>
        <w:rPr>
          <w:sz w:val="20"/>
          <w:szCs w:val="20"/>
        </w:rPr>
        <w:t>У</w:t>
      </w:r>
      <w:r w:rsidRPr="00836F66">
        <w:rPr>
          <w:sz w:val="20"/>
          <w:szCs w:val="20"/>
        </w:rPr>
        <w:t>правляющей компанией в форме электронного документа, подписанного электронной подписью.</w:t>
      </w:r>
    </w:p>
    <w:p w:rsidR="00A214DC" w:rsidRDefault="00A214DC" w:rsidP="002A0081">
      <w:pPr>
        <w:tabs>
          <w:tab w:val="num" w:pos="0"/>
        </w:tabs>
        <w:ind w:firstLine="225"/>
        <w:jc w:val="both"/>
        <w:rPr>
          <w:color w:val="000000"/>
          <w:sz w:val="20"/>
          <w:szCs w:val="20"/>
        </w:rPr>
      </w:pPr>
    </w:p>
    <w:p w:rsidR="00577A4B" w:rsidRPr="00E23D6C" w:rsidRDefault="00577A4B" w:rsidP="00577A4B">
      <w:pPr>
        <w:ind w:firstLine="227"/>
        <w:jc w:val="both"/>
        <w:rPr>
          <w:sz w:val="20"/>
          <w:szCs w:val="20"/>
        </w:rPr>
      </w:pPr>
      <w:r w:rsidRPr="00E23D6C">
        <w:rPr>
          <w:sz w:val="20"/>
          <w:szCs w:val="20"/>
        </w:rPr>
        <w:t xml:space="preserve">Заявки на обмен инвестиционных паев физическими лицами могут направляться в Управляющую компанию в виде электронного документа </w:t>
      </w:r>
      <w:r w:rsidR="0060406B" w:rsidRPr="00E23D6C">
        <w:rPr>
          <w:sz w:val="20"/>
          <w:szCs w:val="20"/>
        </w:rPr>
        <w:t xml:space="preserve">посредством информационной системы Управляющей компании «Личный кабинет пайщика» </w:t>
      </w:r>
      <w:r w:rsidRPr="00E23D6C">
        <w:rPr>
          <w:sz w:val="20"/>
          <w:szCs w:val="20"/>
        </w:rPr>
        <w:t xml:space="preserve">в сети Интернет по адресу: </w:t>
      </w:r>
      <w:hyperlink r:id="rId21" w:history="1">
        <w:r w:rsidRPr="00E23D6C">
          <w:rPr>
            <w:rStyle w:val="afa"/>
            <w:sz w:val="20"/>
            <w:szCs w:val="20"/>
          </w:rPr>
          <w:t>www.</w:t>
        </w:r>
        <w:r w:rsidRPr="00E23D6C">
          <w:rPr>
            <w:rStyle w:val="afa"/>
            <w:sz w:val="20"/>
            <w:szCs w:val="20"/>
            <w:lang w:val="en-US"/>
          </w:rPr>
          <w:t>lkp</w:t>
        </w:r>
        <w:r w:rsidRPr="00E23D6C">
          <w:rPr>
            <w:rStyle w:val="afa"/>
            <w:sz w:val="20"/>
            <w:szCs w:val="20"/>
          </w:rPr>
          <w:t>.</w:t>
        </w:r>
        <w:r w:rsidRPr="00E23D6C">
          <w:rPr>
            <w:rStyle w:val="afa"/>
            <w:sz w:val="20"/>
            <w:szCs w:val="20"/>
            <w:lang w:val="en-US"/>
          </w:rPr>
          <w:t>arsagera</w:t>
        </w:r>
        <w:r w:rsidRPr="00E23D6C">
          <w:rPr>
            <w:rStyle w:val="afa"/>
            <w:sz w:val="20"/>
            <w:szCs w:val="20"/>
          </w:rPr>
          <w:t>.ru</w:t>
        </w:r>
      </w:hyperlink>
      <w:r w:rsidRPr="00E23D6C">
        <w:rPr>
          <w:sz w:val="20"/>
          <w:szCs w:val="20"/>
        </w:rPr>
        <w:t xml:space="preserve">. </w:t>
      </w:r>
    </w:p>
    <w:p w:rsidR="00577A4B" w:rsidRPr="00E23D6C" w:rsidRDefault="00577A4B" w:rsidP="00577A4B">
      <w:pPr>
        <w:ind w:firstLine="227"/>
        <w:jc w:val="both"/>
        <w:rPr>
          <w:sz w:val="20"/>
          <w:szCs w:val="20"/>
        </w:rPr>
      </w:pPr>
      <w:r w:rsidRPr="00E23D6C">
        <w:rPr>
          <w:sz w:val="20"/>
          <w:szCs w:val="20"/>
        </w:rPr>
        <w:t xml:space="preserve">Физические лица вправе подать заявку </w:t>
      </w:r>
      <w:r w:rsidR="0060406B" w:rsidRPr="00E23D6C">
        <w:rPr>
          <w:sz w:val="20"/>
          <w:szCs w:val="20"/>
        </w:rPr>
        <w:t xml:space="preserve">на обмен инвестиционных паев </w:t>
      </w:r>
      <w:r w:rsidRPr="00E23D6C">
        <w:rPr>
          <w:sz w:val="20"/>
          <w:szCs w:val="20"/>
        </w:rPr>
        <w:t xml:space="preserve">в виде электронного документа, при условии успешного прохождения процедуры идентификации (упрощенной идентификации) в соответствии с законодательством Российской Федерации. </w:t>
      </w:r>
    </w:p>
    <w:p w:rsidR="00577A4B" w:rsidRPr="00E23D6C" w:rsidRDefault="00577A4B" w:rsidP="00577A4B">
      <w:pPr>
        <w:ind w:firstLine="227"/>
        <w:jc w:val="both"/>
        <w:rPr>
          <w:sz w:val="20"/>
          <w:szCs w:val="20"/>
        </w:rPr>
      </w:pPr>
    </w:p>
    <w:p w:rsidR="00577A4B" w:rsidRPr="00E23D6C" w:rsidRDefault="00577A4B" w:rsidP="00577A4B">
      <w:pPr>
        <w:ind w:firstLine="227"/>
        <w:jc w:val="both"/>
        <w:rPr>
          <w:sz w:val="20"/>
          <w:szCs w:val="20"/>
        </w:rPr>
      </w:pPr>
      <w:r w:rsidRPr="00E23D6C">
        <w:rPr>
          <w:sz w:val="20"/>
          <w:szCs w:val="20"/>
        </w:rPr>
        <w:t>Заявка</w:t>
      </w:r>
      <w:r w:rsidR="0060406B" w:rsidRPr="00E23D6C">
        <w:rPr>
          <w:sz w:val="20"/>
          <w:szCs w:val="20"/>
        </w:rPr>
        <w:t xml:space="preserve"> на обмен инвестиционных паев</w:t>
      </w:r>
      <w:r w:rsidRPr="00E23D6C">
        <w:rPr>
          <w:sz w:val="20"/>
          <w:szCs w:val="20"/>
        </w:rPr>
        <w:t xml:space="preserve">, поданная в виде электронного документа, должна содержать </w:t>
      </w:r>
      <w:r w:rsidR="00582D56" w:rsidRPr="00E23D6C">
        <w:rPr>
          <w:sz w:val="20"/>
          <w:szCs w:val="20"/>
        </w:rPr>
        <w:t xml:space="preserve">простую </w:t>
      </w:r>
      <w:r w:rsidRPr="00E23D6C">
        <w:rPr>
          <w:sz w:val="20"/>
          <w:szCs w:val="20"/>
        </w:rPr>
        <w:t xml:space="preserve">электронную подпись физического лица. </w:t>
      </w:r>
    </w:p>
    <w:p w:rsidR="00577A4B" w:rsidRPr="00E23D6C" w:rsidRDefault="00577A4B" w:rsidP="00577A4B">
      <w:pPr>
        <w:ind w:firstLine="227"/>
        <w:jc w:val="both"/>
        <w:rPr>
          <w:sz w:val="20"/>
          <w:szCs w:val="20"/>
        </w:rPr>
      </w:pPr>
    </w:p>
    <w:p w:rsidR="00577A4B" w:rsidRPr="00E23D6C" w:rsidRDefault="00577A4B" w:rsidP="00577A4B">
      <w:pPr>
        <w:ind w:firstLine="227"/>
        <w:jc w:val="both"/>
        <w:rPr>
          <w:sz w:val="20"/>
          <w:szCs w:val="20"/>
        </w:rPr>
      </w:pPr>
      <w:r w:rsidRPr="00E23D6C">
        <w:rPr>
          <w:sz w:val="20"/>
          <w:szCs w:val="20"/>
        </w:rPr>
        <w:t>Основанием для дистанционного взаимодействия физического лица и Управляющей компанией является присоединение физического лица к соглашению об электронном документообороте (далее - Соглашение об ЭДО), размещенном</w:t>
      </w:r>
      <w:r w:rsidR="00FC6367" w:rsidRPr="00E23D6C">
        <w:rPr>
          <w:sz w:val="20"/>
          <w:szCs w:val="20"/>
        </w:rPr>
        <w:t>у</w:t>
      </w:r>
      <w:r w:rsidRPr="00E23D6C">
        <w:rPr>
          <w:sz w:val="20"/>
          <w:szCs w:val="20"/>
        </w:rPr>
        <w:t xml:space="preserve"> на сайте Управляющей компании по адресу: </w:t>
      </w:r>
      <w:hyperlink r:id="rId22" w:history="1">
        <w:r w:rsidRPr="00E23D6C">
          <w:rPr>
            <w:rStyle w:val="afa"/>
            <w:sz w:val="20"/>
            <w:szCs w:val="20"/>
          </w:rPr>
          <w:t>www.</w:t>
        </w:r>
        <w:r w:rsidRPr="00E23D6C">
          <w:rPr>
            <w:rStyle w:val="afa"/>
            <w:sz w:val="20"/>
            <w:szCs w:val="20"/>
            <w:lang w:val="en-US"/>
          </w:rPr>
          <w:t>lkp</w:t>
        </w:r>
        <w:r w:rsidRPr="00E23D6C">
          <w:rPr>
            <w:rStyle w:val="afa"/>
            <w:sz w:val="20"/>
            <w:szCs w:val="20"/>
          </w:rPr>
          <w:t>.</w:t>
        </w:r>
        <w:r w:rsidRPr="00E23D6C">
          <w:rPr>
            <w:rStyle w:val="afa"/>
            <w:sz w:val="20"/>
            <w:szCs w:val="20"/>
            <w:lang w:val="en-US"/>
          </w:rPr>
          <w:t>arsagera</w:t>
        </w:r>
        <w:r w:rsidRPr="00E23D6C">
          <w:rPr>
            <w:rStyle w:val="afa"/>
            <w:sz w:val="20"/>
            <w:szCs w:val="20"/>
          </w:rPr>
          <w:t>.ru</w:t>
        </w:r>
      </w:hyperlink>
      <w:r w:rsidRPr="00E23D6C">
        <w:rPr>
          <w:sz w:val="20"/>
          <w:szCs w:val="20"/>
        </w:rPr>
        <w:t xml:space="preserve">. </w:t>
      </w:r>
    </w:p>
    <w:p w:rsidR="00577A4B" w:rsidRPr="00E23D6C" w:rsidRDefault="00577A4B" w:rsidP="00577A4B">
      <w:pPr>
        <w:ind w:firstLine="227"/>
        <w:jc w:val="both"/>
        <w:rPr>
          <w:sz w:val="20"/>
          <w:szCs w:val="20"/>
        </w:rPr>
      </w:pPr>
    </w:p>
    <w:p w:rsidR="00577A4B" w:rsidRPr="00E23D6C" w:rsidRDefault="00577A4B" w:rsidP="00577A4B">
      <w:pPr>
        <w:ind w:firstLine="227"/>
        <w:jc w:val="both"/>
        <w:rPr>
          <w:sz w:val="20"/>
          <w:szCs w:val="20"/>
        </w:rPr>
      </w:pPr>
      <w:r w:rsidRPr="00E23D6C">
        <w:rPr>
          <w:sz w:val="20"/>
          <w:szCs w:val="20"/>
        </w:rPr>
        <w:t xml:space="preserve">Датой и временем приема заявки на обмен  инвестиционных паев, полученной посредством </w:t>
      </w:r>
      <w:r w:rsidR="0060406B" w:rsidRPr="00E23D6C">
        <w:rPr>
          <w:sz w:val="20"/>
          <w:szCs w:val="20"/>
        </w:rPr>
        <w:t>«</w:t>
      </w:r>
      <w:r w:rsidRPr="00E23D6C">
        <w:rPr>
          <w:sz w:val="20"/>
          <w:szCs w:val="20"/>
        </w:rPr>
        <w:t>Личного кабинета пайщика</w:t>
      </w:r>
      <w:r w:rsidR="0060406B" w:rsidRPr="00E23D6C">
        <w:rPr>
          <w:sz w:val="20"/>
          <w:szCs w:val="20"/>
        </w:rPr>
        <w:t>»</w:t>
      </w:r>
      <w:r w:rsidRPr="00E23D6C">
        <w:rPr>
          <w:sz w:val="20"/>
          <w:szCs w:val="20"/>
        </w:rPr>
        <w:t>, считается дата и время получения электронного документа Управляющей компанией.</w:t>
      </w:r>
    </w:p>
    <w:p w:rsidR="00577A4B" w:rsidRPr="00E23D6C" w:rsidRDefault="00577A4B" w:rsidP="00577A4B">
      <w:pPr>
        <w:ind w:firstLine="227"/>
        <w:jc w:val="both"/>
        <w:rPr>
          <w:sz w:val="20"/>
          <w:szCs w:val="20"/>
        </w:rPr>
      </w:pPr>
    </w:p>
    <w:p w:rsidR="00577A4B" w:rsidRPr="00E23D6C" w:rsidRDefault="00577A4B" w:rsidP="00577A4B">
      <w:pPr>
        <w:ind w:firstLine="227"/>
        <w:jc w:val="both"/>
        <w:rPr>
          <w:sz w:val="20"/>
          <w:szCs w:val="20"/>
        </w:rPr>
      </w:pPr>
      <w:r w:rsidRPr="00E23D6C">
        <w:rPr>
          <w:sz w:val="20"/>
          <w:szCs w:val="20"/>
        </w:rPr>
        <w:t>При получении Управляющей компанией заявки на обмен инвестиционных паев в виде электронного документа в нерабочий день данная заявка считается принятой Управляющей компанией в следующий за ним рабочий день.</w:t>
      </w:r>
    </w:p>
    <w:p w:rsidR="00577A4B" w:rsidRPr="00E23D6C" w:rsidRDefault="00577A4B" w:rsidP="00577A4B">
      <w:pPr>
        <w:ind w:firstLine="227"/>
        <w:jc w:val="both"/>
        <w:rPr>
          <w:sz w:val="20"/>
          <w:szCs w:val="20"/>
        </w:rPr>
      </w:pPr>
    </w:p>
    <w:p w:rsidR="00577A4B" w:rsidRDefault="00577A4B" w:rsidP="00577A4B">
      <w:pPr>
        <w:ind w:firstLine="227"/>
        <w:jc w:val="both"/>
        <w:rPr>
          <w:sz w:val="20"/>
          <w:szCs w:val="20"/>
        </w:rPr>
      </w:pPr>
      <w:r w:rsidRPr="00E23D6C">
        <w:rPr>
          <w:sz w:val="20"/>
          <w:szCs w:val="20"/>
        </w:rPr>
        <w:t xml:space="preserve">Отказ в приеме заявки на обмен инвестиционных паев, полученной посредством </w:t>
      </w:r>
      <w:r w:rsidR="0060406B" w:rsidRPr="00E23D6C">
        <w:rPr>
          <w:sz w:val="20"/>
          <w:szCs w:val="20"/>
        </w:rPr>
        <w:t>«</w:t>
      </w:r>
      <w:r w:rsidRPr="00E23D6C">
        <w:rPr>
          <w:sz w:val="20"/>
          <w:szCs w:val="20"/>
        </w:rPr>
        <w:t>Личного кабинета пайщика</w:t>
      </w:r>
      <w:r w:rsidR="0060406B" w:rsidRPr="00E23D6C">
        <w:rPr>
          <w:sz w:val="20"/>
          <w:szCs w:val="20"/>
        </w:rPr>
        <w:t>»</w:t>
      </w:r>
      <w:r w:rsidRPr="00E23D6C">
        <w:rPr>
          <w:sz w:val="20"/>
          <w:szCs w:val="20"/>
        </w:rPr>
        <w:t>, в случаях, предусмотренных настоящими Правилами</w:t>
      </w:r>
      <w:r w:rsidR="0060406B" w:rsidRPr="00E23D6C">
        <w:rPr>
          <w:sz w:val="20"/>
          <w:szCs w:val="20"/>
        </w:rPr>
        <w:t xml:space="preserve"> или действующим законодательством</w:t>
      </w:r>
      <w:r w:rsidRPr="00E23D6C">
        <w:rPr>
          <w:sz w:val="20"/>
          <w:szCs w:val="20"/>
        </w:rPr>
        <w:t xml:space="preserve">, направляется Управляющей компаний физическому лицу путем его размещения в виде электронного документа  в </w:t>
      </w:r>
      <w:r w:rsidR="0060406B" w:rsidRPr="00E23D6C">
        <w:rPr>
          <w:sz w:val="20"/>
          <w:szCs w:val="20"/>
        </w:rPr>
        <w:t>«</w:t>
      </w:r>
      <w:r w:rsidRPr="00E23D6C">
        <w:rPr>
          <w:sz w:val="20"/>
          <w:szCs w:val="20"/>
        </w:rPr>
        <w:t>Личном кабинете пайщика</w:t>
      </w:r>
      <w:r w:rsidR="0060406B" w:rsidRPr="00E23D6C">
        <w:rPr>
          <w:sz w:val="20"/>
          <w:szCs w:val="20"/>
        </w:rPr>
        <w:t>»</w:t>
      </w:r>
      <w:r w:rsidRPr="00E23D6C">
        <w:rPr>
          <w:sz w:val="20"/>
          <w:szCs w:val="20"/>
        </w:rPr>
        <w:t>.</w:t>
      </w:r>
    </w:p>
    <w:p w:rsidR="00577A4B" w:rsidRDefault="00577A4B" w:rsidP="002A0081">
      <w:pPr>
        <w:tabs>
          <w:tab w:val="num" w:pos="0"/>
        </w:tabs>
        <w:ind w:firstLine="225"/>
        <w:jc w:val="both"/>
        <w:rPr>
          <w:color w:val="000000"/>
          <w:sz w:val="20"/>
          <w:szCs w:val="20"/>
        </w:rPr>
      </w:pPr>
    </w:p>
    <w:p w:rsidR="00C4357B" w:rsidRPr="00E23D6C" w:rsidRDefault="00C4357B" w:rsidP="00C4357B">
      <w:pPr>
        <w:ind w:firstLine="227"/>
        <w:jc w:val="both"/>
        <w:rPr>
          <w:sz w:val="20"/>
          <w:szCs w:val="20"/>
        </w:rPr>
      </w:pPr>
      <w:r w:rsidRPr="00E23D6C">
        <w:rPr>
          <w:sz w:val="20"/>
          <w:szCs w:val="20"/>
        </w:rPr>
        <w:t xml:space="preserve">Заявки на обмен инвестиционных паев физическими лицами могут направляться </w:t>
      </w:r>
      <w:r w:rsidR="0081333A" w:rsidRPr="00E23D6C">
        <w:rPr>
          <w:sz w:val="20"/>
          <w:szCs w:val="20"/>
        </w:rPr>
        <w:t>А</w:t>
      </w:r>
      <w:r w:rsidRPr="00E23D6C">
        <w:rPr>
          <w:sz w:val="20"/>
          <w:szCs w:val="20"/>
        </w:rPr>
        <w:t xml:space="preserve">генту АО «Специализированный депозитарий «ИНФИНИТУМ» в виде электронного документа посредством информационного сервиса </w:t>
      </w:r>
      <w:r w:rsidR="0081333A" w:rsidRPr="00E23D6C">
        <w:rPr>
          <w:sz w:val="20"/>
          <w:szCs w:val="20"/>
        </w:rPr>
        <w:t>А</w:t>
      </w:r>
      <w:r w:rsidRPr="00E23D6C">
        <w:rPr>
          <w:sz w:val="20"/>
          <w:szCs w:val="20"/>
        </w:rPr>
        <w:t>гента АО «Специализированный депозитарий «ИНФИНИТУМ» «Финансовая платформа», доступ к которому осуществляется по адресу</w:t>
      </w:r>
      <w:r w:rsidR="00E23D6C">
        <w:rPr>
          <w:sz w:val="20"/>
          <w:szCs w:val="20"/>
        </w:rPr>
        <w:t>:</w:t>
      </w:r>
      <w:r w:rsidRPr="00E23D6C">
        <w:rPr>
          <w:sz w:val="20"/>
          <w:szCs w:val="20"/>
        </w:rPr>
        <w:t xml:space="preserve">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C4357B" w:rsidRPr="00E23D6C" w:rsidRDefault="00C4357B" w:rsidP="00C4357B">
      <w:pPr>
        <w:ind w:firstLine="227"/>
        <w:jc w:val="both"/>
        <w:rPr>
          <w:sz w:val="20"/>
          <w:szCs w:val="20"/>
        </w:rPr>
      </w:pPr>
    </w:p>
    <w:p w:rsidR="00C4357B" w:rsidRPr="00E23D6C" w:rsidRDefault="00C4357B" w:rsidP="00C4357B">
      <w:pPr>
        <w:ind w:firstLine="227"/>
        <w:jc w:val="both"/>
        <w:rPr>
          <w:sz w:val="20"/>
          <w:szCs w:val="20"/>
        </w:rPr>
      </w:pPr>
      <w:r w:rsidRPr="00E23D6C">
        <w:rPr>
          <w:sz w:val="20"/>
          <w:szCs w:val="20"/>
        </w:rPr>
        <w:t xml:space="preserve">Заявка на обмен инвестиционных паев, поданная  </w:t>
      </w:r>
      <w:r w:rsidR="0081333A" w:rsidRPr="00E23D6C">
        <w:rPr>
          <w:sz w:val="20"/>
          <w:szCs w:val="20"/>
        </w:rPr>
        <w:t>А</w:t>
      </w:r>
      <w:r w:rsidRPr="00E23D6C">
        <w:rPr>
          <w:sz w:val="20"/>
          <w:szCs w:val="20"/>
        </w:rPr>
        <w:t xml:space="preserve">генту АО «Специализированный депозитарий «ИНФИНИТУМ» в виде электронного документа  посредством информационного сервиса </w:t>
      </w:r>
      <w:r w:rsidR="0081333A" w:rsidRPr="00E23D6C">
        <w:rPr>
          <w:sz w:val="20"/>
          <w:szCs w:val="20"/>
        </w:rPr>
        <w:t>А</w:t>
      </w:r>
      <w:r w:rsidRPr="00E23D6C">
        <w:rPr>
          <w:sz w:val="20"/>
          <w:szCs w:val="20"/>
        </w:rPr>
        <w:t>гента АО «Специализированный депозитарий «ИНФИНИТУМ» «Финансовая платформа», должна содержать простую электронную подпись физического лица.</w:t>
      </w:r>
    </w:p>
    <w:p w:rsidR="00C4357B" w:rsidRPr="00E23D6C" w:rsidRDefault="00C4357B" w:rsidP="00C4357B">
      <w:pPr>
        <w:ind w:firstLine="227"/>
        <w:jc w:val="both"/>
        <w:rPr>
          <w:sz w:val="20"/>
          <w:szCs w:val="20"/>
        </w:rPr>
      </w:pPr>
    </w:p>
    <w:p w:rsidR="00C4357B" w:rsidRPr="00E23D6C" w:rsidRDefault="00C4357B" w:rsidP="00C4357B">
      <w:pPr>
        <w:ind w:firstLine="227"/>
        <w:jc w:val="both"/>
        <w:rPr>
          <w:sz w:val="20"/>
          <w:szCs w:val="20"/>
        </w:rPr>
      </w:pPr>
      <w:r w:rsidRPr="00E23D6C">
        <w:rPr>
          <w:sz w:val="20"/>
          <w:szCs w:val="20"/>
        </w:rPr>
        <w:t xml:space="preserve">Основанием для дистанционного взаимодействия с </w:t>
      </w:r>
      <w:r w:rsidR="0081333A" w:rsidRPr="00E23D6C">
        <w:rPr>
          <w:sz w:val="20"/>
          <w:szCs w:val="20"/>
        </w:rPr>
        <w:t>А</w:t>
      </w:r>
      <w:r w:rsidRPr="00E23D6C">
        <w:rPr>
          <w:sz w:val="20"/>
          <w:szCs w:val="20"/>
        </w:rPr>
        <w:t>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w:t>
      </w:r>
      <w:r w:rsidR="00E23D6C">
        <w:rPr>
          <w:sz w:val="20"/>
          <w:szCs w:val="20"/>
        </w:rPr>
        <w:t>:</w:t>
      </w:r>
      <w:r w:rsidRPr="00E23D6C">
        <w:rPr>
          <w:sz w:val="20"/>
          <w:szCs w:val="20"/>
        </w:rPr>
        <w:t xml:space="preserve"> platform.finance.</w:t>
      </w:r>
    </w:p>
    <w:p w:rsidR="00C4357B" w:rsidRPr="00E23D6C" w:rsidRDefault="00C4357B" w:rsidP="00C4357B">
      <w:pPr>
        <w:ind w:firstLine="227"/>
        <w:jc w:val="both"/>
        <w:rPr>
          <w:sz w:val="20"/>
          <w:szCs w:val="20"/>
        </w:rPr>
      </w:pPr>
    </w:p>
    <w:p w:rsidR="00C4357B" w:rsidRPr="00E23D6C" w:rsidRDefault="00C4357B" w:rsidP="00C4357B">
      <w:pPr>
        <w:ind w:firstLine="227"/>
        <w:jc w:val="both"/>
        <w:rPr>
          <w:sz w:val="20"/>
          <w:szCs w:val="20"/>
        </w:rPr>
      </w:pPr>
      <w:r w:rsidRPr="00E23D6C">
        <w:rPr>
          <w:sz w:val="20"/>
          <w:szCs w:val="20"/>
        </w:rPr>
        <w:t>Дата и время приема заявки</w:t>
      </w:r>
      <w:r w:rsidR="00DD08E8" w:rsidRPr="00E23D6C">
        <w:rPr>
          <w:sz w:val="20"/>
          <w:szCs w:val="20"/>
        </w:rPr>
        <w:t xml:space="preserve"> на обмен инвестиционных паев</w:t>
      </w:r>
      <w:r w:rsidRPr="00E23D6C">
        <w:rPr>
          <w:sz w:val="20"/>
          <w:szCs w:val="20"/>
        </w:rPr>
        <w:t xml:space="preserve">,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C4357B" w:rsidRPr="00E23D6C" w:rsidRDefault="00C4357B" w:rsidP="00C4357B">
      <w:pPr>
        <w:ind w:firstLine="227"/>
        <w:jc w:val="both"/>
        <w:rPr>
          <w:sz w:val="20"/>
          <w:szCs w:val="20"/>
        </w:rPr>
      </w:pPr>
    </w:p>
    <w:p w:rsidR="00C4357B" w:rsidRPr="00E23D6C" w:rsidRDefault="00C4357B" w:rsidP="00C4357B">
      <w:pPr>
        <w:ind w:firstLine="227"/>
        <w:jc w:val="both"/>
        <w:rPr>
          <w:sz w:val="20"/>
          <w:szCs w:val="20"/>
        </w:rPr>
      </w:pPr>
      <w:r w:rsidRPr="00E23D6C">
        <w:rPr>
          <w:sz w:val="20"/>
          <w:szCs w:val="20"/>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577A4B" w:rsidRDefault="00577A4B" w:rsidP="002A0081">
      <w:pPr>
        <w:tabs>
          <w:tab w:val="num" w:pos="0"/>
        </w:tabs>
        <w:ind w:firstLine="225"/>
        <w:jc w:val="both"/>
        <w:rPr>
          <w:color w:val="000000"/>
          <w:sz w:val="20"/>
          <w:szCs w:val="20"/>
        </w:rPr>
      </w:pPr>
    </w:p>
    <w:p w:rsidR="00A214DC" w:rsidRDefault="00A214DC" w:rsidP="002A0081">
      <w:pPr>
        <w:tabs>
          <w:tab w:val="num" w:pos="0"/>
        </w:tabs>
        <w:ind w:firstLine="225"/>
        <w:jc w:val="both"/>
        <w:rPr>
          <w:color w:val="000000"/>
          <w:sz w:val="20"/>
          <w:szCs w:val="20"/>
        </w:rPr>
      </w:pPr>
      <w:r>
        <w:rPr>
          <w:color w:val="000000"/>
          <w:sz w:val="20"/>
          <w:szCs w:val="20"/>
        </w:rPr>
        <w:t>Заявки на обмен инвестиционных паев, направленные электронной почтой, факсом или курьером, не принимаются.</w:t>
      </w:r>
    </w:p>
    <w:p w:rsidR="00A214DC" w:rsidRPr="00C10209" w:rsidRDefault="00A214DC" w:rsidP="002A0081">
      <w:pPr>
        <w:tabs>
          <w:tab w:val="num" w:pos="0"/>
        </w:tabs>
        <w:ind w:firstLine="225"/>
        <w:jc w:val="both"/>
        <w:rPr>
          <w:color w:val="000000"/>
          <w:sz w:val="20"/>
          <w:szCs w:val="20"/>
        </w:rPr>
      </w:pPr>
    </w:p>
    <w:p w:rsidR="002A0081" w:rsidRPr="00E62581" w:rsidRDefault="002A0081" w:rsidP="002A0081">
      <w:pPr>
        <w:tabs>
          <w:tab w:val="num" w:pos="0"/>
        </w:tabs>
        <w:ind w:firstLine="225"/>
        <w:jc w:val="both"/>
        <w:rPr>
          <w:sz w:val="20"/>
        </w:rPr>
      </w:pPr>
      <w:r w:rsidRPr="00E62581">
        <w:rPr>
          <w:sz w:val="20"/>
        </w:rPr>
        <w:t>8</w:t>
      </w:r>
      <w:r w:rsidR="00767102">
        <w:rPr>
          <w:sz w:val="20"/>
        </w:rPr>
        <w:t>5</w:t>
      </w:r>
      <w:r w:rsidRPr="00776A58">
        <w:rPr>
          <w:sz w:val="20"/>
        </w:rPr>
        <w:t>. </w:t>
      </w:r>
      <w:r w:rsidR="00776A58" w:rsidRPr="00776A58">
        <w:rPr>
          <w:sz w:val="20"/>
        </w:rPr>
        <w:t>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2A0081" w:rsidRDefault="002A0081" w:rsidP="002A0081">
      <w:pPr>
        <w:ind w:firstLine="225"/>
        <w:jc w:val="both"/>
        <w:rPr>
          <w:color w:val="000000"/>
          <w:sz w:val="20"/>
          <w:szCs w:val="20"/>
        </w:rPr>
      </w:pPr>
    </w:p>
    <w:p w:rsidR="00BC34E2" w:rsidRPr="00C10209" w:rsidRDefault="002A0081" w:rsidP="002A0081">
      <w:pPr>
        <w:ind w:firstLine="225"/>
        <w:jc w:val="both"/>
        <w:rPr>
          <w:color w:val="000000"/>
          <w:sz w:val="20"/>
          <w:szCs w:val="20"/>
        </w:rPr>
      </w:pPr>
      <w:r>
        <w:rPr>
          <w:color w:val="000000"/>
          <w:sz w:val="20"/>
          <w:szCs w:val="20"/>
        </w:rPr>
        <w:t>8</w:t>
      </w:r>
      <w:r w:rsidR="00767102">
        <w:rPr>
          <w:color w:val="000000"/>
          <w:sz w:val="20"/>
          <w:szCs w:val="20"/>
        </w:rPr>
        <w:t>6</w:t>
      </w:r>
      <w:r w:rsidR="00BC34E2" w:rsidRPr="00C10209">
        <w:rPr>
          <w:color w:val="000000"/>
          <w:sz w:val="20"/>
          <w:szCs w:val="20"/>
        </w:rPr>
        <w:t>. Заявки на обмен инвестиционных паев подаются:</w:t>
      </w:r>
    </w:p>
    <w:p w:rsidR="00BC34E2" w:rsidRPr="00C10209" w:rsidRDefault="00BC34E2" w:rsidP="002A0081">
      <w:pPr>
        <w:ind w:firstLine="225"/>
        <w:jc w:val="both"/>
        <w:rPr>
          <w:color w:val="000000"/>
          <w:sz w:val="20"/>
          <w:szCs w:val="20"/>
        </w:rPr>
      </w:pPr>
    </w:p>
    <w:p w:rsidR="00BC34E2" w:rsidRPr="00C10209" w:rsidRDefault="00EF3298" w:rsidP="002A0081">
      <w:pPr>
        <w:ind w:firstLine="225"/>
        <w:jc w:val="both"/>
        <w:rPr>
          <w:color w:val="000000"/>
          <w:sz w:val="20"/>
          <w:szCs w:val="20"/>
        </w:rPr>
      </w:pPr>
      <w:r>
        <w:rPr>
          <w:color w:val="000000"/>
          <w:sz w:val="20"/>
          <w:szCs w:val="20"/>
        </w:rPr>
        <w:t>У</w:t>
      </w:r>
      <w:r w:rsidR="00BC34E2" w:rsidRPr="00C10209">
        <w:rPr>
          <w:color w:val="000000"/>
          <w:sz w:val="20"/>
          <w:szCs w:val="20"/>
        </w:rPr>
        <w:t>правляющей компании;</w:t>
      </w:r>
    </w:p>
    <w:p w:rsidR="002A0081" w:rsidRDefault="002A0081" w:rsidP="002A0081">
      <w:pPr>
        <w:ind w:firstLine="225"/>
        <w:jc w:val="both"/>
        <w:rPr>
          <w:color w:val="000000"/>
          <w:sz w:val="20"/>
          <w:szCs w:val="20"/>
        </w:rPr>
      </w:pPr>
    </w:p>
    <w:p w:rsidR="00BC34E2" w:rsidRPr="00C10209" w:rsidRDefault="00EF3298" w:rsidP="002A0081">
      <w:pPr>
        <w:ind w:firstLine="180"/>
        <w:jc w:val="both"/>
        <w:rPr>
          <w:color w:val="000000"/>
          <w:sz w:val="20"/>
          <w:szCs w:val="20"/>
        </w:rPr>
      </w:pPr>
      <w:r>
        <w:rPr>
          <w:color w:val="000000"/>
          <w:sz w:val="20"/>
          <w:szCs w:val="20"/>
        </w:rPr>
        <w:t>А</w:t>
      </w:r>
      <w:r w:rsidR="00BC34E2" w:rsidRPr="00C10209">
        <w:rPr>
          <w:color w:val="000000"/>
          <w:sz w:val="20"/>
          <w:szCs w:val="20"/>
        </w:rPr>
        <w:t>гентам.</w:t>
      </w:r>
    </w:p>
    <w:p w:rsidR="002A0081" w:rsidRDefault="002A0081" w:rsidP="002A0081">
      <w:pPr>
        <w:ind w:firstLine="180"/>
        <w:jc w:val="both"/>
        <w:rPr>
          <w:sz w:val="20"/>
        </w:rPr>
      </w:pPr>
    </w:p>
    <w:p w:rsidR="002A0081" w:rsidRPr="00E62581" w:rsidRDefault="002A0081" w:rsidP="002A0081">
      <w:pPr>
        <w:ind w:firstLine="180"/>
        <w:jc w:val="both"/>
        <w:rPr>
          <w:sz w:val="20"/>
        </w:rPr>
      </w:pPr>
      <w:r w:rsidRPr="00E62581">
        <w:rPr>
          <w:sz w:val="20"/>
        </w:rPr>
        <w:t xml:space="preserve">Лица, которым в соответствии с </w:t>
      </w:r>
      <w:r w:rsidR="00EF3298">
        <w:rPr>
          <w:sz w:val="20"/>
        </w:rPr>
        <w:t>П</w:t>
      </w:r>
      <w:r w:rsidRPr="00E62581">
        <w:rPr>
          <w:sz w:val="20"/>
        </w:rPr>
        <w:t>равилами могут подаваться заявки на приобретение инвестиционных паев, принимают также заявки на обмен инвестиционных паев.</w:t>
      </w:r>
    </w:p>
    <w:p w:rsidR="000D524D" w:rsidRPr="00C10209" w:rsidRDefault="000D524D" w:rsidP="002A0081">
      <w:pPr>
        <w:ind w:firstLine="180"/>
        <w:jc w:val="both"/>
        <w:rPr>
          <w:color w:val="000000"/>
          <w:sz w:val="20"/>
          <w:szCs w:val="20"/>
        </w:rPr>
      </w:pPr>
    </w:p>
    <w:p w:rsidR="002A0081" w:rsidRPr="00E62581" w:rsidRDefault="00EF3298" w:rsidP="002A0081">
      <w:pPr>
        <w:autoSpaceDE w:val="0"/>
        <w:autoSpaceDN w:val="0"/>
        <w:adjustRightInd w:val="0"/>
        <w:ind w:firstLine="180"/>
        <w:jc w:val="both"/>
        <w:rPr>
          <w:sz w:val="20"/>
        </w:rPr>
      </w:pPr>
      <w:r>
        <w:rPr>
          <w:sz w:val="20"/>
        </w:rPr>
        <w:t>8</w:t>
      </w:r>
      <w:r w:rsidR="00767102">
        <w:rPr>
          <w:sz w:val="20"/>
        </w:rPr>
        <w:t>7</w:t>
      </w:r>
      <w:r w:rsidR="002A0081" w:rsidRPr="00E62581">
        <w:rPr>
          <w:sz w:val="20"/>
        </w:rPr>
        <w:t>. В приеме заявок на обмен инвестиционных паев отказывается в следующих случаях:</w:t>
      </w:r>
    </w:p>
    <w:p w:rsidR="002A0081" w:rsidRDefault="002A0081" w:rsidP="002A0081">
      <w:pPr>
        <w:autoSpaceDE w:val="0"/>
        <w:autoSpaceDN w:val="0"/>
        <w:adjustRightInd w:val="0"/>
        <w:ind w:firstLine="180"/>
        <w:jc w:val="both"/>
        <w:rPr>
          <w:sz w:val="20"/>
        </w:rPr>
      </w:pPr>
    </w:p>
    <w:p w:rsidR="002A0081" w:rsidRPr="00E62581" w:rsidRDefault="002A0081" w:rsidP="002A0081">
      <w:pPr>
        <w:autoSpaceDE w:val="0"/>
        <w:autoSpaceDN w:val="0"/>
        <w:adjustRightInd w:val="0"/>
        <w:ind w:firstLine="180"/>
        <w:jc w:val="both"/>
        <w:rPr>
          <w:sz w:val="20"/>
        </w:rPr>
      </w:pPr>
      <w:r w:rsidRPr="00E62581">
        <w:rPr>
          <w:sz w:val="20"/>
        </w:rPr>
        <w:t>1) несоблюдение порядка подачи заявок, установленного настоящими Правилами;</w:t>
      </w:r>
    </w:p>
    <w:p w:rsidR="002A0081" w:rsidRDefault="002A0081" w:rsidP="002A0081">
      <w:pPr>
        <w:autoSpaceDE w:val="0"/>
        <w:autoSpaceDN w:val="0"/>
        <w:adjustRightInd w:val="0"/>
        <w:ind w:firstLine="180"/>
        <w:jc w:val="both"/>
        <w:rPr>
          <w:sz w:val="20"/>
        </w:rPr>
      </w:pPr>
    </w:p>
    <w:p w:rsidR="002A0081" w:rsidRPr="00E62581" w:rsidRDefault="002A0081" w:rsidP="002A0081">
      <w:pPr>
        <w:autoSpaceDE w:val="0"/>
        <w:autoSpaceDN w:val="0"/>
        <w:adjustRightInd w:val="0"/>
        <w:ind w:firstLine="180"/>
        <w:jc w:val="both"/>
        <w:rPr>
          <w:sz w:val="20"/>
        </w:rPr>
      </w:pPr>
      <w:r w:rsidRPr="00E62581">
        <w:rPr>
          <w:sz w:val="20"/>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2A0081" w:rsidRDefault="002A0081" w:rsidP="002A0081">
      <w:pPr>
        <w:autoSpaceDE w:val="0"/>
        <w:autoSpaceDN w:val="0"/>
        <w:adjustRightInd w:val="0"/>
        <w:ind w:firstLine="180"/>
        <w:jc w:val="both"/>
        <w:rPr>
          <w:sz w:val="20"/>
        </w:rPr>
      </w:pPr>
    </w:p>
    <w:p w:rsidR="002A0081" w:rsidRPr="00E62581" w:rsidRDefault="002A0081" w:rsidP="002A0081">
      <w:pPr>
        <w:autoSpaceDE w:val="0"/>
        <w:autoSpaceDN w:val="0"/>
        <w:adjustRightInd w:val="0"/>
        <w:ind w:firstLine="180"/>
        <w:jc w:val="both"/>
        <w:rPr>
          <w:sz w:val="20"/>
        </w:rPr>
      </w:pPr>
      <w:r w:rsidRPr="00E62581">
        <w:rPr>
          <w:sz w:val="20"/>
        </w:rPr>
        <w:t>3) принятие решения об одновременном приостановлении выдачи, погашения и обмена инвестиционных паев;</w:t>
      </w:r>
    </w:p>
    <w:p w:rsidR="002A0081" w:rsidRDefault="002A0081" w:rsidP="002A0081">
      <w:pPr>
        <w:autoSpaceDE w:val="0"/>
        <w:autoSpaceDN w:val="0"/>
        <w:adjustRightInd w:val="0"/>
        <w:ind w:firstLine="180"/>
        <w:jc w:val="both"/>
        <w:rPr>
          <w:sz w:val="20"/>
        </w:rPr>
      </w:pPr>
    </w:p>
    <w:p w:rsidR="002A0081" w:rsidRPr="00E62581" w:rsidRDefault="002A0081" w:rsidP="002A0081">
      <w:pPr>
        <w:autoSpaceDE w:val="0"/>
        <w:autoSpaceDN w:val="0"/>
        <w:adjustRightInd w:val="0"/>
        <w:ind w:firstLine="180"/>
        <w:jc w:val="both"/>
        <w:rPr>
          <w:sz w:val="20"/>
        </w:rPr>
      </w:pPr>
      <w:r w:rsidRPr="00E62581">
        <w:rPr>
          <w:sz w:val="20"/>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2A0081" w:rsidRDefault="002A0081" w:rsidP="002A0081">
      <w:pPr>
        <w:autoSpaceDE w:val="0"/>
        <w:autoSpaceDN w:val="0"/>
        <w:adjustRightInd w:val="0"/>
        <w:ind w:firstLine="180"/>
        <w:jc w:val="both"/>
        <w:rPr>
          <w:sz w:val="20"/>
        </w:rPr>
      </w:pPr>
    </w:p>
    <w:p w:rsidR="002A0081" w:rsidRPr="00E62581" w:rsidRDefault="002A0081" w:rsidP="002A0081">
      <w:pPr>
        <w:autoSpaceDE w:val="0"/>
        <w:autoSpaceDN w:val="0"/>
        <w:adjustRightInd w:val="0"/>
        <w:ind w:firstLine="180"/>
        <w:jc w:val="both"/>
        <w:rPr>
          <w:sz w:val="20"/>
        </w:rPr>
      </w:pPr>
      <w:r w:rsidRPr="00E62581">
        <w:rPr>
          <w:sz w:val="20"/>
        </w:rPr>
        <w:t>5) принятие решения о приостановлении выдачи инвестиционных паев, требование об обмене на которые содержится в заявке;</w:t>
      </w:r>
    </w:p>
    <w:p w:rsidR="002A0081" w:rsidRDefault="002A0081" w:rsidP="002A0081">
      <w:pPr>
        <w:autoSpaceDE w:val="0"/>
        <w:autoSpaceDN w:val="0"/>
        <w:adjustRightInd w:val="0"/>
        <w:ind w:firstLine="180"/>
        <w:jc w:val="both"/>
        <w:rPr>
          <w:sz w:val="20"/>
        </w:rPr>
      </w:pPr>
    </w:p>
    <w:p w:rsidR="002A0081" w:rsidRPr="00E62581" w:rsidRDefault="002A0081" w:rsidP="002A0081">
      <w:pPr>
        <w:autoSpaceDE w:val="0"/>
        <w:autoSpaceDN w:val="0"/>
        <w:adjustRightInd w:val="0"/>
        <w:ind w:firstLine="180"/>
        <w:jc w:val="both"/>
        <w:rPr>
          <w:sz w:val="20"/>
        </w:rPr>
      </w:pPr>
      <w:r w:rsidRPr="00E62581">
        <w:rPr>
          <w:sz w:val="20"/>
        </w:rPr>
        <w:lastRenderedPageBreak/>
        <w:t xml:space="preserve">6) введение </w:t>
      </w:r>
      <w:r w:rsidR="00BA2E8B">
        <w:rPr>
          <w:sz w:val="20"/>
        </w:rPr>
        <w:t>Банком России</w:t>
      </w:r>
      <w:r w:rsidRPr="00E62581">
        <w:rPr>
          <w:sz w:val="20"/>
        </w:rPr>
        <w:t xml:space="preserve"> запрета на проведение операций по обмену инвестиционных паев и (или) принятию заявок на обмен инвестиционных паев;</w:t>
      </w:r>
    </w:p>
    <w:p w:rsidR="002A0081" w:rsidRDefault="002A0081" w:rsidP="002A0081">
      <w:pPr>
        <w:autoSpaceDE w:val="0"/>
        <w:autoSpaceDN w:val="0"/>
        <w:adjustRightInd w:val="0"/>
        <w:ind w:firstLine="180"/>
        <w:jc w:val="both"/>
        <w:rPr>
          <w:sz w:val="20"/>
        </w:rPr>
      </w:pPr>
    </w:p>
    <w:p w:rsidR="002A0081" w:rsidRPr="00E62581" w:rsidRDefault="002A0081" w:rsidP="002A0081">
      <w:pPr>
        <w:autoSpaceDE w:val="0"/>
        <w:autoSpaceDN w:val="0"/>
        <w:adjustRightInd w:val="0"/>
        <w:ind w:firstLine="180"/>
        <w:jc w:val="both"/>
        <w:rPr>
          <w:sz w:val="20"/>
        </w:rPr>
      </w:pPr>
      <w:r w:rsidRPr="00E62581">
        <w:rPr>
          <w:sz w:val="20"/>
        </w:rPr>
        <w:t xml:space="preserve">7) возникновение основания для прекращения </w:t>
      </w:r>
      <w:r w:rsidR="009A4625">
        <w:rPr>
          <w:sz w:val="20"/>
        </w:rPr>
        <w:t>Ф</w:t>
      </w:r>
      <w:r w:rsidRPr="00E62581">
        <w:rPr>
          <w:sz w:val="20"/>
        </w:rPr>
        <w:t>онда и (или) паевого инвестиционного фонда, на инвестиционные паи которого осуществляется обмен;</w:t>
      </w:r>
    </w:p>
    <w:p w:rsidR="002A0081" w:rsidRDefault="002A0081" w:rsidP="002A0081">
      <w:pPr>
        <w:autoSpaceDE w:val="0"/>
        <w:autoSpaceDN w:val="0"/>
        <w:adjustRightInd w:val="0"/>
        <w:ind w:firstLine="180"/>
        <w:jc w:val="both"/>
        <w:rPr>
          <w:sz w:val="20"/>
        </w:rPr>
      </w:pPr>
    </w:p>
    <w:p w:rsidR="002A0081" w:rsidRDefault="002A0081" w:rsidP="003B7C7B">
      <w:pPr>
        <w:autoSpaceDE w:val="0"/>
        <w:autoSpaceDN w:val="0"/>
        <w:adjustRightInd w:val="0"/>
        <w:ind w:firstLine="180"/>
        <w:jc w:val="both"/>
        <w:rPr>
          <w:sz w:val="20"/>
        </w:rPr>
      </w:pPr>
      <w:r w:rsidRPr="00E62581">
        <w:rPr>
          <w:sz w:val="20"/>
        </w:rPr>
        <w:t xml:space="preserve">8) подача заявки на обмен инвестиционных паев до даты завершения (окончания) формирования </w:t>
      </w:r>
      <w:r w:rsidR="00EF3298">
        <w:rPr>
          <w:sz w:val="20"/>
        </w:rPr>
        <w:t>Ф</w:t>
      </w:r>
      <w:r w:rsidRPr="00E62581">
        <w:rPr>
          <w:sz w:val="20"/>
        </w:rPr>
        <w:t xml:space="preserve">онда или паевого инвестиционного </w:t>
      </w:r>
      <w:r w:rsidR="009A4625">
        <w:rPr>
          <w:sz w:val="20"/>
        </w:rPr>
        <w:t>ф</w:t>
      </w:r>
      <w:r w:rsidRPr="00E62581">
        <w:rPr>
          <w:sz w:val="20"/>
        </w:rPr>
        <w:t>онда, на инвестиционные паи которого осуществляется обмен</w:t>
      </w:r>
      <w:r w:rsidR="00BA2E8B">
        <w:rPr>
          <w:sz w:val="20"/>
        </w:rPr>
        <w:t>;</w:t>
      </w:r>
    </w:p>
    <w:p w:rsidR="00BA2E8B" w:rsidRDefault="00BA2E8B" w:rsidP="003B7C7B">
      <w:pPr>
        <w:autoSpaceDE w:val="0"/>
        <w:autoSpaceDN w:val="0"/>
        <w:adjustRightInd w:val="0"/>
        <w:ind w:firstLine="180"/>
        <w:jc w:val="both"/>
        <w:rPr>
          <w:sz w:val="20"/>
        </w:rPr>
      </w:pPr>
    </w:p>
    <w:p w:rsidR="00BA2E8B" w:rsidRDefault="00BA2E8B" w:rsidP="00BA2E8B">
      <w:pPr>
        <w:pStyle w:val="ConsPlusNormal"/>
        <w:ind w:firstLine="142"/>
        <w:jc w:val="both"/>
        <w:rPr>
          <w:rFonts w:ascii="Times New Roman" w:hAnsi="Times New Roman" w:cs="Times New Roman"/>
          <w:szCs w:val="24"/>
        </w:rPr>
      </w:pPr>
      <w:r w:rsidRPr="00751611">
        <w:rPr>
          <w:rFonts w:ascii="Times New Roman" w:hAnsi="Times New Roman" w:cs="Times New Roman"/>
          <w:szCs w:val="24"/>
        </w:rPr>
        <w:t xml:space="preserve">9) приостановление приема заявок в результате принятия </w:t>
      </w:r>
      <w:r>
        <w:rPr>
          <w:rFonts w:ascii="Times New Roman" w:hAnsi="Times New Roman" w:cs="Times New Roman"/>
          <w:szCs w:val="24"/>
        </w:rPr>
        <w:t>У</w:t>
      </w:r>
      <w:r w:rsidRPr="00751611">
        <w:rPr>
          <w:rFonts w:ascii="Times New Roman" w:hAnsi="Times New Roman" w:cs="Times New Roman"/>
          <w:szCs w:val="24"/>
        </w:rPr>
        <w:t>правляющей компанией решения об обмене всех инвестиционных паев на инвестиционные паи другого открытого паевого инвестиционного фонда;</w:t>
      </w:r>
    </w:p>
    <w:p w:rsidR="00BA2E8B" w:rsidRPr="00751611" w:rsidRDefault="00BA2E8B" w:rsidP="00BA2E8B">
      <w:pPr>
        <w:pStyle w:val="ConsPlusNormal"/>
        <w:ind w:firstLine="142"/>
        <w:jc w:val="both"/>
        <w:rPr>
          <w:rFonts w:ascii="Times New Roman" w:hAnsi="Times New Roman" w:cs="Times New Roman"/>
          <w:szCs w:val="24"/>
        </w:rPr>
      </w:pPr>
    </w:p>
    <w:p w:rsidR="00BA2E8B" w:rsidRPr="00751611" w:rsidRDefault="00BA2E8B" w:rsidP="00BA2E8B">
      <w:pPr>
        <w:pStyle w:val="ConsPlusNormal"/>
        <w:ind w:firstLine="142"/>
        <w:jc w:val="both"/>
        <w:rPr>
          <w:rFonts w:ascii="Times New Roman" w:hAnsi="Times New Roman" w:cs="Times New Roman"/>
          <w:szCs w:val="24"/>
        </w:rPr>
      </w:pPr>
      <w:r w:rsidRPr="00751611">
        <w:rPr>
          <w:rFonts w:ascii="Times New Roman" w:hAnsi="Times New Roman" w:cs="Times New Roman"/>
          <w:szCs w:val="24"/>
        </w:rPr>
        <w:t xml:space="preserve">10) приостановление приема заявок в результате принятия </w:t>
      </w:r>
      <w:r>
        <w:rPr>
          <w:rFonts w:ascii="Times New Roman" w:hAnsi="Times New Roman" w:cs="Times New Roman"/>
          <w:szCs w:val="24"/>
        </w:rPr>
        <w:t>У</w:t>
      </w:r>
      <w:r w:rsidRPr="00751611">
        <w:rPr>
          <w:rFonts w:ascii="Times New Roman" w:hAnsi="Times New Roman" w:cs="Times New Roman"/>
          <w:szCs w:val="24"/>
        </w:rPr>
        <w:t>правляющей компанией решения об обмене всех инвестиционных паев другого открытого паевого инвестиционного фонда на инвестиционные паи.</w:t>
      </w:r>
    </w:p>
    <w:p w:rsidR="00C47ECB" w:rsidRDefault="00C47ECB" w:rsidP="003B7C7B">
      <w:pPr>
        <w:ind w:firstLine="180"/>
        <w:jc w:val="both"/>
        <w:rPr>
          <w:sz w:val="20"/>
        </w:rPr>
      </w:pPr>
    </w:p>
    <w:p w:rsidR="00C47ECB" w:rsidRPr="00E62581" w:rsidRDefault="00767102" w:rsidP="003B7C7B">
      <w:pPr>
        <w:ind w:firstLine="180"/>
        <w:jc w:val="both"/>
        <w:rPr>
          <w:sz w:val="20"/>
        </w:rPr>
      </w:pPr>
      <w:r>
        <w:rPr>
          <w:sz w:val="20"/>
        </w:rPr>
        <w:t>88</w:t>
      </w:r>
      <w:r w:rsidR="00C47ECB" w:rsidRPr="00E62581">
        <w:rPr>
          <w:sz w:val="20"/>
        </w:rPr>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3659A6" w:rsidRDefault="003659A6" w:rsidP="003B7C7B">
      <w:pPr>
        <w:ind w:firstLine="180"/>
        <w:jc w:val="both"/>
        <w:rPr>
          <w:sz w:val="20"/>
          <w:highlight w:val="cyan"/>
        </w:rPr>
      </w:pPr>
    </w:p>
    <w:p w:rsidR="003B7C7B" w:rsidRPr="00E62581" w:rsidRDefault="00767102" w:rsidP="003B7C7B">
      <w:pPr>
        <w:ind w:firstLine="180"/>
        <w:jc w:val="both"/>
        <w:rPr>
          <w:sz w:val="20"/>
          <w:highlight w:val="yellow"/>
        </w:rPr>
      </w:pPr>
      <w:r>
        <w:rPr>
          <w:sz w:val="20"/>
        </w:rPr>
        <w:t>89</w:t>
      </w:r>
      <w:r w:rsidR="003B7C7B" w:rsidRPr="00E62581">
        <w:rPr>
          <w:sz w:val="20"/>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w:t>
      </w:r>
      <w:r w:rsidR="009A4625">
        <w:rPr>
          <w:sz w:val="20"/>
        </w:rPr>
        <w:t>ф</w:t>
      </w:r>
      <w:r w:rsidR="003B7C7B" w:rsidRPr="00E62581">
        <w:rPr>
          <w:sz w:val="20"/>
        </w:rPr>
        <w:t xml:space="preserve">онда, вносятся в реестр владельцев инвестиционных паев в срок не более </w:t>
      </w:r>
      <w:r w:rsidR="0015289E">
        <w:rPr>
          <w:sz w:val="20"/>
        </w:rPr>
        <w:t>5</w:t>
      </w:r>
      <w:r w:rsidR="003B7C7B" w:rsidRPr="00E62581">
        <w:rPr>
          <w:sz w:val="20"/>
        </w:rPr>
        <w:t xml:space="preserve"> рабочих дней со дня принятия заявки на обмен инвестиционных паев.</w:t>
      </w:r>
    </w:p>
    <w:p w:rsidR="003B7C7B" w:rsidRDefault="003B7C7B" w:rsidP="003B7C7B">
      <w:pPr>
        <w:autoSpaceDE w:val="0"/>
        <w:autoSpaceDN w:val="0"/>
        <w:adjustRightInd w:val="0"/>
        <w:ind w:firstLine="180"/>
        <w:jc w:val="both"/>
        <w:rPr>
          <w:sz w:val="20"/>
        </w:rPr>
      </w:pPr>
    </w:p>
    <w:p w:rsidR="00D71BC5" w:rsidRDefault="003B7C7B" w:rsidP="003B7C7B">
      <w:pPr>
        <w:autoSpaceDE w:val="0"/>
        <w:autoSpaceDN w:val="0"/>
        <w:adjustRightInd w:val="0"/>
        <w:ind w:firstLine="180"/>
        <w:jc w:val="both"/>
        <w:rPr>
          <w:sz w:val="20"/>
        </w:rPr>
      </w:pPr>
      <w:r w:rsidRPr="00E62581">
        <w:rPr>
          <w:sz w:val="20"/>
        </w:rPr>
        <w:t xml:space="preserve">Управляющая компания совершает действия по передаче имущества, составляющего </w:t>
      </w:r>
      <w:r w:rsidR="00EF3298">
        <w:rPr>
          <w:sz w:val="20"/>
        </w:rPr>
        <w:t>Ф</w:t>
      </w:r>
      <w:r w:rsidRPr="00E62581">
        <w:rPr>
          <w:sz w:val="20"/>
        </w:rPr>
        <w:t>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D71BC5" w:rsidRDefault="00D71BC5" w:rsidP="003B7C7B">
      <w:pPr>
        <w:autoSpaceDE w:val="0"/>
        <w:autoSpaceDN w:val="0"/>
        <w:adjustRightInd w:val="0"/>
        <w:ind w:firstLine="180"/>
        <w:jc w:val="both"/>
        <w:rPr>
          <w:sz w:val="20"/>
        </w:rPr>
      </w:pPr>
    </w:p>
    <w:p w:rsidR="00D71BC5" w:rsidRPr="00D71BC5" w:rsidRDefault="00BA2E8B" w:rsidP="00D71BC5">
      <w:pPr>
        <w:autoSpaceDE w:val="0"/>
        <w:autoSpaceDN w:val="0"/>
        <w:adjustRightInd w:val="0"/>
        <w:ind w:firstLine="180"/>
        <w:jc w:val="both"/>
        <w:rPr>
          <w:sz w:val="20"/>
        </w:rPr>
      </w:pPr>
      <w:r>
        <w:rPr>
          <w:sz w:val="20"/>
        </w:rPr>
        <w:t xml:space="preserve">89(1). </w:t>
      </w:r>
      <w:r w:rsidR="00D71BC5" w:rsidRPr="00D71BC5">
        <w:rPr>
          <w:sz w:val="20"/>
        </w:rPr>
        <w:t>Расходные записи по лицевым счетам владельцев инвестиционных паев, подавших заявки на обмен инвестиционных паев на инвестиционные паи интервального паевого инвестиционного фонда, вносятся в реестр владельцев инвестиционных паев в срок не более</w:t>
      </w:r>
      <w:r w:rsidR="00D71BC5">
        <w:rPr>
          <w:sz w:val="20"/>
        </w:rPr>
        <w:t xml:space="preserve"> </w:t>
      </w:r>
      <w:r w:rsidR="00D71BC5" w:rsidRPr="00D71BC5">
        <w:rPr>
          <w:sz w:val="20"/>
        </w:rPr>
        <w:t>5 рабочих дней со следующего за датой приема заявки на обмен инвестиционных паев или совпадающего с этой датой дня окончания срока приема заявок на приобретение, погашение и обмен инвестиционных паев этого интервального паевого инвестиционного фонда.</w:t>
      </w:r>
    </w:p>
    <w:p w:rsidR="003B7C7B" w:rsidRPr="00E62581" w:rsidRDefault="00D71BC5" w:rsidP="00D71BC5">
      <w:pPr>
        <w:autoSpaceDE w:val="0"/>
        <w:autoSpaceDN w:val="0"/>
        <w:adjustRightInd w:val="0"/>
        <w:ind w:firstLine="180"/>
        <w:jc w:val="both"/>
        <w:rPr>
          <w:sz w:val="20"/>
        </w:rPr>
      </w:pPr>
      <w:r w:rsidRPr="00D71BC5">
        <w:rPr>
          <w:sz w:val="20"/>
        </w:rPr>
        <w:t xml:space="preserve">Управляющая компания совершает действия по передаче имущества, составляющего </w:t>
      </w:r>
      <w:r w:rsidR="00BA2E8B">
        <w:rPr>
          <w:sz w:val="20"/>
        </w:rPr>
        <w:t>Ф</w:t>
      </w:r>
      <w:r w:rsidRPr="00D71BC5">
        <w:rPr>
          <w:sz w:val="20"/>
        </w:rPr>
        <w:t>онд, в состав интервального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дату окончания срока приема заявок на приобретение, погашение и обмен инвестиционных паев интервального паевого инвестиционного фонда, в которые осуществляется конвертация</w:t>
      </w:r>
      <w:r w:rsidR="0015289E">
        <w:rPr>
          <w:sz w:val="20"/>
        </w:rPr>
        <w:t>.</w:t>
      </w:r>
    </w:p>
    <w:p w:rsidR="003B7C7B" w:rsidRPr="00C10209" w:rsidRDefault="003B7C7B" w:rsidP="003B7C7B">
      <w:pPr>
        <w:pStyle w:val="Preformat"/>
        <w:ind w:firstLine="225"/>
        <w:rPr>
          <w:rFonts w:ascii="Times New Roman" w:hAnsi="Times New Roman" w:cs="Times New Roman"/>
          <w:color w:val="000000"/>
        </w:rPr>
      </w:pPr>
    </w:p>
    <w:p w:rsidR="003B7C7B" w:rsidRPr="00726603" w:rsidRDefault="00776A58" w:rsidP="003B7C7B">
      <w:pPr>
        <w:pStyle w:val="1"/>
        <w:spacing w:before="0" w:line="240" w:lineRule="atLeast"/>
        <w:ind w:left="0" w:firstLine="225"/>
        <w:jc w:val="center"/>
        <w:rPr>
          <w:b/>
        </w:rPr>
      </w:pPr>
      <w:r w:rsidRPr="00D205D3">
        <w:rPr>
          <w:b/>
          <w:lang w:val="en-US"/>
        </w:rPr>
        <w:t>VIII</w:t>
      </w:r>
      <w:r w:rsidRPr="00D205D3">
        <w:rPr>
          <w:b/>
        </w:rPr>
        <w:t xml:space="preserve">. Обмен на инвестиционные паи </w:t>
      </w:r>
      <w:r>
        <w:rPr>
          <w:b/>
        </w:rPr>
        <w:t>на основании заявок</w:t>
      </w:r>
    </w:p>
    <w:p w:rsidR="003B7C7B" w:rsidRPr="00726603" w:rsidRDefault="003B7C7B" w:rsidP="003B7C7B">
      <w:pPr>
        <w:ind w:firstLine="225"/>
        <w:jc w:val="both"/>
        <w:rPr>
          <w:sz w:val="20"/>
        </w:rPr>
      </w:pPr>
    </w:p>
    <w:p w:rsidR="003B7C7B" w:rsidRPr="00726603" w:rsidRDefault="003B7C7B" w:rsidP="00B24B9B">
      <w:pPr>
        <w:ind w:firstLine="225"/>
        <w:jc w:val="both"/>
        <w:rPr>
          <w:sz w:val="20"/>
        </w:rPr>
      </w:pPr>
      <w:r w:rsidRPr="00726603">
        <w:rPr>
          <w:sz w:val="20"/>
        </w:rPr>
        <w:t>9</w:t>
      </w:r>
      <w:r w:rsidR="00767102">
        <w:rPr>
          <w:sz w:val="20"/>
        </w:rPr>
        <w:t>0</w:t>
      </w:r>
      <w:r w:rsidRPr="00726603">
        <w:rPr>
          <w:sz w:val="20"/>
        </w:rPr>
        <w:t>.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726603" w:rsidRDefault="00726603" w:rsidP="00B24B9B">
      <w:pPr>
        <w:ind w:firstLine="225"/>
        <w:jc w:val="both"/>
        <w:rPr>
          <w:sz w:val="20"/>
        </w:rPr>
      </w:pPr>
    </w:p>
    <w:p w:rsidR="003B7C7B" w:rsidRPr="00726603" w:rsidRDefault="003B7C7B" w:rsidP="00B24B9B">
      <w:pPr>
        <w:ind w:firstLine="225"/>
        <w:jc w:val="both"/>
        <w:rPr>
          <w:sz w:val="20"/>
        </w:rPr>
      </w:pPr>
      <w:r w:rsidRPr="00726603">
        <w:rPr>
          <w:sz w:val="20"/>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726603" w:rsidRDefault="00726603" w:rsidP="00B24B9B">
      <w:pPr>
        <w:ind w:firstLine="225"/>
        <w:jc w:val="both"/>
        <w:rPr>
          <w:sz w:val="20"/>
        </w:rPr>
      </w:pPr>
    </w:p>
    <w:p w:rsidR="003B7C7B" w:rsidRPr="00726603" w:rsidRDefault="003B7C7B" w:rsidP="00B24B9B">
      <w:pPr>
        <w:ind w:firstLine="225"/>
        <w:jc w:val="both"/>
        <w:rPr>
          <w:sz w:val="20"/>
        </w:rPr>
      </w:pPr>
      <w:r w:rsidRPr="00726603">
        <w:rPr>
          <w:sz w:val="20"/>
        </w:rPr>
        <w:t>9</w:t>
      </w:r>
      <w:r w:rsidR="00767102">
        <w:rPr>
          <w:sz w:val="20"/>
        </w:rPr>
        <w:t>1</w:t>
      </w:r>
      <w:r w:rsidRPr="00726603">
        <w:rPr>
          <w:sz w:val="20"/>
        </w:rPr>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726603" w:rsidRDefault="00726603" w:rsidP="00B24B9B">
      <w:pPr>
        <w:ind w:firstLine="225"/>
        <w:jc w:val="both"/>
        <w:rPr>
          <w:sz w:val="20"/>
        </w:rPr>
      </w:pPr>
    </w:p>
    <w:p w:rsidR="003B7C7B" w:rsidRDefault="003B7C7B" w:rsidP="002376D6">
      <w:pPr>
        <w:ind w:firstLine="225"/>
        <w:jc w:val="both"/>
        <w:rPr>
          <w:color w:val="000000"/>
          <w:sz w:val="20"/>
          <w:szCs w:val="20"/>
        </w:rPr>
      </w:pPr>
      <w:r w:rsidRPr="00726603">
        <w:rPr>
          <w:sz w:val="20"/>
        </w:rPr>
        <w:t>9</w:t>
      </w:r>
      <w:r w:rsidR="00767102">
        <w:rPr>
          <w:sz w:val="20"/>
        </w:rPr>
        <w:t>2</w:t>
      </w:r>
      <w:r w:rsidRPr="00726603">
        <w:rPr>
          <w:sz w:val="20"/>
        </w:rPr>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D761D3" w:rsidRDefault="00D761D3" w:rsidP="00B24B9B">
      <w:pPr>
        <w:pStyle w:val="Heading"/>
        <w:ind w:firstLine="225"/>
        <w:jc w:val="center"/>
        <w:rPr>
          <w:rFonts w:ascii="Times New Roman" w:hAnsi="Times New Roman" w:cs="Times New Roman"/>
          <w:color w:val="000000"/>
          <w:sz w:val="20"/>
          <w:szCs w:val="20"/>
        </w:rPr>
      </w:pPr>
    </w:p>
    <w:p w:rsidR="001A41D6" w:rsidRDefault="001A41D6" w:rsidP="00B24B9B">
      <w:pPr>
        <w:pStyle w:val="Heading"/>
        <w:ind w:firstLine="225"/>
        <w:jc w:val="center"/>
        <w:rPr>
          <w:rFonts w:ascii="Times New Roman" w:hAnsi="Times New Roman" w:cs="Times New Roman"/>
          <w:color w:val="000000"/>
          <w:sz w:val="20"/>
          <w:szCs w:val="20"/>
        </w:rPr>
      </w:pPr>
    </w:p>
    <w:p w:rsidR="000D524D" w:rsidRPr="007D51FA" w:rsidRDefault="00EF3298" w:rsidP="00B24B9B">
      <w:pPr>
        <w:pStyle w:val="Heading"/>
        <w:ind w:firstLine="225"/>
        <w:jc w:val="center"/>
        <w:rPr>
          <w:rFonts w:ascii="Times New Roman" w:hAnsi="Times New Roman" w:cs="Times New Roman"/>
          <w:color w:val="000000"/>
          <w:sz w:val="20"/>
          <w:szCs w:val="20"/>
        </w:rPr>
      </w:pPr>
      <w:r w:rsidRPr="007D51FA">
        <w:rPr>
          <w:rFonts w:ascii="Times New Roman" w:hAnsi="Times New Roman" w:cs="Times New Roman"/>
          <w:color w:val="000000"/>
          <w:sz w:val="20"/>
          <w:szCs w:val="20"/>
          <w:lang w:val="en-US"/>
        </w:rPr>
        <w:t>IX</w:t>
      </w:r>
      <w:r w:rsidR="000D524D" w:rsidRPr="007D51FA">
        <w:rPr>
          <w:rFonts w:ascii="Times New Roman" w:hAnsi="Times New Roman" w:cs="Times New Roman"/>
          <w:color w:val="000000"/>
          <w:sz w:val="20"/>
          <w:szCs w:val="20"/>
        </w:rPr>
        <w:t>. Приостановление выдачи, погашения и обмена</w:t>
      </w:r>
    </w:p>
    <w:p w:rsidR="000D524D" w:rsidRPr="00C10209" w:rsidRDefault="000D524D" w:rsidP="00B24B9B">
      <w:pPr>
        <w:pStyle w:val="Heading"/>
        <w:ind w:firstLine="225"/>
        <w:jc w:val="center"/>
        <w:rPr>
          <w:rFonts w:ascii="Times New Roman" w:hAnsi="Times New Roman" w:cs="Times New Roman"/>
          <w:color w:val="000000"/>
          <w:sz w:val="20"/>
          <w:szCs w:val="20"/>
        </w:rPr>
      </w:pPr>
      <w:r w:rsidRPr="007D51FA">
        <w:rPr>
          <w:rFonts w:ascii="Times New Roman" w:hAnsi="Times New Roman" w:cs="Times New Roman"/>
          <w:color w:val="000000"/>
          <w:sz w:val="20"/>
          <w:szCs w:val="20"/>
        </w:rPr>
        <w:t>инвестиционных паев</w:t>
      </w:r>
    </w:p>
    <w:p w:rsidR="000D524D" w:rsidRPr="00C10209" w:rsidRDefault="000D524D" w:rsidP="00B24B9B">
      <w:pPr>
        <w:pStyle w:val="Heading"/>
        <w:ind w:firstLine="225"/>
        <w:jc w:val="center"/>
        <w:rPr>
          <w:rFonts w:ascii="Times New Roman" w:hAnsi="Times New Roman" w:cs="Times New Roman"/>
          <w:color w:val="000000"/>
          <w:sz w:val="20"/>
          <w:szCs w:val="20"/>
        </w:rPr>
      </w:pPr>
    </w:p>
    <w:p w:rsidR="00BC34E2" w:rsidRPr="00C10B68" w:rsidRDefault="00B24B9B" w:rsidP="00C10B68">
      <w:pPr>
        <w:ind w:firstLine="225"/>
        <w:jc w:val="both"/>
        <w:rPr>
          <w:color w:val="000000"/>
          <w:sz w:val="20"/>
          <w:szCs w:val="20"/>
        </w:rPr>
      </w:pPr>
      <w:r w:rsidRPr="00C10B68">
        <w:rPr>
          <w:color w:val="000000"/>
          <w:sz w:val="20"/>
          <w:szCs w:val="20"/>
        </w:rPr>
        <w:t>9</w:t>
      </w:r>
      <w:r w:rsidR="00767102">
        <w:rPr>
          <w:color w:val="000000"/>
          <w:sz w:val="20"/>
          <w:szCs w:val="20"/>
        </w:rPr>
        <w:t>3</w:t>
      </w:r>
      <w:r w:rsidR="00BC34E2" w:rsidRPr="00C10B68">
        <w:rPr>
          <w:color w:val="000000"/>
          <w:sz w:val="20"/>
          <w:szCs w:val="20"/>
        </w:rPr>
        <w:t xml:space="preserve">. Управляющая компания вправе приостановить выдачу инвестиционных паев. </w:t>
      </w:r>
    </w:p>
    <w:p w:rsidR="000D524D" w:rsidRPr="00C10B68" w:rsidRDefault="000D524D" w:rsidP="00C10B68">
      <w:pPr>
        <w:tabs>
          <w:tab w:val="num" w:pos="426"/>
        </w:tabs>
        <w:ind w:firstLine="225"/>
        <w:jc w:val="both"/>
        <w:rPr>
          <w:color w:val="000000"/>
          <w:sz w:val="20"/>
          <w:szCs w:val="20"/>
        </w:rPr>
      </w:pPr>
    </w:p>
    <w:p w:rsidR="0046537B" w:rsidRPr="00C10B68" w:rsidRDefault="00B24B9B" w:rsidP="00C10B68">
      <w:pPr>
        <w:ind w:right="47" w:firstLine="225"/>
        <w:jc w:val="both"/>
        <w:rPr>
          <w:sz w:val="20"/>
          <w:szCs w:val="20"/>
        </w:rPr>
      </w:pPr>
      <w:r w:rsidRPr="00C10B68">
        <w:rPr>
          <w:sz w:val="20"/>
          <w:szCs w:val="20"/>
        </w:rPr>
        <w:t>9</w:t>
      </w:r>
      <w:r w:rsidR="00767102">
        <w:rPr>
          <w:sz w:val="20"/>
          <w:szCs w:val="20"/>
        </w:rPr>
        <w:t>4</w:t>
      </w:r>
      <w:r w:rsidR="00BC34E2" w:rsidRPr="00C10B68">
        <w:rPr>
          <w:sz w:val="20"/>
          <w:szCs w:val="20"/>
        </w:rPr>
        <w:t xml:space="preserve">. </w:t>
      </w:r>
      <w:r w:rsidR="0046537B" w:rsidRPr="00C10B68">
        <w:rPr>
          <w:sz w:val="20"/>
          <w:szCs w:val="20"/>
        </w:rPr>
        <w:t>Управляющая компания вправе одновременно приостановить выдачу,  погашение и обмен инвестиционных паев в следующих случаях:</w:t>
      </w:r>
    </w:p>
    <w:p w:rsidR="0046537B" w:rsidRPr="00C10B68" w:rsidRDefault="0046537B" w:rsidP="00C10B68">
      <w:pPr>
        <w:pStyle w:val="33"/>
        <w:spacing w:after="0" w:line="240" w:lineRule="auto"/>
        <w:ind w:right="47" w:firstLine="225"/>
        <w:rPr>
          <w:sz w:val="20"/>
          <w:szCs w:val="20"/>
        </w:rPr>
      </w:pPr>
    </w:p>
    <w:p w:rsidR="0046537B" w:rsidRDefault="0046537B" w:rsidP="00C10B68">
      <w:pPr>
        <w:pStyle w:val="ConsNonformat"/>
        <w:widowControl/>
        <w:numPr>
          <w:ilvl w:val="1"/>
          <w:numId w:val="30"/>
        </w:numPr>
        <w:tabs>
          <w:tab w:val="clear" w:pos="1440"/>
          <w:tab w:val="num" w:pos="702"/>
        </w:tabs>
        <w:ind w:left="0" w:right="47" w:firstLine="225"/>
        <w:jc w:val="both"/>
        <w:rPr>
          <w:rFonts w:ascii="Times New Roman" w:hAnsi="Times New Roman" w:cs="Times New Roman"/>
          <w:lang w:eastAsia="zh-CN"/>
        </w:rPr>
      </w:pPr>
      <w:r w:rsidRPr="00C10B68">
        <w:rPr>
          <w:rFonts w:ascii="Times New Roman" w:hAnsi="Times New Roman" w:cs="Times New Roman"/>
          <w:lang w:eastAsia="zh-CN"/>
        </w:rPr>
        <w:t>расчетная стоимость инвестиционных паев не может быть определена вследствие возникновения обстоятельств</w:t>
      </w:r>
      <w:r w:rsidRPr="00B8654A">
        <w:rPr>
          <w:rFonts w:ascii="Times New Roman" w:hAnsi="Times New Roman" w:cs="Times New Roman"/>
          <w:lang w:eastAsia="zh-CN"/>
        </w:rPr>
        <w:t xml:space="preserve"> непреодолимой силы;</w:t>
      </w:r>
    </w:p>
    <w:p w:rsidR="00E266E5" w:rsidRDefault="00E266E5" w:rsidP="00C10B68">
      <w:pPr>
        <w:pStyle w:val="ConsNonformat"/>
        <w:widowControl/>
        <w:ind w:right="47" w:firstLine="225"/>
        <w:jc w:val="both"/>
        <w:rPr>
          <w:rFonts w:ascii="Times New Roman" w:hAnsi="Times New Roman" w:cs="Times New Roman"/>
          <w:lang w:eastAsia="zh-CN"/>
        </w:rPr>
      </w:pPr>
    </w:p>
    <w:p w:rsidR="0046537B" w:rsidRPr="00B8654A" w:rsidRDefault="00B55E72" w:rsidP="00C10B68">
      <w:pPr>
        <w:pStyle w:val="ConsNonformat"/>
        <w:widowControl/>
        <w:numPr>
          <w:ilvl w:val="1"/>
          <w:numId w:val="30"/>
        </w:numPr>
        <w:tabs>
          <w:tab w:val="clear" w:pos="1440"/>
          <w:tab w:val="num" w:pos="702"/>
        </w:tabs>
        <w:ind w:left="0" w:right="47" w:firstLine="225"/>
        <w:jc w:val="both"/>
        <w:rPr>
          <w:rFonts w:ascii="Times New Roman" w:hAnsi="Times New Roman" w:cs="Times New Roman"/>
          <w:lang w:eastAsia="zh-CN"/>
        </w:rPr>
      </w:pPr>
      <w:r>
        <w:rPr>
          <w:rFonts w:ascii="Times New Roman" w:hAnsi="Times New Roman" w:cs="Times New Roman"/>
          <w:lang w:eastAsia="zh-CN"/>
        </w:rPr>
        <w:t xml:space="preserve">осуществляется </w:t>
      </w:r>
      <w:r w:rsidR="0046537B" w:rsidRPr="00B8654A">
        <w:rPr>
          <w:rFonts w:ascii="Times New Roman" w:hAnsi="Times New Roman" w:cs="Times New Roman"/>
          <w:lang w:eastAsia="zh-CN"/>
        </w:rPr>
        <w:t xml:space="preserve">передача прав и обязанностей </w:t>
      </w:r>
      <w:r w:rsidR="009A4625">
        <w:rPr>
          <w:rFonts w:ascii="Times New Roman" w:hAnsi="Times New Roman" w:cs="Times New Roman"/>
          <w:lang w:eastAsia="zh-CN"/>
        </w:rPr>
        <w:t>Р</w:t>
      </w:r>
      <w:r w:rsidR="0046537B" w:rsidRPr="00B8654A">
        <w:rPr>
          <w:rFonts w:ascii="Times New Roman" w:hAnsi="Times New Roman" w:cs="Times New Roman"/>
          <w:lang w:eastAsia="zh-CN"/>
        </w:rPr>
        <w:t>егистратора другому лицу.</w:t>
      </w:r>
    </w:p>
    <w:p w:rsidR="0046537B" w:rsidRDefault="0046537B" w:rsidP="00C10B68">
      <w:pPr>
        <w:pStyle w:val="33"/>
        <w:spacing w:after="0" w:line="240" w:lineRule="auto"/>
        <w:ind w:right="47" w:firstLine="225"/>
        <w:rPr>
          <w:sz w:val="20"/>
          <w:szCs w:val="20"/>
        </w:rPr>
      </w:pPr>
    </w:p>
    <w:p w:rsidR="0046537B" w:rsidRDefault="0046537B" w:rsidP="00C10B68">
      <w:pPr>
        <w:pStyle w:val="33"/>
        <w:spacing w:after="0" w:line="240" w:lineRule="auto"/>
        <w:ind w:right="47" w:firstLine="225"/>
        <w:rPr>
          <w:sz w:val="20"/>
          <w:szCs w:val="20"/>
        </w:rPr>
      </w:pPr>
      <w:r w:rsidRPr="00B8654A">
        <w:rPr>
          <w:sz w:val="20"/>
          <w:szCs w:val="20"/>
        </w:rPr>
        <w:t xml:space="preserve">Также Управляющая компания имеет право </w:t>
      </w:r>
      <w:r w:rsidR="006A5BAF">
        <w:rPr>
          <w:sz w:val="20"/>
          <w:szCs w:val="20"/>
        </w:rPr>
        <w:t xml:space="preserve">одновременно </w:t>
      </w:r>
      <w:r w:rsidRPr="00B8654A">
        <w:rPr>
          <w:sz w:val="20"/>
          <w:szCs w:val="20"/>
        </w:rPr>
        <w:t>приостановить выдачу,  погашение и обмен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rsidR="000D524D" w:rsidRPr="00C10209" w:rsidRDefault="000D524D" w:rsidP="00870006">
      <w:pPr>
        <w:pStyle w:val="Preformat"/>
        <w:ind w:firstLine="225"/>
        <w:rPr>
          <w:rFonts w:ascii="Times New Roman" w:hAnsi="Times New Roman" w:cs="Times New Roman"/>
          <w:color w:val="000000"/>
        </w:rPr>
      </w:pPr>
    </w:p>
    <w:p w:rsidR="00776A58" w:rsidRPr="00E62581" w:rsidRDefault="00767102" w:rsidP="00776A58">
      <w:pPr>
        <w:autoSpaceDE w:val="0"/>
        <w:autoSpaceDN w:val="0"/>
        <w:adjustRightInd w:val="0"/>
        <w:ind w:firstLine="225"/>
        <w:jc w:val="both"/>
        <w:rPr>
          <w:sz w:val="20"/>
        </w:rPr>
      </w:pPr>
      <w:r>
        <w:rPr>
          <w:color w:val="000000"/>
          <w:sz w:val="20"/>
          <w:szCs w:val="20"/>
        </w:rPr>
        <w:t>95</w:t>
      </w:r>
      <w:r w:rsidR="00776A58" w:rsidRPr="00C10209">
        <w:rPr>
          <w:color w:val="000000"/>
          <w:sz w:val="20"/>
          <w:szCs w:val="20"/>
        </w:rPr>
        <w:t xml:space="preserve">. </w:t>
      </w:r>
      <w:r w:rsidR="00776A58" w:rsidRPr="00E62581">
        <w:rPr>
          <w:sz w:val="20"/>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776A58" w:rsidRDefault="00776A58" w:rsidP="00776A58">
      <w:pPr>
        <w:autoSpaceDE w:val="0"/>
        <w:autoSpaceDN w:val="0"/>
        <w:adjustRightInd w:val="0"/>
        <w:ind w:firstLine="225"/>
        <w:jc w:val="both"/>
        <w:rPr>
          <w:sz w:val="20"/>
        </w:rPr>
      </w:pPr>
    </w:p>
    <w:p w:rsidR="00776A58" w:rsidRPr="00E62581" w:rsidRDefault="00776A58" w:rsidP="00776A58">
      <w:pPr>
        <w:autoSpaceDE w:val="0"/>
        <w:autoSpaceDN w:val="0"/>
        <w:adjustRightInd w:val="0"/>
        <w:ind w:firstLine="225"/>
        <w:jc w:val="both"/>
        <w:rPr>
          <w:sz w:val="20"/>
        </w:rPr>
      </w:pPr>
      <w:r w:rsidRPr="00E62581">
        <w:rPr>
          <w:sz w:val="20"/>
        </w:rPr>
        <w:t xml:space="preserve">1) приостановление действия или аннулирование соответствующей лицензии у </w:t>
      </w:r>
      <w:r>
        <w:rPr>
          <w:sz w:val="20"/>
        </w:rPr>
        <w:t>Р</w:t>
      </w:r>
      <w:r w:rsidRPr="00E62581">
        <w:rPr>
          <w:sz w:val="20"/>
        </w:rPr>
        <w:t xml:space="preserve">егистратора либо прекращение договора с </w:t>
      </w:r>
      <w:r>
        <w:rPr>
          <w:sz w:val="20"/>
        </w:rPr>
        <w:t>Р</w:t>
      </w:r>
      <w:r w:rsidRPr="00E62581">
        <w:rPr>
          <w:sz w:val="20"/>
        </w:rPr>
        <w:t>егистратором;</w:t>
      </w:r>
    </w:p>
    <w:p w:rsidR="00776A58" w:rsidRDefault="00776A58" w:rsidP="00776A58">
      <w:pPr>
        <w:autoSpaceDE w:val="0"/>
        <w:autoSpaceDN w:val="0"/>
        <w:adjustRightInd w:val="0"/>
        <w:ind w:firstLine="225"/>
        <w:jc w:val="both"/>
        <w:rPr>
          <w:sz w:val="20"/>
        </w:rPr>
      </w:pPr>
    </w:p>
    <w:p w:rsidR="00776A58" w:rsidRPr="00E62581" w:rsidRDefault="00776A58" w:rsidP="00776A58">
      <w:pPr>
        <w:autoSpaceDE w:val="0"/>
        <w:autoSpaceDN w:val="0"/>
        <w:adjustRightInd w:val="0"/>
        <w:ind w:firstLine="225"/>
        <w:jc w:val="both"/>
        <w:rPr>
          <w:sz w:val="20"/>
        </w:rPr>
      </w:pPr>
      <w:r w:rsidRPr="00E62581">
        <w:rPr>
          <w:sz w:val="20"/>
        </w:rPr>
        <w:t>2) аннулирование</w:t>
      </w:r>
      <w:r>
        <w:rPr>
          <w:sz w:val="20"/>
        </w:rPr>
        <w:t xml:space="preserve"> </w:t>
      </w:r>
      <w:r w:rsidRPr="00776A58">
        <w:rPr>
          <w:sz w:val="20"/>
        </w:rPr>
        <w:t>(прекращени</w:t>
      </w:r>
      <w:r w:rsidR="00D761D3">
        <w:rPr>
          <w:sz w:val="20"/>
        </w:rPr>
        <w:t>е</w:t>
      </w:r>
      <w:r w:rsidRPr="00776A58">
        <w:rPr>
          <w:sz w:val="20"/>
        </w:rPr>
        <w:t xml:space="preserve"> действия)</w:t>
      </w:r>
      <w:r w:rsidRPr="00E62581">
        <w:rPr>
          <w:sz w:val="20"/>
        </w:rPr>
        <w:t xml:space="preserve"> соответствующей лицензии у </w:t>
      </w:r>
      <w:r>
        <w:rPr>
          <w:sz w:val="20"/>
        </w:rPr>
        <w:t>У</w:t>
      </w:r>
      <w:r w:rsidRPr="00E62581">
        <w:rPr>
          <w:sz w:val="20"/>
        </w:rPr>
        <w:t xml:space="preserve">правляющей компании, </w:t>
      </w:r>
      <w:r>
        <w:rPr>
          <w:sz w:val="20"/>
        </w:rPr>
        <w:t>С</w:t>
      </w:r>
      <w:r w:rsidRPr="00E62581">
        <w:rPr>
          <w:sz w:val="20"/>
        </w:rPr>
        <w:t>пециализированного депозитария;</w:t>
      </w:r>
    </w:p>
    <w:p w:rsidR="00776A58" w:rsidRDefault="00776A58" w:rsidP="00776A58">
      <w:pPr>
        <w:autoSpaceDE w:val="0"/>
        <w:autoSpaceDN w:val="0"/>
        <w:adjustRightInd w:val="0"/>
        <w:ind w:firstLine="225"/>
        <w:jc w:val="both"/>
        <w:rPr>
          <w:sz w:val="20"/>
        </w:rPr>
      </w:pPr>
    </w:p>
    <w:p w:rsidR="00776A58" w:rsidRPr="00E62581" w:rsidRDefault="00776A58" w:rsidP="00776A58">
      <w:pPr>
        <w:autoSpaceDE w:val="0"/>
        <w:autoSpaceDN w:val="0"/>
        <w:adjustRightInd w:val="0"/>
        <w:ind w:firstLine="225"/>
        <w:jc w:val="both"/>
        <w:rPr>
          <w:sz w:val="20"/>
        </w:rPr>
      </w:pPr>
      <w:r w:rsidRPr="00E62581">
        <w:rPr>
          <w:sz w:val="20"/>
        </w:rPr>
        <w:t xml:space="preserve">3) невозможность определения стоимости активов </w:t>
      </w:r>
      <w:r>
        <w:rPr>
          <w:sz w:val="20"/>
        </w:rPr>
        <w:t>Ф</w:t>
      </w:r>
      <w:r w:rsidRPr="00E62581">
        <w:rPr>
          <w:sz w:val="20"/>
        </w:rPr>
        <w:t xml:space="preserve">онда по причинам, не зависящим от </w:t>
      </w:r>
      <w:r>
        <w:rPr>
          <w:sz w:val="20"/>
        </w:rPr>
        <w:t>У</w:t>
      </w:r>
      <w:r w:rsidRPr="00E62581">
        <w:rPr>
          <w:sz w:val="20"/>
        </w:rPr>
        <w:t>правляющей компании;</w:t>
      </w:r>
    </w:p>
    <w:p w:rsidR="00776A58" w:rsidRDefault="00776A58" w:rsidP="00776A58">
      <w:pPr>
        <w:ind w:firstLine="225"/>
        <w:jc w:val="both"/>
        <w:rPr>
          <w:sz w:val="20"/>
        </w:rPr>
      </w:pPr>
    </w:p>
    <w:p w:rsidR="00776A58" w:rsidRPr="00C10209" w:rsidRDefault="00776A58" w:rsidP="00776A58">
      <w:pPr>
        <w:ind w:firstLine="225"/>
        <w:jc w:val="both"/>
        <w:rPr>
          <w:color w:val="000000"/>
          <w:sz w:val="20"/>
          <w:szCs w:val="20"/>
        </w:rPr>
      </w:pPr>
      <w:r w:rsidRPr="00E62581">
        <w:rPr>
          <w:sz w:val="20"/>
        </w:rPr>
        <w:t>4) иные случаи, предусмотренные Федеральным законом "Об инвестиционных фондах"</w:t>
      </w:r>
      <w:r w:rsidRPr="00C10209">
        <w:rPr>
          <w:vanish/>
          <w:color w:val="000000"/>
          <w:sz w:val="20"/>
          <w:szCs w:val="20"/>
        </w:rPr>
        <w:t>#S</w:t>
      </w:r>
      <w:r w:rsidRPr="00C10209">
        <w:rPr>
          <w:color w:val="000000"/>
          <w:sz w:val="20"/>
          <w:szCs w:val="20"/>
        </w:rPr>
        <w:t>.</w:t>
      </w:r>
    </w:p>
    <w:p w:rsidR="007411A3" w:rsidRDefault="007411A3">
      <w:pPr>
        <w:pStyle w:val="Heading"/>
        <w:jc w:val="center"/>
        <w:rPr>
          <w:rFonts w:ascii="Times New Roman" w:hAnsi="Times New Roman" w:cs="Times New Roman"/>
          <w:color w:val="000000"/>
          <w:sz w:val="20"/>
          <w:szCs w:val="20"/>
        </w:rPr>
      </w:pPr>
    </w:p>
    <w:p w:rsidR="000D524D" w:rsidRPr="00285553" w:rsidRDefault="000D524D">
      <w:pPr>
        <w:pStyle w:val="Heading"/>
        <w:jc w:val="center"/>
        <w:rPr>
          <w:rFonts w:ascii="Times New Roman" w:hAnsi="Times New Roman" w:cs="Times New Roman"/>
          <w:color w:val="000000"/>
          <w:sz w:val="20"/>
          <w:szCs w:val="20"/>
        </w:rPr>
      </w:pPr>
      <w:r w:rsidRPr="00285553">
        <w:rPr>
          <w:rFonts w:ascii="Times New Roman" w:hAnsi="Times New Roman" w:cs="Times New Roman"/>
          <w:color w:val="000000"/>
          <w:sz w:val="20"/>
          <w:szCs w:val="20"/>
        </w:rPr>
        <w:t>X. Вознаграждения и расходы</w:t>
      </w:r>
    </w:p>
    <w:p w:rsidR="000D524D" w:rsidRPr="00285553" w:rsidRDefault="000D524D">
      <w:pPr>
        <w:pStyle w:val="Heading"/>
        <w:jc w:val="center"/>
        <w:rPr>
          <w:rFonts w:ascii="Times New Roman" w:hAnsi="Times New Roman" w:cs="Times New Roman"/>
          <w:color w:val="000000"/>
          <w:sz w:val="20"/>
          <w:szCs w:val="20"/>
        </w:rPr>
      </w:pPr>
    </w:p>
    <w:p w:rsidR="00776A58" w:rsidRPr="00776A58" w:rsidRDefault="00767102" w:rsidP="00776A58">
      <w:pPr>
        <w:ind w:firstLine="225"/>
        <w:jc w:val="both"/>
        <w:rPr>
          <w:color w:val="000000"/>
          <w:sz w:val="20"/>
          <w:szCs w:val="20"/>
        </w:rPr>
      </w:pPr>
      <w:r>
        <w:rPr>
          <w:color w:val="000000"/>
          <w:sz w:val="20"/>
          <w:szCs w:val="20"/>
        </w:rPr>
        <w:t>96</w:t>
      </w:r>
      <w:r w:rsidR="00061E38" w:rsidRPr="00250442">
        <w:rPr>
          <w:color w:val="000000"/>
          <w:sz w:val="20"/>
          <w:szCs w:val="20"/>
        </w:rPr>
        <w:t>.</w:t>
      </w:r>
      <w:r w:rsidR="00776A58" w:rsidRPr="00250442">
        <w:rPr>
          <w:color w:val="000000"/>
          <w:sz w:val="20"/>
          <w:szCs w:val="20"/>
        </w:rPr>
        <w:t xml:space="preserve"> </w:t>
      </w:r>
      <w:r w:rsidR="00776A58" w:rsidRPr="00250442">
        <w:rPr>
          <w:sz w:val="20"/>
        </w:rPr>
        <w:t xml:space="preserve">За счет имущества, составляющего </w:t>
      </w:r>
      <w:r w:rsidR="00D761D3">
        <w:rPr>
          <w:sz w:val="20"/>
        </w:rPr>
        <w:t>Ф</w:t>
      </w:r>
      <w:r w:rsidR="00776A58" w:rsidRPr="00250442">
        <w:rPr>
          <w:sz w:val="20"/>
        </w:rPr>
        <w:t>онд, выплачива</w:t>
      </w:r>
      <w:r w:rsidR="009003A6">
        <w:rPr>
          <w:sz w:val="20"/>
        </w:rPr>
        <w:t>е</w:t>
      </w:r>
      <w:r w:rsidR="00776A58" w:rsidRPr="00250442">
        <w:rPr>
          <w:sz w:val="20"/>
        </w:rPr>
        <w:t>тся вознагражден</w:t>
      </w:r>
      <w:r w:rsidR="00F06898">
        <w:rPr>
          <w:sz w:val="20"/>
        </w:rPr>
        <w:t>ие</w:t>
      </w:r>
      <w:r w:rsidR="00776A58" w:rsidRPr="00250442">
        <w:rPr>
          <w:sz w:val="20"/>
        </w:rPr>
        <w:t xml:space="preserve"> Управляющей компании в размере</w:t>
      </w:r>
      <w:r w:rsidR="000332E9">
        <w:rPr>
          <w:sz w:val="20"/>
        </w:rPr>
        <w:t xml:space="preserve"> не более</w:t>
      </w:r>
      <w:r w:rsidR="00776A58" w:rsidRPr="00250442">
        <w:rPr>
          <w:color w:val="000000"/>
          <w:sz w:val="20"/>
          <w:szCs w:val="20"/>
        </w:rPr>
        <w:t xml:space="preserve"> </w:t>
      </w:r>
      <w:r w:rsidR="00776A58" w:rsidRPr="00776A58">
        <w:rPr>
          <w:color w:val="000000"/>
          <w:sz w:val="20"/>
          <w:szCs w:val="20"/>
        </w:rPr>
        <w:t xml:space="preserve">2,5 (Двух целых пяти десятых) процента среднегодовой стоимости чистых активов Фонда, </w:t>
      </w:r>
      <w:r w:rsidR="00776A58" w:rsidRPr="00776A58">
        <w:rPr>
          <w:sz w:val="20"/>
        </w:rPr>
        <w:t xml:space="preserve">а также Специализированному депозитарию, Регистратору, Аудиторской организации в размере не более </w:t>
      </w:r>
      <w:r w:rsidR="00776A58" w:rsidRPr="00E23D6C">
        <w:rPr>
          <w:color w:val="000000"/>
          <w:sz w:val="20"/>
          <w:szCs w:val="20"/>
        </w:rPr>
        <w:t>0,</w:t>
      </w:r>
      <w:r w:rsidR="00F901FF" w:rsidRPr="00E23D6C">
        <w:rPr>
          <w:color w:val="000000"/>
          <w:sz w:val="20"/>
          <w:szCs w:val="20"/>
        </w:rPr>
        <w:t>4</w:t>
      </w:r>
      <w:r w:rsidR="00776A58" w:rsidRPr="00E23D6C">
        <w:rPr>
          <w:color w:val="000000"/>
          <w:sz w:val="20"/>
          <w:szCs w:val="20"/>
        </w:rPr>
        <w:t xml:space="preserve"> (Ноль целых </w:t>
      </w:r>
      <w:r w:rsidR="00F901FF" w:rsidRPr="00E23D6C">
        <w:rPr>
          <w:color w:val="000000"/>
          <w:sz w:val="20"/>
          <w:szCs w:val="20"/>
        </w:rPr>
        <w:t>четыре</w:t>
      </w:r>
      <w:r w:rsidR="00776A58" w:rsidRPr="00E23D6C">
        <w:rPr>
          <w:color w:val="000000"/>
          <w:sz w:val="20"/>
          <w:szCs w:val="20"/>
        </w:rPr>
        <w:t xml:space="preserve"> десятых)</w:t>
      </w:r>
      <w:r w:rsidR="00776A58" w:rsidRPr="00776A58">
        <w:rPr>
          <w:color w:val="000000"/>
        </w:rPr>
        <w:t xml:space="preserve"> </w:t>
      </w:r>
      <w:r w:rsidR="00776A58" w:rsidRPr="00776A58">
        <w:rPr>
          <w:color w:val="000000"/>
          <w:sz w:val="20"/>
          <w:szCs w:val="20"/>
        </w:rPr>
        <w:t>процента среднегодовой стоимости чистых активов Фонда (с учетом  налога на добавленную стоимость).</w:t>
      </w:r>
    </w:p>
    <w:p w:rsidR="000D524D" w:rsidRPr="00285553" w:rsidRDefault="000D524D" w:rsidP="00B24B9B">
      <w:pPr>
        <w:ind w:firstLine="225"/>
        <w:jc w:val="both"/>
        <w:rPr>
          <w:color w:val="000000"/>
          <w:sz w:val="20"/>
          <w:szCs w:val="20"/>
        </w:rPr>
      </w:pPr>
    </w:p>
    <w:p w:rsidR="00711815" w:rsidRPr="00E62581" w:rsidRDefault="00494DA5" w:rsidP="00B24B9B">
      <w:pPr>
        <w:ind w:firstLine="225"/>
        <w:jc w:val="both"/>
        <w:rPr>
          <w:sz w:val="20"/>
        </w:rPr>
      </w:pPr>
      <w:r>
        <w:rPr>
          <w:color w:val="000000"/>
          <w:sz w:val="20"/>
          <w:szCs w:val="20"/>
        </w:rPr>
        <w:t>9</w:t>
      </w:r>
      <w:r w:rsidR="00767102">
        <w:rPr>
          <w:color w:val="000000"/>
          <w:sz w:val="20"/>
          <w:szCs w:val="20"/>
        </w:rPr>
        <w:t>7</w:t>
      </w:r>
      <w:r w:rsidR="000D524D" w:rsidRPr="00285553">
        <w:rPr>
          <w:color w:val="000000"/>
          <w:sz w:val="20"/>
          <w:szCs w:val="20"/>
        </w:rPr>
        <w:t xml:space="preserve">. </w:t>
      </w:r>
      <w:r w:rsidR="00711815" w:rsidRPr="00E62581">
        <w:rPr>
          <w:sz w:val="20"/>
        </w:rPr>
        <w:t xml:space="preserve">Вознаграждение </w:t>
      </w:r>
      <w:r>
        <w:rPr>
          <w:sz w:val="20"/>
        </w:rPr>
        <w:t>У</w:t>
      </w:r>
      <w:r w:rsidR="00711815" w:rsidRPr="00E62581">
        <w:rPr>
          <w:sz w:val="20"/>
        </w:rPr>
        <w:t xml:space="preserve">правляющей компании начисляется </w:t>
      </w:r>
      <w:r w:rsidR="006A5BAF">
        <w:rPr>
          <w:sz w:val="20"/>
        </w:rPr>
        <w:t xml:space="preserve">ежемесячно </w:t>
      </w:r>
      <w:r w:rsidR="00122A0E" w:rsidRPr="006A5BAF">
        <w:rPr>
          <w:color w:val="000000"/>
          <w:sz w:val="20"/>
          <w:szCs w:val="20"/>
        </w:rPr>
        <w:t>в последний рабочий день</w:t>
      </w:r>
      <w:r w:rsidR="009A4625">
        <w:rPr>
          <w:color w:val="000000"/>
          <w:sz w:val="20"/>
          <w:szCs w:val="20"/>
        </w:rPr>
        <w:t xml:space="preserve"> каждого</w:t>
      </w:r>
      <w:r w:rsidR="00122A0E" w:rsidRPr="006A5BAF">
        <w:rPr>
          <w:color w:val="000000"/>
          <w:sz w:val="20"/>
          <w:szCs w:val="20"/>
        </w:rPr>
        <w:t xml:space="preserve"> </w:t>
      </w:r>
      <w:r w:rsidR="006A5BAF">
        <w:rPr>
          <w:color w:val="000000"/>
          <w:sz w:val="20"/>
          <w:szCs w:val="20"/>
        </w:rPr>
        <w:t xml:space="preserve">месяца </w:t>
      </w:r>
      <w:r w:rsidR="00711815" w:rsidRPr="00726603">
        <w:rPr>
          <w:sz w:val="20"/>
        </w:rPr>
        <w:t xml:space="preserve">и выплачивается </w:t>
      </w:r>
      <w:r w:rsidR="00726603" w:rsidRPr="00726603">
        <w:rPr>
          <w:color w:val="000000"/>
          <w:sz w:val="20"/>
          <w:szCs w:val="20"/>
        </w:rPr>
        <w:t xml:space="preserve">в течение </w:t>
      </w:r>
      <w:r w:rsidR="00711815" w:rsidRPr="009121FB">
        <w:rPr>
          <w:sz w:val="20"/>
        </w:rPr>
        <w:t>15</w:t>
      </w:r>
      <w:r w:rsidR="00711815" w:rsidRPr="00726603">
        <w:rPr>
          <w:sz w:val="20"/>
        </w:rPr>
        <w:t> рабочих дней с даты его начисления.</w:t>
      </w:r>
    </w:p>
    <w:p w:rsidR="000D524D" w:rsidRPr="00C10209" w:rsidRDefault="000D524D" w:rsidP="00B24B9B">
      <w:pPr>
        <w:ind w:firstLine="225"/>
        <w:jc w:val="both"/>
        <w:rPr>
          <w:color w:val="000000"/>
          <w:sz w:val="20"/>
          <w:szCs w:val="20"/>
        </w:rPr>
      </w:pPr>
    </w:p>
    <w:p w:rsidR="000D524D" w:rsidRPr="00C10209" w:rsidRDefault="00767102" w:rsidP="00B24B9B">
      <w:pPr>
        <w:ind w:firstLine="225"/>
        <w:jc w:val="both"/>
        <w:rPr>
          <w:color w:val="000000"/>
          <w:sz w:val="20"/>
          <w:szCs w:val="20"/>
        </w:rPr>
      </w:pPr>
      <w:r>
        <w:rPr>
          <w:color w:val="000000"/>
          <w:sz w:val="20"/>
          <w:szCs w:val="20"/>
        </w:rPr>
        <w:t>98</w:t>
      </w:r>
      <w:r w:rsidR="00776A58" w:rsidRPr="00C10209">
        <w:rPr>
          <w:color w:val="000000"/>
          <w:sz w:val="20"/>
          <w:szCs w:val="20"/>
        </w:rPr>
        <w:t xml:space="preserve">. </w:t>
      </w:r>
      <w:r w:rsidR="00776A58" w:rsidRPr="00E62581">
        <w:rPr>
          <w:sz w:val="20"/>
        </w:rPr>
        <w:t xml:space="preserve">Вознаграждение </w:t>
      </w:r>
      <w:r w:rsidR="00776A58">
        <w:rPr>
          <w:sz w:val="20"/>
        </w:rPr>
        <w:t>С</w:t>
      </w:r>
      <w:r w:rsidR="00776A58" w:rsidRPr="00E62581">
        <w:rPr>
          <w:sz w:val="20"/>
        </w:rPr>
        <w:t xml:space="preserve">пециализированному депозитарию, </w:t>
      </w:r>
      <w:r w:rsidR="00776A58">
        <w:rPr>
          <w:sz w:val="20"/>
        </w:rPr>
        <w:t>Р</w:t>
      </w:r>
      <w:r w:rsidR="00776A58" w:rsidRPr="00E62581">
        <w:rPr>
          <w:sz w:val="20"/>
        </w:rPr>
        <w:t xml:space="preserve">егистратору, </w:t>
      </w:r>
      <w:r w:rsidR="00776A58" w:rsidRPr="00776A58">
        <w:rPr>
          <w:sz w:val="20"/>
        </w:rPr>
        <w:t>Аудиторской организации</w:t>
      </w:r>
      <w:r w:rsidR="00776A58" w:rsidRPr="00E62581">
        <w:rPr>
          <w:sz w:val="20"/>
        </w:rPr>
        <w:t xml:space="preserve"> выплачивается в срок, предусмотренный в договорах указанных лиц с </w:t>
      </w:r>
      <w:r w:rsidR="00776A58">
        <w:rPr>
          <w:sz w:val="20"/>
        </w:rPr>
        <w:t>У</w:t>
      </w:r>
      <w:r w:rsidR="00776A58" w:rsidRPr="00E62581">
        <w:rPr>
          <w:sz w:val="20"/>
        </w:rPr>
        <w:t>правляющей компанией</w:t>
      </w:r>
      <w:r w:rsidR="00776A58" w:rsidRPr="00C10209">
        <w:rPr>
          <w:color w:val="000000"/>
          <w:sz w:val="20"/>
          <w:szCs w:val="20"/>
        </w:rPr>
        <w:t>.</w:t>
      </w:r>
    </w:p>
    <w:p w:rsidR="000D524D" w:rsidRPr="00C10209" w:rsidRDefault="000D524D" w:rsidP="00B24B9B">
      <w:pPr>
        <w:ind w:firstLine="225"/>
        <w:jc w:val="both"/>
        <w:rPr>
          <w:color w:val="000000"/>
          <w:sz w:val="20"/>
          <w:szCs w:val="20"/>
        </w:rPr>
      </w:pPr>
    </w:p>
    <w:p w:rsidR="00776A58" w:rsidRPr="00250442" w:rsidRDefault="00767102" w:rsidP="00776A58">
      <w:pPr>
        <w:autoSpaceDE w:val="0"/>
        <w:autoSpaceDN w:val="0"/>
        <w:adjustRightInd w:val="0"/>
        <w:ind w:firstLine="225"/>
        <w:jc w:val="both"/>
        <w:rPr>
          <w:sz w:val="20"/>
        </w:rPr>
      </w:pPr>
      <w:r>
        <w:rPr>
          <w:color w:val="000000"/>
          <w:sz w:val="20"/>
          <w:szCs w:val="20"/>
        </w:rPr>
        <w:t>99</w:t>
      </w:r>
      <w:r w:rsidR="000D524D" w:rsidRPr="00C10209">
        <w:rPr>
          <w:color w:val="000000"/>
          <w:sz w:val="20"/>
          <w:szCs w:val="20"/>
        </w:rPr>
        <w:t>.</w:t>
      </w:r>
      <w:r w:rsidR="00776A58" w:rsidRPr="00C10209">
        <w:rPr>
          <w:color w:val="000000"/>
          <w:sz w:val="20"/>
          <w:szCs w:val="20"/>
        </w:rPr>
        <w:t xml:space="preserve"> </w:t>
      </w:r>
      <w:r w:rsidR="00776A58" w:rsidRPr="00250442">
        <w:rPr>
          <w:sz w:val="20"/>
        </w:rPr>
        <w:t xml:space="preserve">За счет имущества, составляющего Фонд, оплачиваются следующие расходы, связанные с доверительным управлением указанным имуществом: </w:t>
      </w:r>
    </w:p>
    <w:p w:rsidR="00776A58" w:rsidRPr="00A37710" w:rsidRDefault="00776A58" w:rsidP="00776A58">
      <w:pPr>
        <w:autoSpaceDE w:val="0"/>
        <w:autoSpaceDN w:val="0"/>
        <w:adjustRightInd w:val="0"/>
        <w:ind w:firstLine="225"/>
        <w:jc w:val="both"/>
        <w:rPr>
          <w:sz w:val="20"/>
          <w:szCs w:val="20"/>
          <w:highlight w:val="yellow"/>
        </w:rPr>
      </w:pPr>
    </w:p>
    <w:p w:rsidR="00776A58" w:rsidRPr="00250442" w:rsidRDefault="00776A58" w:rsidP="00776A58">
      <w:pPr>
        <w:autoSpaceDE w:val="0"/>
        <w:autoSpaceDN w:val="0"/>
        <w:adjustRightInd w:val="0"/>
        <w:ind w:firstLine="225"/>
        <w:jc w:val="both"/>
        <w:rPr>
          <w:sz w:val="20"/>
          <w:szCs w:val="20"/>
        </w:rPr>
      </w:pPr>
      <w:r w:rsidRPr="00250442">
        <w:rPr>
          <w:sz w:val="20"/>
          <w:szCs w:val="20"/>
        </w:rPr>
        <w:t>1) оплата услуг организаций</w:t>
      </w:r>
      <w:r w:rsidR="00D761D3">
        <w:rPr>
          <w:sz w:val="20"/>
          <w:szCs w:val="20"/>
        </w:rPr>
        <w:t>, индивидуальных предпринимателей</w:t>
      </w:r>
      <w:r w:rsidRPr="00250442">
        <w:rPr>
          <w:sz w:val="20"/>
          <w:szCs w:val="20"/>
        </w:rPr>
        <w:t xml:space="preserve"> по совершению сделок за счет имущества Фонда от имени этих организаций</w:t>
      </w:r>
      <w:r w:rsidR="00D761D3">
        <w:rPr>
          <w:sz w:val="20"/>
          <w:szCs w:val="20"/>
        </w:rPr>
        <w:t>,</w:t>
      </w:r>
      <w:r w:rsidR="00D761D3" w:rsidRPr="00D761D3">
        <w:rPr>
          <w:sz w:val="20"/>
          <w:szCs w:val="20"/>
        </w:rPr>
        <w:t xml:space="preserve"> </w:t>
      </w:r>
      <w:r w:rsidR="00D761D3">
        <w:rPr>
          <w:sz w:val="20"/>
          <w:szCs w:val="20"/>
        </w:rPr>
        <w:t>индивидуальных предпринимателей</w:t>
      </w:r>
      <w:r w:rsidRPr="00250442">
        <w:rPr>
          <w:sz w:val="20"/>
          <w:szCs w:val="20"/>
        </w:rPr>
        <w:t xml:space="preserve"> или от имени Управляющей компании, осуществляющей доверительное управление указанным имуществом;</w:t>
      </w:r>
    </w:p>
    <w:p w:rsidR="00776A58" w:rsidRPr="00250442" w:rsidRDefault="00776A58" w:rsidP="00776A58">
      <w:pPr>
        <w:autoSpaceDE w:val="0"/>
        <w:autoSpaceDN w:val="0"/>
        <w:adjustRightInd w:val="0"/>
        <w:ind w:firstLine="225"/>
        <w:jc w:val="both"/>
        <w:rPr>
          <w:sz w:val="20"/>
          <w:szCs w:val="20"/>
        </w:rPr>
      </w:pPr>
    </w:p>
    <w:p w:rsidR="00776A58" w:rsidRPr="00250442" w:rsidRDefault="00776A58" w:rsidP="00776A58">
      <w:pPr>
        <w:autoSpaceDE w:val="0"/>
        <w:autoSpaceDN w:val="0"/>
        <w:adjustRightInd w:val="0"/>
        <w:ind w:firstLine="225"/>
        <w:jc w:val="both"/>
        <w:rPr>
          <w:sz w:val="20"/>
          <w:szCs w:val="20"/>
        </w:rPr>
      </w:pPr>
      <w:r w:rsidRPr="00250442">
        <w:rPr>
          <w:sz w:val="20"/>
          <w:szCs w:val="20"/>
        </w:rPr>
        <w:t xml:space="preserve">2) оплата услуг кредитных организаций по открытию отдельного банковского счета (счетов), предназначенного </w:t>
      </w:r>
      <w:r w:rsidR="00D761D3">
        <w:rPr>
          <w:sz w:val="20"/>
          <w:szCs w:val="20"/>
        </w:rPr>
        <w:t xml:space="preserve">(предназначенных) </w:t>
      </w:r>
      <w:r w:rsidRPr="00250442">
        <w:rPr>
          <w:sz w:val="20"/>
          <w:szCs w:val="20"/>
        </w:rPr>
        <w:t>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776A58" w:rsidRPr="00250442" w:rsidRDefault="00776A58" w:rsidP="00776A58">
      <w:pPr>
        <w:autoSpaceDE w:val="0"/>
        <w:autoSpaceDN w:val="0"/>
        <w:adjustRightInd w:val="0"/>
        <w:ind w:firstLine="225"/>
        <w:jc w:val="both"/>
        <w:rPr>
          <w:sz w:val="20"/>
          <w:szCs w:val="20"/>
        </w:rPr>
      </w:pPr>
    </w:p>
    <w:p w:rsidR="00776A58" w:rsidRPr="00250442" w:rsidRDefault="00776A58" w:rsidP="00776A58">
      <w:pPr>
        <w:autoSpaceDE w:val="0"/>
        <w:autoSpaceDN w:val="0"/>
        <w:adjustRightInd w:val="0"/>
        <w:ind w:firstLine="225"/>
        <w:jc w:val="both"/>
        <w:rPr>
          <w:sz w:val="20"/>
          <w:szCs w:val="20"/>
        </w:rPr>
      </w:pPr>
      <w:r w:rsidRPr="00250442">
        <w:rPr>
          <w:sz w:val="20"/>
          <w:szCs w:val="20"/>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776A58" w:rsidRPr="00250442" w:rsidRDefault="00776A58" w:rsidP="00776A58">
      <w:pPr>
        <w:autoSpaceDE w:val="0"/>
        <w:autoSpaceDN w:val="0"/>
        <w:adjustRightInd w:val="0"/>
        <w:ind w:firstLine="225"/>
        <w:jc w:val="both"/>
        <w:rPr>
          <w:sz w:val="20"/>
          <w:szCs w:val="20"/>
        </w:rPr>
      </w:pPr>
    </w:p>
    <w:p w:rsidR="00776A58" w:rsidRPr="00250442" w:rsidRDefault="00776A58" w:rsidP="00776A58">
      <w:pPr>
        <w:autoSpaceDE w:val="0"/>
        <w:autoSpaceDN w:val="0"/>
        <w:adjustRightInd w:val="0"/>
        <w:ind w:firstLine="225"/>
        <w:jc w:val="both"/>
        <w:rPr>
          <w:sz w:val="20"/>
          <w:szCs w:val="20"/>
        </w:rPr>
      </w:pPr>
      <w:r w:rsidRPr="00250442">
        <w:rPr>
          <w:sz w:val="20"/>
          <w:szCs w:val="20"/>
        </w:rPr>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776A58" w:rsidRPr="00250442" w:rsidRDefault="00776A58" w:rsidP="00776A58">
      <w:pPr>
        <w:autoSpaceDE w:val="0"/>
        <w:autoSpaceDN w:val="0"/>
        <w:adjustRightInd w:val="0"/>
        <w:ind w:firstLine="225"/>
        <w:jc w:val="both"/>
        <w:rPr>
          <w:sz w:val="20"/>
          <w:szCs w:val="20"/>
        </w:rPr>
      </w:pPr>
    </w:p>
    <w:p w:rsidR="00776A58" w:rsidRPr="00250442" w:rsidRDefault="00776A58" w:rsidP="00776A58">
      <w:pPr>
        <w:autoSpaceDE w:val="0"/>
        <w:autoSpaceDN w:val="0"/>
        <w:adjustRightInd w:val="0"/>
        <w:ind w:firstLine="225"/>
        <w:jc w:val="both"/>
        <w:rPr>
          <w:sz w:val="20"/>
          <w:szCs w:val="20"/>
        </w:rPr>
      </w:pPr>
      <w:r w:rsidRPr="00250442">
        <w:rPr>
          <w:sz w:val="20"/>
          <w:szCs w:val="20"/>
        </w:rPr>
        <w:lastRenderedPageBreak/>
        <w:t>5)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776A58" w:rsidRPr="00250442" w:rsidRDefault="00776A58" w:rsidP="00776A58">
      <w:pPr>
        <w:autoSpaceDE w:val="0"/>
        <w:autoSpaceDN w:val="0"/>
        <w:adjustRightInd w:val="0"/>
        <w:ind w:firstLine="225"/>
        <w:jc w:val="both"/>
        <w:rPr>
          <w:sz w:val="20"/>
          <w:szCs w:val="20"/>
        </w:rPr>
      </w:pPr>
    </w:p>
    <w:p w:rsidR="00776A58" w:rsidRPr="00250442" w:rsidRDefault="00776A58" w:rsidP="00776A58">
      <w:pPr>
        <w:autoSpaceDE w:val="0"/>
        <w:autoSpaceDN w:val="0"/>
        <w:adjustRightInd w:val="0"/>
        <w:ind w:firstLine="225"/>
        <w:jc w:val="both"/>
        <w:rPr>
          <w:sz w:val="20"/>
          <w:szCs w:val="20"/>
        </w:rPr>
      </w:pPr>
      <w:r w:rsidRPr="00250442">
        <w:rPr>
          <w:sz w:val="20"/>
          <w:szCs w:val="20"/>
        </w:rPr>
        <w:t>6) расходы, возникшие в связи с участием Управляющей компании в судебных спорах в качестве истца, ответчика</w:t>
      </w:r>
      <w:r w:rsidR="00DC5BEA">
        <w:rPr>
          <w:sz w:val="20"/>
          <w:szCs w:val="20"/>
        </w:rPr>
        <w:t>, заявителя</w:t>
      </w:r>
      <w:r w:rsidRPr="00250442">
        <w:rPr>
          <w:sz w:val="20"/>
          <w:szCs w:val="20"/>
        </w:rPr>
        <w:t xml:space="preserve"> или третьего лица по искам</w:t>
      </w:r>
      <w:r w:rsidR="00DC5BEA">
        <w:rPr>
          <w:sz w:val="20"/>
          <w:szCs w:val="20"/>
        </w:rPr>
        <w:t xml:space="preserve"> и заявлениям</w:t>
      </w:r>
      <w:r w:rsidRPr="00250442">
        <w:rPr>
          <w:sz w:val="20"/>
          <w:szCs w:val="20"/>
        </w:rPr>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776A58" w:rsidRPr="00250442" w:rsidRDefault="00776A58" w:rsidP="00776A58">
      <w:pPr>
        <w:autoSpaceDE w:val="0"/>
        <w:autoSpaceDN w:val="0"/>
        <w:adjustRightInd w:val="0"/>
        <w:ind w:firstLine="225"/>
        <w:jc w:val="both"/>
        <w:rPr>
          <w:sz w:val="20"/>
          <w:szCs w:val="20"/>
        </w:rPr>
      </w:pPr>
    </w:p>
    <w:p w:rsidR="00776A58" w:rsidRPr="00250442" w:rsidRDefault="00776A58" w:rsidP="00776A58">
      <w:pPr>
        <w:autoSpaceDE w:val="0"/>
        <w:autoSpaceDN w:val="0"/>
        <w:adjustRightInd w:val="0"/>
        <w:ind w:firstLine="225"/>
        <w:jc w:val="both"/>
        <w:rPr>
          <w:sz w:val="20"/>
          <w:szCs w:val="20"/>
        </w:rPr>
      </w:pPr>
      <w:r w:rsidRPr="00250442">
        <w:rPr>
          <w:sz w:val="20"/>
          <w:szCs w:val="20"/>
        </w:rPr>
        <w:t xml:space="preserve">7) расходы, связанные с нотариальным свидетельствованием верности копии правил доверительного управления </w:t>
      </w:r>
      <w:r w:rsidR="00C97F3B">
        <w:rPr>
          <w:sz w:val="20"/>
          <w:szCs w:val="20"/>
        </w:rPr>
        <w:t>Ф</w:t>
      </w:r>
      <w:r w:rsidRPr="00250442">
        <w:rPr>
          <w:sz w:val="20"/>
          <w:szCs w:val="20"/>
        </w:rPr>
        <w:t xml:space="preserve">ондом, иных документов и подлинности подписи на документах, необходимых для осуществления доверительного управления имуществом Фонда, а также </w:t>
      </w:r>
      <w:r w:rsidR="00DC5BEA">
        <w:rPr>
          <w:sz w:val="20"/>
          <w:szCs w:val="20"/>
        </w:rPr>
        <w:t xml:space="preserve">с </w:t>
      </w:r>
      <w:r w:rsidRPr="00250442">
        <w:rPr>
          <w:sz w:val="20"/>
          <w:szCs w:val="20"/>
        </w:rPr>
        <w:t xml:space="preserve">нотариальным удостоверением сделок с имуществом Фонда или сделок по приобретению имущества в состав </w:t>
      </w:r>
      <w:r w:rsidR="00DC5BEA">
        <w:rPr>
          <w:sz w:val="20"/>
          <w:szCs w:val="20"/>
        </w:rPr>
        <w:t xml:space="preserve">имущества </w:t>
      </w:r>
      <w:r w:rsidRPr="00250442">
        <w:rPr>
          <w:sz w:val="20"/>
          <w:szCs w:val="20"/>
        </w:rPr>
        <w:t>Фонда, требующих такого удостоверения;</w:t>
      </w:r>
    </w:p>
    <w:p w:rsidR="00776A58" w:rsidRPr="00250442" w:rsidRDefault="00776A58" w:rsidP="00776A58">
      <w:pPr>
        <w:autoSpaceDE w:val="0"/>
        <w:autoSpaceDN w:val="0"/>
        <w:adjustRightInd w:val="0"/>
        <w:ind w:firstLine="225"/>
        <w:jc w:val="both"/>
        <w:rPr>
          <w:sz w:val="20"/>
          <w:szCs w:val="20"/>
        </w:rPr>
      </w:pPr>
    </w:p>
    <w:p w:rsidR="00776A58" w:rsidRPr="00250442" w:rsidRDefault="00776A58" w:rsidP="00776A58">
      <w:pPr>
        <w:autoSpaceDE w:val="0"/>
        <w:autoSpaceDN w:val="0"/>
        <w:adjustRightInd w:val="0"/>
        <w:ind w:firstLine="225"/>
        <w:jc w:val="both"/>
        <w:rPr>
          <w:sz w:val="20"/>
          <w:szCs w:val="20"/>
        </w:rPr>
      </w:pPr>
      <w:r w:rsidRPr="00250442">
        <w:rPr>
          <w:sz w:val="20"/>
          <w:szCs w:val="20"/>
        </w:rPr>
        <w:t xml:space="preserve">8) расходы, связанные с </w:t>
      </w:r>
      <w:r w:rsidR="00DC5BEA">
        <w:rPr>
          <w:sz w:val="20"/>
          <w:szCs w:val="20"/>
        </w:rPr>
        <w:t>у</w:t>
      </w:r>
      <w:r w:rsidRPr="00250442">
        <w:rPr>
          <w:sz w:val="20"/>
          <w:szCs w:val="20"/>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DC5BEA">
        <w:rPr>
          <w:sz w:val="20"/>
          <w:szCs w:val="20"/>
        </w:rPr>
        <w:t xml:space="preserve">имущества </w:t>
      </w:r>
      <w:r w:rsidRPr="00250442">
        <w:rPr>
          <w:sz w:val="20"/>
          <w:szCs w:val="20"/>
        </w:rPr>
        <w:t>Фонда</w:t>
      </w:r>
      <w:r w:rsidR="00DC5BEA">
        <w:rPr>
          <w:sz w:val="20"/>
          <w:szCs w:val="20"/>
        </w:rPr>
        <w:t>;</w:t>
      </w:r>
    </w:p>
    <w:p w:rsidR="00776A58" w:rsidRPr="00017EA0" w:rsidRDefault="00776A58" w:rsidP="00776A58">
      <w:pPr>
        <w:autoSpaceDE w:val="0"/>
        <w:autoSpaceDN w:val="0"/>
        <w:adjustRightInd w:val="0"/>
        <w:ind w:firstLine="225"/>
        <w:jc w:val="both"/>
        <w:rPr>
          <w:sz w:val="20"/>
          <w:szCs w:val="20"/>
        </w:rPr>
      </w:pPr>
    </w:p>
    <w:p w:rsidR="00776A58" w:rsidRDefault="00776A58" w:rsidP="00776A58">
      <w:pPr>
        <w:autoSpaceDE w:val="0"/>
        <w:autoSpaceDN w:val="0"/>
        <w:adjustRightInd w:val="0"/>
        <w:ind w:firstLine="225"/>
        <w:jc w:val="both"/>
        <w:rPr>
          <w:sz w:val="20"/>
          <w:szCs w:val="20"/>
        </w:rPr>
      </w:pPr>
      <w:r w:rsidRPr="00017EA0">
        <w:rPr>
          <w:sz w:val="20"/>
          <w:szCs w:val="20"/>
        </w:rPr>
        <w:t>9) расходы по уплате обязательных платежей, установленных в соответствии с законодательством Российской Федерации в отношении имущества Фонда или связанных с операциями с указанным  имуществом</w:t>
      </w:r>
      <w:r w:rsidR="00DC5BEA">
        <w:rPr>
          <w:sz w:val="20"/>
          <w:szCs w:val="20"/>
        </w:rPr>
        <w:t>;</w:t>
      </w:r>
    </w:p>
    <w:p w:rsidR="00DC5BEA" w:rsidRDefault="00DC5BEA" w:rsidP="00776A58">
      <w:pPr>
        <w:autoSpaceDE w:val="0"/>
        <w:autoSpaceDN w:val="0"/>
        <w:adjustRightInd w:val="0"/>
        <w:ind w:firstLine="225"/>
        <w:jc w:val="both"/>
        <w:rPr>
          <w:sz w:val="20"/>
          <w:szCs w:val="20"/>
        </w:rPr>
      </w:pPr>
    </w:p>
    <w:p w:rsidR="00DC5BEA" w:rsidRPr="00017EA0" w:rsidRDefault="00DC5BEA" w:rsidP="00776A58">
      <w:pPr>
        <w:autoSpaceDE w:val="0"/>
        <w:autoSpaceDN w:val="0"/>
        <w:adjustRightInd w:val="0"/>
        <w:ind w:firstLine="225"/>
        <w:jc w:val="both"/>
        <w:rPr>
          <w:sz w:val="20"/>
          <w:szCs w:val="20"/>
        </w:rPr>
      </w:pPr>
      <w:r w:rsidRPr="00680C72">
        <w:rPr>
          <w:sz w:val="20"/>
          <w:szCs w:val="20"/>
        </w:rPr>
        <w:t xml:space="preserve">10) иные расходы, не указанные в пункте 99 настоящих Правил, при условии, что такие расходы допустимы в соответствии с Федеральным </w:t>
      </w:r>
      <w:hyperlink r:id="rId23" w:history="1">
        <w:r w:rsidRPr="00680C72">
          <w:rPr>
            <w:sz w:val="20"/>
            <w:szCs w:val="20"/>
          </w:rPr>
          <w:t>законом</w:t>
        </w:r>
      </w:hyperlink>
      <w:r w:rsidRPr="00680C72">
        <w:rPr>
          <w:sz w:val="20"/>
          <w:szCs w:val="20"/>
        </w:rPr>
        <w:t xml:space="preserve"> «Об инвестиционных фондах» и совокупный предельный размер таких расходов составляет не более 0,1 (Ноль целых одна десятая) процента (</w:t>
      </w:r>
      <w:r w:rsidRPr="00680C72">
        <w:rPr>
          <w:color w:val="000000"/>
          <w:sz w:val="20"/>
          <w:szCs w:val="20"/>
        </w:rPr>
        <w:t>с учетом налога на добавленную стоимость</w:t>
      </w:r>
      <w:r w:rsidRPr="00680C72">
        <w:rPr>
          <w:sz w:val="20"/>
          <w:szCs w:val="20"/>
        </w:rPr>
        <w:t>) среднегодовой стоимости чистых активов Фонда.</w:t>
      </w:r>
    </w:p>
    <w:p w:rsidR="00776A58" w:rsidRPr="00017EA0" w:rsidRDefault="00776A58" w:rsidP="00776A58">
      <w:pPr>
        <w:autoSpaceDE w:val="0"/>
        <w:autoSpaceDN w:val="0"/>
        <w:adjustRightInd w:val="0"/>
        <w:ind w:firstLine="225"/>
        <w:jc w:val="both"/>
        <w:rPr>
          <w:sz w:val="20"/>
        </w:rPr>
      </w:pPr>
    </w:p>
    <w:p w:rsidR="002470C0" w:rsidRDefault="00776A58" w:rsidP="0058697D">
      <w:pPr>
        <w:widowControl w:val="0"/>
        <w:autoSpaceDE w:val="0"/>
        <w:autoSpaceDN w:val="0"/>
        <w:adjustRightInd w:val="0"/>
        <w:ind w:firstLine="227"/>
        <w:jc w:val="both"/>
        <w:rPr>
          <w:rFonts w:cs="Calibri"/>
          <w:sz w:val="20"/>
        </w:rPr>
      </w:pPr>
      <w:r w:rsidRPr="00776A58">
        <w:rPr>
          <w:rFonts w:cs="Calibri"/>
          <w:sz w:val="20"/>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w:t>
      </w:r>
      <w:r w:rsidR="00DC5BEA">
        <w:rPr>
          <w:rFonts w:cs="Calibri"/>
          <w:sz w:val="20"/>
        </w:rPr>
        <w:t>Ф</w:t>
      </w:r>
      <w:r w:rsidRPr="00776A58">
        <w:rPr>
          <w:rFonts w:cs="Calibri"/>
          <w:sz w:val="20"/>
        </w:rPr>
        <w:t xml:space="preserve">онд, и обязательных платежей, связанных с доверительным управлением имуществом </w:t>
      </w:r>
      <w:r w:rsidR="00DC5BEA">
        <w:rPr>
          <w:rFonts w:cs="Calibri"/>
          <w:sz w:val="20"/>
        </w:rPr>
        <w:t>Ф</w:t>
      </w:r>
      <w:r w:rsidRPr="00776A58">
        <w:rPr>
          <w:rFonts w:cs="Calibri"/>
          <w:sz w:val="20"/>
        </w:rPr>
        <w:t xml:space="preserve">онда, а также расходов, возмещение которых предусмотрено Федеральным </w:t>
      </w:r>
      <w:hyperlink r:id="rId24" w:history="1">
        <w:r w:rsidRPr="00776A58">
          <w:rPr>
            <w:rFonts w:cs="Calibri"/>
            <w:color w:val="0000FF"/>
            <w:sz w:val="20"/>
          </w:rPr>
          <w:t>законом</w:t>
        </w:r>
      </w:hyperlink>
      <w:r w:rsidRPr="00776A58">
        <w:rPr>
          <w:rFonts w:cs="Calibri"/>
          <w:sz w:val="20"/>
        </w:rPr>
        <w:t xml:space="preserve"> "Об инвестиционных фондах".</w:t>
      </w:r>
    </w:p>
    <w:p w:rsidR="002470C0" w:rsidRDefault="002470C0" w:rsidP="0058697D">
      <w:pPr>
        <w:widowControl w:val="0"/>
        <w:autoSpaceDE w:val="0"/>
        <w:autoSpaceDN w:val="0"/>
        <w:adjustRightInd w:val="0"/>
        <w:ind w:firstLine="227"/>
        <w:jc w:val="both"/>
        <w:rPr>
          <w:rFonts w:cs="Calibri"/>
          <w:sz w:val="20"/>
        </w:rPr>
      </w:pPr>
    </w:p>
    <w:p w:rsidR="002470C0" w:rsidRDefault="00776A58" w:rsidP="0058697D">
      <w:pPr>
        <w:autoSpaceDE w:val="0"/>
        <w:autoSpaceDN w:val="0"/>
        <w:adjustRightInd w:val="0"/>
        <w:ind w:firstLine="227"/>
        <w:jc w:val="both"/>
        <w:rPr>
          <w:rFonts w:cs="Calibri"/>
          <w:sz w:val="20"/>
        </w:rPr>
      </w:pPr>
      <w:r w:rsidRPr="00776A58">
        <w:rPr>
          <w:rFonts w:cs="Calibri"/>
          <w:sz w:val="20"/>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w:t>
      </w:r>
      <w:r w:rsidRPr="00E23D6C">
        <w:rPr>
          <w:rFonts w:cs="Calibri"/>
          <w:sz w:val="20"/>
        </w:rPr>
        <w:t>составляет 0,</w:t>
      </w:r>
      <w:r w:rsidR="00A526C7" w:rsidRPr="00E23D6C">
        <w:rPr>
          <w:rFonts w:cs="Calibri"/>
          <w:sz w:val="20"/>
        </w:rPr>
        <w:t>1</w:t>
      </w:r>
      <w:r w:rsidRPr="00E23D6C">
        <w:rPr>
          <w:rFonts w:cs="Calibri"/>
          <w:sz w:val="20"/>
        </w:rPr>
        <w:t xml:space="preserve"> (Ноль целых </w:t>
      </w:r>
      <w:r w:rsidR="00F901FF" w:rsidRPr="00E23D6C">
        <w:rPr>
          <w:rFonts w:cs="Calibri"/>
          <w:sz w:val="20"/>
        </w:rPr>
        <w:t>одна десятая)</w:t>
      </w:r>
      <w:r w:rsidRPr="00776A58">
        <w:rPr>
          <w:rFonts w:cs="Calibri"/>
          <w:sz w:val="20"/>
        </w:rPr>
        <w:t xml:space="preserve"> процент</w:t>
      </w:r>
      <w:r w:rsidR="00DC5BEA">
        <w:rPr>
          <w:rFonts w:cs="Calibri"/>
          <w:sz w:val="20"/>
        </w:rPr>
        <w:t>а</w:t>
      </w:r>
      <w:r w:rsidRPr="00776A58">
        <w:rPr>
          <w:rFonts w:cs="Calibri"/>
          <w:sz w:val="20"/>
        </w:rPr>
        <w:t xml:space="preserve"> среднегодовой стоимости чистых активов Фонда</w:t>
      </w:r>
      <w:r w:rsidR="00977888">
        <w:rPr>
          <w:rFonts w:cs="Calibri"/>
          <w:sz w:val="20"/>
        </w:rPr>
        <w:t xml:space="preserve"> </w:t>
      </w:r>
      <w:r w:rsidR="00977888">
        <w:rPr>
          <w:color w:val="000000"/>
          <w:sz w:val="20"/>
          <w:szCs w:val="20"/>
        </w:rPr>
        <w:t>(с учетом</w:t>
      </w:r>
      <w:r w:rsidR="00977888" w:rsidRPr="00285553">
        <w:rPr>
          <w:color w:val="000000"/>
          <w:sz w:val="20"/>
          <w:szCs w:val="20"/>
        </w:rPr>
        <w:t xml:space="preserve"> налога на добавленную стоимость)</w:t>
      </w:r>
      <w:r w:rsidRPr="00776A58">
        <w:rPr>
          <w:rFonts w:cs="Calibri"/>
          <w:sz w:val="20"/>
        </w:rPr>
        <w:t xml:space="preserve">, определяемой в порядке, установленном нормативными актами </w:t>
      </w:r>
      <w:r w:rsidR="00DC5BEA">
        <w:rPr>
          <w:rFonts w:cs="Calibri"/>
          <w:sz w:val="20"/>
        </w:rPr>
        <w:t>в сфере финансовых рынков</w:t>
      </w:r>
      <w:r w:rsidRPr="00776A58">
        <w:rPr>
          <w:rFonts w:cs="Calibri"/>
          <w:sz w:val="20"/>
        </w:rPr>
        <w:t>.</w:t>
      </w:r>
    </w:p>
    <w:p w:rsidR="008E739C" w:rsidRDefault="008E739C" w:rsidP="00776A58">
      <w:pPr>
        <w:autoSpaceDE w:val="0"/>
        <w:autoSpaceDN w:val="0"/>
        <w:adjustRightInd w:val="0"/>
        <w:ind w:firstLine="225"/>
        <w:jc w:val="both"/>
        <w:rPr>
          <w:color w:val="000000"/>
          <w:sz w:val="20"/>
          <w:szCs w:val="20"/>
        </w:rPr>
      </w:pPr>
    </w:p>
    <w:p w:rsidR="00D809AC" w:rsidRDefault="00B24B9B" w:rsidP="00B24B9B">
      <w:pPr>
        <w:ind w:firstLine="225"/>
        <w:jc w:val="both"/>
        <w:rPr>
          <w:sz w:val="20"/>
        </w:rPr>
      </w:pPr>
      <w:r>
        <w:rPr>
          <w:sz w:val="20"/>
        </w:rPr>
        <w:t>10</w:t>
      </w:r>
      <w:r w:rsidR="00767102">
        <w:rPr>
          <w:sz w:val="20"/>
        </w:rPr>
        <w:t>0</w:t>
      </w:r>
      <w:r w:rsidR="00D809AC">
        <w:rPr>
          <w:sz w:val="20"/>
        </w:rPr>
        <w:t xml:space="preserve">. </w:t>
      </w:r>
      <w:r w:rsidR="007411A3" w:rsidRPr="00E62581">
        <w:rPr>
          <w:sz w:val="20"/>
        </w:rPr>
        <w:t>Расходы, не предусмотренные пунктом </w:t>
      </w:r>
      <w:r w:rsidR="005F0B45">
        <w:rPr>
          <w:sz w:val="20"/>
        </w:rPr>
        <w:t>99</w:t>
      </w:r>
      <w:r w:rsidR="007411A3" w:rsidRPr="00B24B9B">
        <w:rPr>
          <w:sz w:val="20"/>
        </w:rPr>
        <w:t xml:space="preserve"> нас</w:t>
      </w:r>
      <w:r w:rsidR="007411A3" w:rsidRPr="00E62581">
        <w:rPr>
          <w:sz w:val="20"/>
        </w:rPr>
        <w:t xml:space="preserve">тоящих Правил, а  также вознаграждения в части превышения размеров, указанных в </w:t>
      </w:r>
      <w:r w:rsidR="007411A3" w:rsidRPr="00B24B9B">
        <w:rPr>
          <w:sz w:val="20"/>
        </w:rPr>
        <w:t>пункте </w:t>
      </w:r>
      <w:r w:rsidR="007411A3">
        <w:rPr>
          <w:sz w:val="20"/>
        </w:rPr>
        <w:t>9</w:t>
      </w:r>
      <w:r w:rsidR="005F0B45">
        <w:rPr>
          <w:sz w:val="20"/>
        </w:rPr>
        <w:t>6</w:t>
      </w:r>
      <w:r w:rsidR="007411A3" w:rsidRPr="00B24B9B">
        <w:rPr>
          <w:sz w:val="20"/>
        </w:rPr>
        <w:t xml:space="preserve"> настоящих</w:t>
      </w:r>
      <w:r w:rsidR="007411A3" w:rsidRPr="00E62581">
        <w:rPr>
          <w:sz w:val="20"/>
        </w:rPr>
        <w:t xml:space="preserve"> Правил, </w:t>
      </w:r>
      <w:r w:rsidR="007411A3" w:rsidRPr="00E23D6C">
        <w:rPr>
          <w:sz w:val="20"/>
        </w:rPr>
        <w:t xml:space="preserve">или </w:t>
      </w:r>
      <w:r w:rsidR="00F901FF" w:rsidRPr="00E23D6C">
        <w:rPr>
          <w:sz w:val="20"/>
        </w:rPr>
        <w:t>2,9</w:t>
      </w:r>
      <w:r w:rsidR="00061E38" w:rsidRPr="00E23D6C">
        <w:rPr>
          <w:sz w:val="20"/>
        </w:rPr>
        <w:t xml:space="preserve"> (</w:t>
      </w:r>
      <w:r w:rsidR="00F901FF" w:rsidRPr="00E23D6C">
        <w:rPr>
          <w:sz w:val="20"/>
        </w:rPr>
        <w:t>Двух целых девяти десятых</w:t>
      </w:r>
      <w:r w:rsidR="00061E38" w:rsidRPr="00E23D6C">
        <w:rPr>
          <w:sz w:val="20"/>
        </w:rPr>
        <w:t>)</w:t>
      </w:r>
      <w:r w:rsidR="007411A3" w:rsidRPr="00E23D6C">
        <w:rPr>
          <w:sz w:val="20"/>
        </w:rPr>
        <w:t xml:space="preserve"> </w:t>
      </w:r>
      <w:r w:rsidR="00BF157D" w:rsidRPr="00E23D6C">
        <w:rPr>
          <w:sz w:val="20"/>
        </w:rPr>
        <w:t>процентов</w:t>
      </w:r>
      <w:r w:rsidR="00BF157D" w:rsidRPr="00E62581">
        <w:rPr>
          <w:sz w:val="20"/>
        </w:rPr>
        <w:t xml:space="preserve"> </w:t>
      </w:r>
      <w:r w:rsidR="007411A3" w:rsidRPr="00E62581">
        <w:rPr>
          <w:sz w:val="20"/>
        </w:rPr>
        <w:t xml:space="preserve">среднегодовой стоимости чистых активов </w:t>
      </w:r>
      <w:r w:rsidR="007411A3">
        <w:rPr>
          <w:sz w:val="20"/>
        </w:rPr>
        <w:t>Ф</w:t>
      </w:r>
      <w:r w:rsidR="007411A3" w:rsidRPr="00E62581">
        <w:rPr>
          <w:sz w:val="20"/>
        </w:rPr>
        <w:t>онда</w:t>
      </w:r>
      <w:r w:rsidR="007411A3">
        <w:rPr>
          <w:sz w:val="20"/>
        </w:rPr>
        <w:t xml:space="preserve"> </w:t>
      </w:r>
      <w:r w:rsidR="007411A3">
        <w:rPr>
          <w:color w:val="000000"/>
          <w:sz w:val="20"/>
          <w:szCs w:val="20"/>
        </w:rPr>
        <w:t>(с учетом</w:t>
      </w:r>
      <w:r w:rsidR="007411A3" w:rsidRPr="00285553">
        <w:rPr>
          <w:color w:val="000000"/>
          <w:sz w:val="20"/>
          <w:szCs w:val="20"/>
        </w:rPr>
        <w:t xml:space="preserve"> налога на добавленную стоимость)</w:t>
      </w:r>
      <w:r w:rsidR="007411A3" w:rsidRPr="00E62581">
        <w:rPr>
          <w:sz w:val="20"/>
        </w:rPr>
        <w:t xml:space="preserve">, выплачиваются </w:t>
      </w:r>
      <w:r w:rsidR="007411A3">
        <w:rPr>
          <w:sz w:val="20"/>
        </w:rPr>
        <w:t>У</w:t>
      </w:r>
      <w:r w:rsidR="007411A3" w:rsidRPr="00E62581">
        <w:rPr>
          <w:sz w:val="20"/>
        </w:rPr>
        <w:t>правляющей компанией за счет своих собственных средств.</w:t>
      </w:r>
    </w:p>
    <w:p w:rsidR="00D809AC" w:rsidRDefault="00D809AC" w:rsidP="00D809AC">
      <w:pPr>
        <w:ind w:firstLine="225"/>
        <w:jc w:val="both"/>
        <w:rPr>
          <w:sz w:val="20"/>
        </w:rPr>
      </w:pPr>
    </w:p>
    <w:p w:rsidR="000D524D" w:rsidRDefault="00B24B9B" w:rsidP="00D809AC">
      <w:pPr>
        <w:ind w:firstLine="225"/>
        <w:jc w:val="both"/>
        <w:rPr>
          <w:sz w:val="20"/>
        </w:rPr>
      </w:pPr>
      <w:r>
        <w:rPr>
          <w:sz w:val="20"/>
        </w:rPr>
        <w:t>10</w:t>
      </w:r>
      <w:r w:rsidR="00767102">
        <w:rPr>
          <w:sz w:val="20"/>
        </w:rPr>
        <w:t>1</w:t>
      </w:r>
      <w:r w:rsidR="00D809AC">
        <w:rPr>
          <w:sz w:val="20"/>
        </w:rPr>
        <w:t xml:space="preserve">. </w:t>
      </w:r>
      <w:r w:rsidR="00D809AC" w:rsidRPr="00E62581">
        <w:rPr>
          <w:sz w:val="20"/>
        </w:rPr>
        <w:t xml:space="preserve">Уплата неустойки и возмещение убытков, возникших в результате неисполнения обязательств по договорам, заключенным </w:t>
      </w:r>
      <w:r w:rsidR="00494DA5">
        <w:rPr>
          <w:sz w:val="20"/>
        </w:rPr>
        <w:t>У</w:t>
      </w:r>
      <w:r w:rsidR="00D809AC" w:rsidRPr="00E62581">
        <w:rPr>
          <w:sz w:val="20"/>
        </w:rPr>
        <w:t xml:space="preserve">правляющей компанией в качестве доверительного управляющего </w:t>
      </w:r>
      <w:r w:rsidR="00494DA5">
        <w:rPr>
          <w:sz w:val="20"/>
        </w:rPr>
        <w:t>Ф</w:t>
      </w:r>
      <w:r w:rsidR="00D809AC" w:rsidRPr="00E62581">
        <w:rPr>
          <w:sz w:val="20"/>
        </w:rPr>
        <w:t xml:space="preserve">ондом, осуществляются за счет собственного имущества </w:t>
      </w:r>
      <w:r w:rsidR="00494DA5">
        <w:rPr>
          <w:sz w:val="20"/>
        </w:rPr>
        <w:t>У</w:t>
      </w:r>
      <w:r w:rsidR="00D809AC" w:rsidRPr="00E62581">
        <w:rPr>
          <w:sz w:val="20"/>
        </w:rPr>
        <w:t>правляющей компании.</w:t>
      </w:r>
    </w:p>
    <w:p w:rsidR="007B5CBE" w:rsidRPr="00C10209" w:rsidRDefault="007B5CBE" w:rsidP="00D809AC">
      <w:pPr>
        <w:ind w:firstLine="225"/>
        <w:jc w:val="both"/>
        <w:rPr>
          <w:color w:val="000000"/>
          <w:sz w:val="20"/>
          <w:szCs w:val="20"/>
        </w:rPr>
      </w:pPr>
    </w:p>
    <w:p w:rsidR="000D524D" w:rsidRPr="00C10209" w:rsidRDefault="000D524D" w:rsidP="00D809AC">
      <w:pPr>
        <w:ind w:firstLine="225"/>
        <w:jc w:val="both"/>
        <w:rPr>
          <w:color w:val="000000"/>
          <w:sz w:val="20"/>
          <w:szCs w:val="20"/>
        </w:rPr>
      </w:pPr>
    </w:p>
    <w:p w:rsidR="000D524D" w:rsidRPr="00C10209" w:rsidRDefault="000D524D" w:rsidP="00D809AC">
      <w:pPr>
        <w:pStyle w:val="Heading"/>
        <w:ind w:firstLine="225"/>
        <w:jc w:val="center"/>
        <w:rPr>
          <w:rFonts w:ascii="Times New Roman" w:hAnsi="Times New Roman" w:cs="Times New Roman"/>
          <w:color w:val="000000"/>
          <w:sz w:val="20"/>
          <w:szCs w:val="20"/>
        </w:rPr>
      </w:pPr>
      <w:r w:rsidRPr="00C10209">
        <w:rPr>
          <w:rFonts w:ascii="Times New Roman" w:hAnsi="Times New Roman" w:cs="Times New Roman"/>
          <w:color w:val="000000"/>
          <w:sz w:val="20"/>
          <w:szCs w:val="20"/>
        </w:rPr>
        <w:t>X</w:t>
      </w:r>
      <w:r w:rsidR="00494DA5">
        <w:rPr>
          <w:rFonts w:ascii="Times New Roman" w:hAnsi="Times New Roman" w:cs="Times New Roman"/>
          <w:color w:val="000000"/>
          <w:sz w:val="20"/>
          <w:szCs w:val="20"/>
          <w:lang w:val="en-US"/>
        </w:rPr>
        <w:t>I</w:t>
      </w:r>
      <w:r w:rsidRPr="00C10209">
        <w:rPr>
          <w:rFonts w:ascii="Times New Roman" w:hAnsi="Times New Roman" w:cs="Times New Roman"/>
          <w:color w:val="000000"/>
          <w:sz w:val="20"/>
          <w:szCs w:val="20"/>
        </w:rPr>
        <w:t>. Определение расчетной стоимости одного</w:t>
      </w:r>
    </w:p>
    <w:p w:rsidR="000D524D" w:rsidRPr="00C10209" w:rsidRDefault="000D524D" w:rsidP="00D809AC">
      <w:pPr>
        <w:pStyle w:val="Heading"/>
        <w:ind w:firstLine="225"/>
        <w:jc w:val="center"/>
        <w:rPr>
          <w:rFonts w:ascii="Times New Roman" w:hAnsi="Times New Roman" w:cs="Times New Roman"/>
          <w:color w:val="000000"/>
          <w:sz w:val="20"/>
          <w:szCs w:val="20"/>
        </w:rPr>
      </w:pPr>
      <w:r w:rsidRPr="00C10209">
        <w:rPr>
          <w:rFonts w:ascii="Times New Roman" w:hAnsi="Times New Roman" w:cs="Times New Roman"/>
          <w:color w:val="000000"/>
          <w:sz w:val="20"/>
          <w:szCs w:val="20"/>
        </w:rPr>
        <w:t xml:space="preserve">инвестиционного пая </w:t>
      </w:r>
    </w:p>
    <w:p w:rsidR="000D524D" w:rsidRPr="003F3357" w:rsidRDefault="000D524D" w:rsidP="003F3357">
      <w:pPr>
        <w:pStyle w:val="Heading"/>
        <w:ind w:firstLine="225"/>
        <w:jc w:val="center"/>
        <w:rPr>
          <w:rFonts w:ascii="Times New Roman" w:hAnsi="Times New Roman" w:cs="Times New Roman"/>
          <w:color w:val="000000"/>
          <w:sz w:val="20"/>
          <w:szCs w:val="20"/>
        </w:rPr>
      </w:pPr>
    </w:p>
    <w:p w:rsidR="003F3357" w:rsidRDefault="00B24B9B" w:rsidP="003F3357">
      <w:pPr>
        <w:autoSpaceDE w:val="0"/>
        <w:autoSpaceDN w:val="0"/>
        <w:adjustRightInd w:val="0"/>
        <w:ind w:firstLine="225"/>
        <w:jc w:val="both"/>
        <w:rPr>
          <w:sz w:val="20"/>
          <w:szCs w:val="20"/>
        </w:rPr>
      </w:pPr>
      <w:r>
        <w:rPr>
          <w:color w:val="000000"/>
          <w:sz w:val="20"/>
          <w:szCs w:val="20"/>
        </w:rPr>
        <w:t>10</w:t>
      </w:r>
      <w:r w:rsidR="00767102">
        <w:rPr>
          <w:color w:val="000000"/>
          <w:sz w:val="20"/>
          <w:szCs w:val="20"/>
        </w:rPr>
        <w:t>2</w:t>
      </w:r>
      <w:r w:rsidR="000D524D" w:rsidRPr="003F3357">
        <w:rPr>
          <w:color w:val="000000"/>
          <w:sz w:val="20"/>
          <w:szCs w:val="20"/>
        </w:rPr>
        <w:t xml:space="preserve">. </w:t>
      </w:r>
      <w:r w:rsidR="003F3357" w:rsidRPr="003F3357">
        <w:rPr>
          <w:sz w:val="20"/>
          <w:szCs w:val="20"/>
        </w:rPr>
        <w:t>Порядок определения расчетной стоимости инвестиционного пая</w:t>
      </w:r>
      <w:r w:rsidR="003F3357">
        <w:rPr>
          <w:sz w:val="20"/>
          <w:szCs w:val="20"/>
        </w:rPr>
        <w:t>.</w:t>
      </w:r>
    </w:p>
    <w:p w:rsidR="00494DA5" w:rsidRDefault="00494DA5" w:rsidP="003F3357">
      <w:pPr>
        <w:autoSpaceDE w:val="0"/>
        <w:autoSpaceDN w:val="0"/>
        <w:adjustRightInd w:val="0"/>
        <w:ind w:firstLine="225"/>
        <w:jc w:val="both"/>
        <w:rPr>
          <w:sz w:val="20"/>
          <w:szCs w:val="20"/>
        </w:rPr>
      </w:pPr>
    </w:p>
    <w:p w:rsidR="00981EE5" w:rsidRDefault="00981EE5" w:rsidP="003F3357">
      <w:pPr>
        <w:autoSpaceDE w:val="0"/>
        <w:autoSpaceDN w:val="0"/>
        <w:adjustRightInd w:val="0"/>
        <w:ind w:firstLine="225"/>
        <w:jc w:val="both"/>
        <w:rPr>
          <w:sz w:val="20"/>
          <w:szCs w:val="20"/>
        </w:rPr>
      </w:pPr>
      <w:r w:rsidRPr="00F0046F">
        <w:rPr>
          <w:sz w:val="20"/>
          <w:szCs w:val="20"/>
        </w:rPr>
        <w:t xml:space="preserve">Стоимость чистых активов </w:t>
      </w:r>
      <w:r w:rsidR="00296B43">
        <w:rPr>
          <w:sz w:val="20"/>
          <w:szCs w:val="20"/>
        </w:rPr>
        <w:t>Ф</w:t>
      </w:r>
      <w:r w:rsidRPr="00F0046F">
        <w:rPr>
          <w:sz w:val="20"/>
          <w:szCs w:val="20"/>
        </w:rPr>
        <w:t xml:space="preserve">онда определяется в порядке и сроки, предусмотренные нормативными актами </w:t>
      </w:r>
      <w:r w:rsidR="00DC5BEA">
        <w:rPr>
          <w:sz w:val="20"/>
          <w:szCs w:val="20"/>
        </w:rPr>
        <w:t>в сфере финансовых рынков</w:t>
      </w:r>
      <w:r w:rsidR="002D4688">
        <w:rPr>
          <w:sz w:val="20"/>
          <w:szCs w:val="20"/>
        </w:rPr>
        <w:t>.</w:t>
      </w:r>
    </w:p>
    <w:p w:rsidR="00981EE5" w:rsidRDefault="00981EE5" w:rsidP="003F3357">
      <w:pPr>
        <w:autoSpaceDE w:val="0"/>
        <w:autoSpaceDN w:val="0"/>
        <w:adjustRightInd w:val="0"/>
        <w:ind w:firstLine="225"/>
        <w:jc w:val="both"/>
        <w:rPr>
          <w:sz w:val="20"/>
          <w:szCs w:val="20"/>
        </w:rPr>
      </w:pPr>
    </w:p>
    <w:p w:rsidR="00FF2261" w:rsidRPr="0098085E" w:rsidRDefault="00FF2261" w:rsidP="0098085E">
      <w:pPr>
        <w:autoSpaceDE w:val="0"/>
        <w:autoSpaceDN w:val="0"/>
        <w:adjustRightInd w:val="0"/>
        <w:ind w:firstLine="225"/>
        <w:jc w:val="both"/>
        <w:rPr>
          <w:sz w:val="20"/>
          <w:szCs w:val="20"/>
        </w:rPr>
      </w:pPr>
      <w:r w:rsidRPr="0098085E">
        <w:rPr>
          <w:sz w:val="20"/>
          <w:szCs w:val="20"/>
        </w:rPr>
        <w:t>Расчетная стоимость инвестиционного пая определяется на каждую дату, на которую определяется стоимость чистых активов этого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rsidR="000D524D" w:rsidRDefault="000D524D" w:rsidP="00D809AC">
      <w:pPr>
        <w:pStyle w:val="Preformat"/>
        <w:ind w:firstLine="225"/>
        <w:rPr>
          <w:rFonts w:ascii="Times New Roman" w:hAnsi="Times New Roman" w:cs="Times New Roman"/>
          <w:color w:val="000000"/>
        </w:rPr>
      </w:pPr>
    </w:p>
    <w:p w:rsidR="00E23D6C" w:rsidRDefault="00E23D6C" w:rsidP="00D809AC">
      <w:pPr>
        <w:pStyle w:val="Preformat"/>
        <w:ind w:firstLine="225"/>
        <w:rPr>
          <w:rFonts w:ascii="Times New Roman" w:hAnsi="Times New Roman" w:cs="Times New Roman"/>
          <w:color w:val="000000"/>
        </w:rPr>
      </w:pPr>
    </w:p>
    <w:p w:rsidR="00E23D6C" w:rsidRPr="00C10209" w:rsidRDefault="00E23D6C" w:rsidP="00D809AC">
      <w:pPr>
        <w:pStyle w:val="Preformat"/>
        <w:ind w:firstLine="225"/>
        <w:rPr>
          <w:rFonts w:ascii="Times New Roman" w:hAnsi="Times New Roman" w:cs="Times New Roman"/>
          <w:color w:val="000000"/>
        </w:rPr>
      </w:pPr>
    </w:p>
    <w:p w:rsidR="000D524D" w:rsidRPr="00C10209" w:rsidRDefault="000D524D" w:rsidP="00D809AC">
      <w:pPr>
        <w:pStyle w:val="Heading"/>
        <w:ind w:firstLine="225"/>
        <w:jc w:val="center"/>
        <w:rPr>
          <w:rFonts w:ascii="Times New Roman" w:hAnsi="Times New Roman" w:cs="Times New Roman"/>
          <w:color w:val="000000"/>
          <w:sz w:val="20"/>
          <w:szCs w:val="20"/>
        </w:rPr>
      </w:pPr>
      <w:r w:rsidRPr="00C10209">
        <w:rPr>
          <w:rFonts w:ascii="Times New Roman" w:hAnsi="Times New Roman" w:cs="Times New Roman"/>
          <w:color w:val="000000"/>
          <w:sz w:val="20"/>
          <w:szCs w:val="20"/>
        </w:rPr>
        <w:lastRenderedPageBreak/>
        <w:t>XI</w:t>
      </w:r>
      <w:r w:rsidR="00494DA5">
        <w:rPr>
          <w:rFonts w:ascii="Times New Roman" w:hAnsi="Times New Roman" w:cs="Times New Roman"/>
          <w:color w:val="000000"/>
          <w:sz w:val="20"/>
          <w:szCs w:val="20"/>
          <w:lang w:val="en-US"/>
        </w:rPr>
        <w:t>I</w:t>
      </w:r>
      <w:r w:rsidRPr="00C10209">
        <w:rPr>
          <w:rFonts w:ascii="Times New Roman" w:hAnsi="Times New Roman" w:cs="Times New Roman"/>
          <w:color w:val="000000"/>
          <w:sz w:val="20"/>
          <w:szCs w:val="20"/>
        </w:rPr>
        <w:t xml:space="preserve">. Информация о </w:t>
      </w:r>
      <w:r w:rsidR="00296B43">
        <w:rPr>
          <w:rFonts w:ascii="Times New Roman" w:hAnsi="Times New Roman" w:cs="Times New Roman"/>
          <w:color w:val="000000"/>
          <w:sz w:val="20"/>
          <w:szCs w:val="20"/>
        </w:rPr>
        <w:t>Ф</w:t>
      </w:r>
      <w:r w:rsidRPr="00C10209">
        <w:rPr>
          <w:rFonts w:ascii="Times New Roman" w:hAnsi="Times New Roman" w:cs="Times New Roman"/>
          <w:color w:val="000000"/>
          <w:sz w:val="20"/>
          <w:szCs w:val="20"/>
        </w:rPr>
        <w:t>онде</w:t>
      </w:r>
    </w:p>
    <w:p w:rsidR="000D524D" w:rsidRPr="00C10209" w:rsidRDefault="000D524D" w:rsidP="00D809AC">
      <w:pPr>
        <w:pStyle w:val="Heading"/>
        <w:ind w:firstLine="225"/>
        <w:jc w:val="center"/>
        <w:rPr>
          <w:rFonts w:ascii="Times New Roman" w:hAnsi="Times New Roman" w:cs="Times New Roman"/>
          <w:color w:val="000000"/>
          <w:sz w:val="20"/>
          <w:szCs w:val="20"/>
        </w:rPr>
      </w:pPr>
    </w:p>
    <w:p w:rsidR="00776A58" w:rsidRPr="00E62581" w:rsidRDefault="00767102" w:rsidP="00776A58">
      <w:pPr>
        <w:ind w:firstLine="225"/>
        <w:jc w:val="both"/>
        <w:rPr>
          <w:sz w:val="20"/>
        </w:rPr>
      </w:pPr>
      <w:r>
        <w:rPr>
          <w:sz w:val="20"/>
          <w:szCs w:val="20"/>
        </w:rPr>
        <w:t>103</w:t>
      </w:r>
      <w:r w:rsidR="00776A58" w:rsidRPr="00C10209">
        <w:rPr>
          <w:sz w:val="20"/>
          <w:szCs w:val="20"/>
        </w:rPr>
        <w:t xml:space="preserve">. </w:t>
      </w:r>
      <w:r w:rsidR="00776A58" w:rsidRPr="00E62581">
        <w:rPr>
          <w:sz w:val="20"/>
        </w:rPr>
        <w:t>Управляющая компания и </w:t>
      </w:r>
      <w:r w:rsidR="00776A58">
        <w:rPr>
          <w:sz w:val="20"/>
        </w:rPr>
        <w:t>А</w:t>
      </w:r>
      <w:r w:rsidR="00776A58" w:rsidRPr="00E62581">
        <w:rPr>
          <w:sz w:val="20"/>
        </w:rPr>
        <w:t>генты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rsidR="00776A58" w:rsidRDefault="00776A58" w:rsidP="00776A58">
      <w:pPr>
        <w:ind w:firstLine="225"/>
        <w:jc w:val="both"/>
        <w:rPr>
          <w:sz w:val="20"/>
        </w:rPr>
      </w:pPr>
    </w:p>
    <w:p w:rsidR="00776A58" w:rsidRPr="00E62581" w:rsidRDefault="00776A58" w:rsidP="00776A58">
      <w:pPr>
        <w:ind w:firstLine="225"/>
        <w:jc w:val="both"/>
        <w:rPr>
          <w:sz w:val="20"/>
        </w:rPr>
      </w:pPr>
      <w:r w:rsidRPr="00E62581">
        <w:rPr>
          <w:sz w:val="20"/>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DC5BEA">
        <w:rPr>
          <w:sz w:val="20"/>
        </w:rPr>
        <w:t xml:space="preserve"> и Банком России</w:t>
      </w:r>
      <w:r w:rsidRPr="00E62581">
        <w:rPr>
          <w:sz w:val="20"/>
        </w:rPr>
        <w:t>;</w:t>
      </w:r>
    </w:p>
    <w:p w:rsidR="00776A58" w:rsidRDefault="00776A58" w:rsidP="00776A58">
      <w:pPr>
        <w:ind w:firstLine="225"/>
        <w:jc w:val="both"/>
        <w:rPr>
          <w:sz w:val="20"/>
        </w:rPr>
      </w:pPr>
    </w:p>
    <w:p w:rsidR="00776A58" w:rsidRPr="00E62581" w:rsidRDefault="00776A58" w:rsidP="00776A58">
      <w:pPr>
        <w:ind w:firstLine="225"/>
        <w:jc w:val="both"/>
        <w:rPr>
          <w:sz w:val="20"/>
        </w:rPr>
      </w:pPr>
      <w:r w:rsidRPr="00E62581">
        <w:rPr>
          <w:sz w:val="20"/>
        </w:rPr>
        <w:t>2) настоящие Правила с учетом внесенных в них изменений, зарегистрированных федеральным органом исполнительной власти по рынку ценных бумаг</w:t>
      </w:r>
      <w:r w:rsidR="00DC5BEA">
        <w:rPr>
          <w:sz w:val="20"/>
        </w:rPr>
        <w:t xml:space="preserve"> и Банком России</w:t>
      </w:r>
      <w:r w:rsidRPr="00E62581">
        <w:rPr>
          <w:sz w:val="20"/>
        </w:rPr>
        <w:t>;</w:t>
      </w:r>
    </w:p>
    <w:p w:rsidR="00776A58" w:rsidRDefault="00776A58" w:rsidP="00776A58">
      <w:pPr>
        <w:ind w:firstLine="225"/>
        <w:jc w:val="both"/>
        <w:rPr>
          <w:sz w:val="20"/>
        </w:rPr>
      </w:pPr>
    </w:p>
    <w:p w:rsidR="00776A58" w:rsidRPr="00E62581" w:rsidRDefault="00776A58" w:rsidP="00776A58">
      <w:pPr>
        <w:ind w:firstLine="225"/>
        <w:jc w:val="both"/>
        <w:rPr>
          <w:sz w:val="20"/>
        </w:rPr>
      </w:pPr>
      <w:r w:rsidRPr="00E62581">
        <w:rPr>
          <w:sz w:val="20"/>
        </w:rPr>
        <w:t>3) правила ведения реестра владельцев инвестиционных паев;</w:t>
      </w:r>
    </w:p>
    <w:p w:rsidR="00776A58" w:rsidRDefault="00776A58" w:rsidP="00776A58">
      <w:pPr>
        <w:ind w:firstLine="225"/>
        <w:jc w:val="both"/>
        <w:rPr>
          <w:sz w:val="20"/>
        </w:rPr>
      </w:pPr>
    </w:p>
    <w:p w:rsidR="00776A58" w:rsidRPr="00E62581" w:rsidRDefault="00776A58" w:rsidP="00C97F3B">
      <w:pPr>
        <w:ind w:firstLine="225"/>
        <w:jc w:val="both"/>
        <w:rPr>
          <w:sz w:val="20"/>
        </w:rPr>
      </w:pPr>
      <w:r w:rsidRPr="00E62581">
        <w:rPr>
          <w:sz w:val="20"/>
        </w:rPr>
        <w:t>4) </w:t>
      </w:r>
      <w:r w:rsidR="00C97F3B" w:rsidRPr="00E62581" w:rsidDel="00C97F3B">
        <w:rPr>
          <w:sz w:val="20"/>
        </w:rPr>
        <w:t xml:space="preserve"> </w:t>
      </w:r>
      <w:r w:rsidRPr="00E62581">
        <w:rPr>
          <w:sz w:val="20"/>
        </w:rPr>
        <w:t xml:space="preserve">справку о стоимости чистых активов </w:t>
      </w:r>
      <w:r>
        <w:rPr>
          <w:sz w:val="20"/>
        </w:rPr>
        <w:t>Ф</w:t>
      </w:r>
      <w:r w:rsidRPr="00E62581">
        <w:rPr>
          <w:sz w:val="20"/>
        </w:rPr>
        <w:t xml:space="preserve">онда </w:t>
      </w:r>
      <w:r w:rsidR="00C97F3B" w:rsidRPr="00776A58">
        <w:rPr>
          <w:rFonts w:cs="Calibri"/>
          <w:sz w:val="20"/>
        </w:rPr>
        <w:t>на последнюю отчетную дату</w:t>
      </w:r>
      <w:r w:rsidRPr="00E62581">
        <w:rPr>
          <w:sz w:val="20"/>
        </w:rPr>
        <w:t>;</w:t>
      </w:r>
    </w:p>
    <w:p w:rsidR="00776A58" w:rsidRDefault="00776A58" w:rsidP="00776A58">
      <w:pPr>
        <w:ind w:firstLine="225"/>
        <w:jc w:val="both"/>
        <w:rPr>
          <w:sz w:val="20"/>
        </w:rPr>
      </w:pPr>
    </w:p>
    <w:p w:rsidR="00776A58" w:rsidRPr="00776A58" w:rsidRDefault="00C97F3B" w:rsidP="00776A58">
      <w:pPr>
        <w:ind w:firstLine="225"/>
        <w:jc w:val="both"/>
        <w:rPr>
          <w:sz w:val="20"/>
        </w:rPr>
      </w:pPr>
      <w:r>
        <w:rPr>
          <w:sz w:val="20"/>
        </w:rPr>
        <w:t>5</w:t>
      </w:r>
      <w:r w:rsidR="00776A58" w:rsidRPr="00776A58">
        <w:rPr>
          <w:sz w:val="20"/>
        </w:rPr>
        <w:t>) </w:t>
      </w:r>
      <w:r w:rsidR="00776A58" w:rsidRPr="00776A58">
        <w:rPr>
          <w:rFonts w:cs="Calibri"/>
          <w:sz w:val="20"/>
        </w:rPr>
        <w:t xml:space="preserve">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w:t>
      </w:r>
      <w:r w:rsidR="00486F71">
        <w:rPr>
          <w:rFonts w:cs="Calibri"/>
          <w:sz w:val="20"/>
        </w:rPr>
        <w:t>Ф</w:t>
      </w:r>
      <w:r w:rsidR="00776A58" w:rsidRPr="00776A58">
        <w:rPr>
          <w:rFonts w:cs="Calibri"/>
          <w:sz w:val="20"/>
        </w:rPr>
        <w:t>онда, составленные на последнюю отчетную дату;</w:t>
      </w:r>
      <w:r w:rsidR="00776A58" w:rsidRPr="00776A58">
        <w:rPr>
          <w:sz w:val="20"/>
        </w:rPr>
        <w:t xml:space="preserve"> </w:t>
      </w:r>
    </w:p>
    <w:p w:rsidR="00776A58" w:rsidRDefault="00776A58" w:rsidP="00776A58">
      <w:pPr>
        <w:ind w:firstLine="225"/>
        <w:jc w:val="both"/>
        <w:rPr>
          <w:sz w:val="20"/>
        </w:rPr>
      </w:pPr>
    </w:p>
    <w:p w:rsidR="00776A58" w:rsidRPr="00E62581" w:rsidRDefault="00C97F3B" w:rsidP="00776A58">
      <w:pPr>
        <w:ind w:firstLine="225"/>
        <w:jc w:val="both"/>
        <w:rPr>
          <w:sz w:val="20"/>
        </w:rPr>
      </w:pPr>
      <w:r>
        <w:rPr>
          <w:sz w:val="20"/>
        </w:rPr>
        <w:t>6</w:t>
      </w:r>
      <w:r w:rsidR="00776A58" w:rsidRPr="00E62581">
        <w:rPr>
          <w:sz w:val="20"/>
        </w:rPr>
        <w:t xml:space="preserve">) отчет о приросте (об уменьшении) стоимости имущества, составляющего </w:t>
      </w:r>
      <w:r w:rsidR="00776A58">
        <w:rPr>
          <w:sz w:val="20"/>
        </w:rPr>
        <w:t>Ф</w:t>
      </w:r>
      <w:r w:rsidR="00776A58" w:rsidRPr="00E62581">
        <w:rPr>
          <w:sz w:val="20"/>
        </w:rPr>
        <w:t>онд, по состоянию на последнюю отчетную дату;</w:t>
      </w:r>
    </w:p>
    <w:p w:rsidR="00776A58" w:rsidRDefault="00776A58" w:rsidP="00776A58">
      <w:pPr>
        <w:ind w:firstLine="225"/>
        <w:jc w:val="both"/>
        <w:rPr>
          <w:sz w:val="20"/>
        </w:rPr>
      </w:pPr>
    </w:p>
    <w:p w:rsidR="00776A58" w:rsidRPr="00E62581" w:rsidRDefault="00C97F3B" w:rsidP="00776A58">
      <w:pPr>
        <w:ind w:firstLine="225"/>
        <w:jc w:val="both"/>
        <w:rPr>
          <w:sz w:val="20"/>
        </w:rPr>
      </w:pPr>
      <w:r>
        <w:rPr>
          <w:sz w:val="20"/>
        </w:rPr>
        <w:t>7</w:t>
      </w:r>
      <w:r w:rsidR="00776A58" w:rsidRPr="00E62581">
        <w:rPr>
          <w:sz w:val="20"/>
        </w:rPr>
        <w:t xml:space="preserve">) сведения о вознаграждении </w:t>
      </w:r>
      <w:r w:rsidR="00776A58">
        <w:rPr>
          <w:sz w:val="20"/>
        </w:rPr>
        <w:t>У</w:t>
      </w:r>
      <w:r w:rsidR="00776A58" w:rsidRPr="00E62581">
        <w:rPr>
          <w:sz w:val="20"/>
        </w:rPr>
        <w:t xml:space="preserve">правляющей компании, расходах, оплаченных за счет имущества, составляющего </w:t>
      </w:r>
      <w:r w:rsidR="00776A58">
        <w:rPr>
          <w:sz w:val="20"/>
        </w:rPr>
        <w:t>Ф</w:t>
      </w:r>
      <w:r w:rsidR="00776A58" w:rsidRPr="00E62581">
        <w:rPr>
          <w:sz w:val="20"/>
        </w:rPr>
        <w:t>онд, по состоянию на последнюю отчетную дату;</w:t>
      </w:r>
    </w:p>
    <w:p w:rsidR="00776A58" w:rsidRDefault="00776A58" w:rsidP="00776A58">
      <w:pPr>
        <w:ind w:firstLine="225"/>
        <w:jc w:val="both"/>
        <w:rPr>
          <w:sz w:val="20"/>
        </w:rPr>
      </w:pPr>
    </w:p>
    <w:p w:rsidR="00776A58" w:rsidRPr="00E62581" w:rsidRDefault="00C97F3B" w:rsidP="00776A58">
      <w:pPr>
        <w:ind w:firstLine="225"/>
        <w:jc w:val="both"/>
        <w:rPr>
          <w:sz w:val="20"/>
        </w:rPr>
      </w:pPr>
      <w:r>
        <w:rPr>
          <w:sz w:val="20"/>
        </w:rPr>
        <w:t>8</w:t>
      </w:r>
      <w:r w:rsidR="00776A58" w:rsidRPr="00E62581">
        <w:rPr>
          <w:sz w:val="20"/>
        </w:rPr>
        <w:t>) сведения о приостановлении и возобновлении выдачи, погашения и обмена инвестиционных паев с указанием причин приостановления;</w:t>
      </w:r>
    </w:p>
    <w:p w:rsidR="00776A58" w:rsidRDefault="00776A58" w:rsidP="00776A58">
      <w:pPr>
        <w:ind w:firstLine="225"/>
        <w:jc w:val="both"/>
        <w:rPr>
          <w:sz w:val="20"/>
        </w:rPr>
      </w:pPr>
    </w:p>
    <w:p w:rsidR="00776A58" w:rsidRDefault="00C97F3B" w:rsidP="00776A58">
      <w:pPr>
        <w:ind w:firstLine="225"/>
        <w:jc w:val="both"/>
        <w:rPr>
          <w:sz w:val="20"/>
        </w:rPr>
      </w:pPr>
      <w:r>
        <w:rPr>
          <w:sz w:val="20"/>
        </w:rPr>
        <w:t>9</w:t>
      </w:r>
      <w:r w:rsidR="00776A58" w:rsidRPr="00E62581">
        <w:rPr>
          <w:sz w:val="20"/>
        </w:rPr>
        <w:t xml:space="preserve">) сведения об </w:t>
      </w:r>
      <w:r w:rsidR="00776A58">
        <w:rPr>
          <w:sz w:val="20"/>
        </w:rPr>
        <w:t>А</w:t>
      </w:r>
      <w:r w:rsidR="00776A58" w:rsidRPr="00E62581">
        <w:rPr>
          <w:sz w:val="20"/>
        </w:rPr>
        <w:t>гентах с указанием их фирменного наименования, места нахождения, телефонов, мест приема им (ими) заявок на приобретение и погашение инвестиционных паев, адреса, времени приема заявок, номера телефона пунктов приема заявок;</w:t>
      </w:r>
    </w:p>
    <w:p w:rsidR="00776A58" w:rsidRPr="00E62581" w:rsidRDefault="00776A58" w:rsidP="00776A58">
      <w:pPr>
        <w:ind w:firstLine="225"/>
        <w:jc w:val="both"/>
        <w:rPr>
          <w:sz w:val="20"/>
        </w:rPr>
      </w:pPr>
    </w:p>
    <w:p w:rsidR="00776A58" w:rsidRDefault="00776A58" w:rsidP="00776A58">
      <w:pPr>
        <w:ind w:firstLine="225"/>
        <w:jc w:val="both"/>
        <w:rPr>
          <w:sz w:val="20"/>
        </w:rPr>
      </w:pPr>
      <w:r w:rsidRPr="00E62581">
        <w:rPr>
          <w:sz w:val="20"/>
        </w:rPr>
        <w:t>1</w:t>
      </w:r>
      <w:r w:rsidR="00C97F3B">
        <w:rPr>
          <w:sz w:val="20"/>
        </w:rPr>
        <w:t>0</w:t>
      </w:r>
      <w:r w:rsidRPr="00E62581">
        <w:rPr>
          <w:sz w:val="20"/>
        </w:rPr>
        <w:t xml:space="preserve">)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w:t>
      </w:r>
      <w:r>
        <w:rPr>
          <w:sz w:val="20"/>
        </w:rPr>
        <w:t>Ф</w:t>
      </w:r>
      <w:r w:rsidRPr="00E62581">
        <w:rPr>
          <w:sz w:val="20"/>
        </w:rPr>
        <w:t>ондом;</w:t>
      </w:r>
    </w:p>
    <w:p w:rsidR="002E40FE" w:rsidRDefault="002E40FE" w:rsidP="00776A58">
      <w:pPr>
        <w:ind w:firstLine="225"/>
        <w:jc w:val="both"/>
        <w:rPr>
          <w:sz w:val="20"/>
        </w:rPr>
      </w:pPr>
    </w:p>
    <w:p w:rsidR="002E40FE" w:rsidRPr="00E62581" w:rsidRDefault="002E40FE" w:rsidP="00776A58">
      <w:pPr>
        <w:ind w:firstLine="225"/>
        <w:jc w:val="both"/>
        <w:rPr>
          <w:sz w:val="20"/>
        </w:rPr>
      </w:pPr>
      <w:r w:rsidRPr="00E62581">
        <w:rPr>
          <w:sz w:val="20"/>
        </w:rPr>
        <w:t>1</w:t>
      </w:r>
      <w:r w:rsidR="00C97F3B">
        <w:rPr>
          <w:sz w:val="20"/>
        </w:rPr>
        <w:t>1</w:t>
      </w:r>
      <w:r w:rsidRPr="00E62581">
        <w:rPr>
          <w:sz w:val="20"/>
        </w:rPr>
        <w:t xml:space="preserve">) иные документы, содержащие информацию, раскрытую </w:t>
      </w:r>
      <w:r>
        <w:rPr>
          <w:sz w:val="20"/>
        </w:rPr>
        <w:t>У</w:t>
      </w:r>
      <w:r w:rsidRPr="00E62581">
        <w:rPr>
          <w:sz w:val="20"/>
        </w:rPr>
        <w:t xml:space="preserve">правляющей компанией в соответствии с требованиями Федерального закона "Об инвестиционных фондах", нормативных актов </w:t>
      </w:r>
      <w:r w:rsidR="00486F71">
        <w:rPr>
          <w:sz w:val="20"/>
        </w:rPr>
        <w:t>в сфере финансовых рынков</w:t>
      </w:r>
      <w:r w:rsidRPr="00E62581">
        <w:rPr>
          <w:sz w:val="20"/>
        </w:rPr>
        <w:t xml:space="preserve"> и настоящих Правил.</w:t>
      </w:r>
    </w:p>
    <w:p w:rsidR="000D524D" w:rsidRPr="00C10209" w:rsidRDefault="000D524D" w:rsidP="00485816">
      <w:pPr>
        <w:ind w:firstLine="225"/>
        <w:jc w:val="both"/>
        <w:rPr>
          <w:color w:val="000000"/>
          <w:sz w:val="20"/>
          <w:szCs w:val="20"/>
        </w:rPr>
      </w:pPr>
    </w:p>
    <w:p w:rsidR="00485816" w:rsidRPr="003F3357" w:rsidRDefault="00B24B9B" w:rsidP="00485816">
      <w:pPr>
        <w:ind w:firstLine="225"/>
        <w:jc w:val="both"/>
        <w:rPr>
          <w:sz w:val="20"/>
          <w:szCs w:val="20"/>
        </w:rPr>
      </w:pPr>
      <w:r>
        <w:rPr>
          <w:color w:val="000000"/>
          <w:sz w:val="20"/>
          <w:szCs w:val="20"/>
        </w:rPr>
        <w:t>10</w:t>
      </w:r>
      <w:r w:rsidR="00767102">
        <w:rPr>
          <w:color w:val="000000"/>
          <w:sz w:val="20"/>
          <w:szCs w:val="20"/>
        </w:rPr>
        <w:t>4</w:t>
      </w:r>
      <w:r w:rsidR="000D524D" w:rsidRPr="00C10209">
        <w:rPr>
          <w:color w:val="000000"/>
          <w:sz w:val="20"/>
          <w:szCs w:val="20"/>
        </w:rPr>
        <w:t>.</w:t>
      </w:r>
      <w:r w:rsidR="00485816">
        <w:rPr>
          <w:color w:val="000000"/>
          <w:sz w:val="20"/>
          <w:szCs w:val="20"/>
        </w:rPr>
        <w:t xml:space="preserve"> </w:t>
      </w:r>
      <w:r w:rsidR="00485816" w:rsidRPr="00E62581">
        <w:rPr>
          <w:sz w:val="20"/>
        </w:rPr>
        <w:t xml:space="preserve">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об </w:t>
      </w:r>
      <w:r w:rsidR="00296B43">
        <w:rPr>
          <w:sz w:val="20"/>
        </w:rPr>
        <w:t>А</w:t>
      </w:r>
      <w:r w:rsidR="00485816" w:rsidRPr="00E62581">
        <w:rPr>
          <w:sz w:val="20"/>
        </w:rPr>
        <w:t xml:space="preserve">гентах, о месте нахождения пунктов приема заявок, о стоимости чистых активов </w:t>
      </w:r>
      <w:r w:rsidR="00296B43">
        <w:rPr>
          <w:sz w:val="20"/>
        </w:rPr>
        <w:t>Ф</w:t>
      </w:r>
      <w:r w:rsidR="00485816" w:rsidRPr="00E62581">
        <w:rPr>
          <w:sz w:val="20"/>
        </w:rPr>
        <w:t xml:space="preserve">онда, о  сумме, на которую выдается один инвестиционный пай, и сумме денежной компенсации, подлежащей выплате в связи с </w:t>
      </w:r>
      <w:r w:rsidR="00485816" w:rsidRPr="003F3357">
        <w:rPr>
          <w:sz w:val="20"/>
          <w:szCs w:val="20"/>
        </w:rPr>
        <w:t xml:space="preserve">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w:t>
      </w:r>
      <w:r w:rsidR="00296B43">
        <w:rPr>
          <w:sz w:val="20"/>
          <w:szCs w:val="20"/>
        </w:rPr>
        <w:t>Ф</w:t>
      </w:r>
      <w:r w:rsidR="00485816" w:rsidRPr="003F3357">
        <w:rPr>
          <w:sz w:val="20"/>
          <w:szCs w:val="20"/>
        </w:rPr>
        <w:t xml:space="preserve">онд, и о  прекращении </w:t>
      </w:r>
      <w:r w:rsidR="00296B43">
        <w:rPr>
          <w:sz w:val="20"/>
          <w:szCs w:val="20"/>
        </w:rPr>
        <w:t>Ф</w:t>
      </w:r>
      <w:r w:rsidR="00485816" w:rsidRPr="003F3357">
        <w:rPr>
          <w:sz w:val="20"/>
          <w:szCs w:val="20"/>
        </w:rPr>
        <w:t xml:space="preserve">онда должна предоставляться </w:t>
      </w:r>
      <w:r w:rsidR="00494DA5">
        <w:rPr>
          <w:sz w:val="20"/>
          <w:szCs w:val="20"/>
        </w:rPr>
        <w:t>У</w:t>
      </w:r>
      <w:r w:rsidR="00485816" w:rsidRPr="003F3357">
        <w:rPr>
          <w:sz w:val="20"/>
          <w:szCs w:val="20"/>
        </w:rPr>
        <w:t xml:space="preserve">правляющей компанией и </w:t>
      </w:r>
      <w:r w:rsidR="00494DA5">
        <w:rPr>
          <w:sz w:val="20"/>
          <w:szCs w:val="20"/>
        </w:rPr>
        <w:t>А</w:t>
      </w:r>
      <w:r w:rsidR="00485816" w:rsidRPr="003F3357">
        <w:rPr>
          <w:sz w:val="20"/>
          <w:szCs w:val="20"/>
        </w:rPr>
        <w:t>гентами по телефону или раскрываться иным способом.</w:t>
      </w:r>
    </w:p>
    <w:p w:rsidR="00485816" w:rsidRPr="003F3357" w:rsidRDefault="00485816" w:rsidP="00485816">
      <w:pPr>
        <w:ind w:firstLine="225"/>
        <w:jc w:val="both"/>
        <w:rPr>
          <w:color w:val="000000"/>
          <w:sz w:val="20"/>
          <w:szCs w:val="20"/>
        </w:rPr>
      </w:pPr>
    </w:p>
    <w:p w:rsidR="002C4F3F" w:rsidRPr="003F3357" w:rsidRDefault="00B24B9B" w:rsidP="00485816">
      <w:pPr>
        <w:ind w:firstLine="225"/>
        <w:jc w:val="both"/>
        <w:rPr>
          <w:color w:val="000000"/>
          <w:sz w:val="20"/>
          <w:szCs w:val="20"/>
        </w:rPr>
      </w:pPr>
      <w:r>
        <w:rPr>
          <w:sz w:val="20"/>
          <w:szCs w:val="20"/>
        </w:rPr>
        <w:t>10</w:t>
      </w:r>
      <w:r w:rsidR="00767102">
        <w:rPr>
          <w:sz w:val="20"/>
          <w:szCs w:val="20"/>
        </w:rPr>
        <w:t>5</w:t>
      </w:r>
      <w:r w:rsidR="00485816" w:rsidRPr="003F3357">
        <w:rPr>
          <w:sz w:val="20"/>
          <w:szCs w:val="20"/>
        </w:rPr>
        <w:t>. </w:t>
      </w:r>
      <w:r w:rsidR="003F3357" w:rsidRPr="003F3357">
        <w:rPr>
          <w:sz w:val="20"/>
          <w:szCs w:val="20"/>
        </w:rPr>
        <w:t xml:space="preserve">Управляющая компания обязана раскрывать информацию на сайте </w:t>
      </w:r>
      <w:r w:rsidR="004D56C6">
        <w:rPr>
          <w:sz w:val="20"/>
          <w:szCs w:val="20"/>
        </w:rPr>
        <w:t xml:space="preserve">Управляющей компании </w:t>
      </w:r>
      <w:hyperlink r:id="rId25" w:history="1">
        <w:r w:rsidR="003F3357" w:rsidRPr="003F3357">
          <w:rPr>
            <w:rStyle w:val="afa"/>
            <w:sz w:val="20"/>
            <w:szCs w:val="20"/>
            <w:lang w:val="en-US"/>
          </w:rPr>
          <w:t>www</w:t>
        </w:r>
        <w:r w:rsidR="003F3357" w:rsidRPr="003F3357">
          <w:rPr>
            <w:rStyle w:val="afa"/>
            <w:sz w:val="20"/>
            <w:szCs w:val="20"/>
          </w:rPr>
          <w:t>.</w:t>
        </w:r>
        <w:r w:rsidR="003F3357" w:rsidRPr="003F3357">
          <w:rPr>
            <w:rStyle w:val="afa"/>
            <w:sz w:val="20"/>
            <w:szCs w:val="20"/>
            <w:lang w:val="en-US"/>
          </w:rPr>
          <w:t>arsagera</w:t>
        </w:r>
        <w:r w:rsidR="003F3357" w:rsidRPr="003F3357">
          <w:rPr>
            <w:rStyle w:val="afa"/>
            <w:sz w:val="20"/>
            <w:szCs w:val="20"/>
          </w:rPr>
          <w:t>.</w:t>
        </w:r>
        <w:r w:rsidR="003F3357" w:rsidRPr="003F3357">
          <w:rPr>
            <w:rStyle w:val="afa"/>
            <w:sz w:val="20"/>
            <w:szCs w:val="20"/>
            <w:lang w:val="en-US"/>
          </w:rPr>
          <w:t>ru</w:t>
        </w:r>
      </w:hyperlink>
      <w:r w:rsidR="003F3357" w:rsidRPr="003F3357">
        <w:rPr>
          <w:sz w:val="20"/>
          <w:szCs w:val="20"/>
        </w:rPr>
        <w:t xml:space="preserve">. Информация, подлежащая в соответствии с нормативными актами </w:t>
      </w:r>
      <w:r w:rsidR="00486F71">
        <w:rPr>
          <w:sz w:val="20"/>
          <w:szCs w:val="20"/>
        </w:rPr>
        <w:t>в сфере финансовых рынков</w:t>
      </w:r>
      <w:r w:rsidR="003F3357" w:rsidRPr="003F3357">
        <w:rPr>
          <w:sz w:val="20"/>
          <w:szCs w:val="20"/>
        </w:rPr>
        <w:t xml:space="preserve"> опубликованию в печатном издании, публикуется в "Приложении к Вестнику Федеральной службы по финансовым рынкам".</w:t>
      </w:r>
    </w:p>
    <w:p w:rsidR="00D00F11" w:rsidRPr="003F3357" w:rsidRDefault="00D00F11" w:rsidP="00485816">
      <w:pPr>
        <w:ind w:firstLine="225"/>
        <w:jc w:val="both"/>
        <w:rPr>
          <w:color w:val="000000"/>
          <w:sz w:val="20"/>
          <w:szCs w:val="20"/>
        </w:rPr>
      </w:pPr>
    </w:p>
    <w:p w:rsidR="00F41107" w:rsidRDefault="00F41107" w:rsidP="00485816">
      <w:pPr>
        <w:pStyle w:val="Heading"/>
        <w:ind w:firstLine="225"/>
        <w:jc w:val="center"/>
        <w:rPr>
          <w:rFonts w:ascii="Times New Roman" w:hAnsi="Times New Roman" w:cs="Times New Roman"/>
          <w:color w:val="000000"/>
          <w:sz w:val="20"/>
          <w:szCs w:val="20"/>
        </w:rPr>
      </w:pPr>
    </w:p>
    <w:p w:rsidR="000D524D" w:rsidRPr="00C10209" w:rsidRDefault="000D524D" w:rsidP="00485816">
      <w:pPr>
        <w:pStyle w:val="Heading"/>
        <w:ind w:firstLine="225"/>
        <w:jc w:val="center"/>
        <w:rPr>
          <w:rFonts w:ascii="Times New Roman" w:hAnsi="Times New Roman" w:cs="Times New Roman"/>
          <w:color w:val="000000"/>
          <w:sz w:val="20"/>
          <w:szCs w:val="20"/>
        </w:rPr>
      </w:pPr>
      <w:r w:rsidRPr="00C10209">
        <w:rPr>
          <w:rFonts w:ascii="Times New Roman" w:hAnsi="Times New Roman" w:cs="Times New Roman"/>
          <w:color w:val="000000"/>
          <w:sz w:val="20"/>
          <w:szCs w:val="20"/>
        </w:rPr>
        <w:t>XII</w:t>
      </w:r>
      <w:r w:rsidR="00494DA5">
        <w:rPr>
          <w:rFonts w:ascii="Times New Roman" w:hAnsi="Times New Roman" w:cs="Times New Roman"/>
          <w:color w:val="000000"/>
          <w:sz w:val="20"/>
          <w:szCs w:val="20"/>
          <w:lang w:val="en-US"/>
        </w:rPr>
        <w:t>I</w:t>
      </w:r>
      <w:r w:rsidRPr="00C10209">
        <w:rPr>
          <w:rFonts w:ascii="Times New Roman" w:hAnsi="Times New Roman" w:cs="Times New Roman"/>
          <w:color w:val="000000"/>
          <w:sz w:val="20"/>
          <w:szCs w:val="20"/>
        </w:rPr>
        <w:t>. Ответст</w:t>
      </w:r>
      <w:r w:rsidR="003F3357">
        <w:rPr>
          <w:rFonts w:ascii="Times New Roman" w:hAnsi="Times New Roman" w:cs="Times New Roman"/>
          <w:color w:val="000000"/>
          <w:sz w:val="20"/>
          <w:szCs w:val="20"/>
        </w:rPr>
        <w:t xml:space="preserve">венность </w:t>
      </w:r>
      <w:r w:rsidR="00494DA5">
        <w:rPr>
          <w:rFonts w:ascii="Times New Roman" w:hAnsi="Times New Roman" w:cs="Times New Roman"/>
          <w:color w:val="000000"/>
          <w:sz w:val="20"/>
          <w:szCs w:val="20"/>
        </w:rPr>
        <w:t>У</w:t>
      </w:r>
      <w:r w:rsidR="003F3357">
        <w:rPr>
          <w:rFonts w:ascii="Times New Roman" w:hAnsi="Times New Roman" w:cs="Times New Roman"/>
          <w:color w:val="000000"/>
          <w:sz w:val="20"/>
          <w:szCs w:val="20"/>
        </w:rPr>
        <w:t>правляющей компании, С</w:t>
      </w:r>
      <w:r w:rsidRPr="00C10209">
        <w:rPr>
          <w:rFonts w:ascii="Times New Roman" w:hAnsi="Times New Roman" w:cs="Times New Roman"/>
          <w:color w:val="000000"/>
          <w:sz w:val="20"/>
          <w:szCs w:val="20"/>
        </w:rPr>
        <w:t>пециализированного</w:t>
      </w:r>
    </w:p>
    <w:p w:rsidR="000D524D" w:rsidRPr="00C10209" w:rsidRDefault="003F3357" w:rsidP="00485816">
      <w:pPr>
        <w:pStyle w:val="Heading"/>
        <w:ind w:firstLine="225"/>
        <w:jc w:val="center"/>
        <w:rPr>
          <w:rFonts w:ascii="Times New Roman" w:hAnsi="Times New Roman" w:cs="Times New Roman"/>
          <w:color w:val="000000"/>
          <w:sz w:val="20"/>
          <w:szCs w:val="20"/>
        </w:rPr>
      </w:pPr>
      <w:r>
        <w:rPr>
          <w:rFonts w:ascii="Times New Roman" w:hAnsi="Times New Roman" w:cs="Times New Roman"/>
          <w:color w:val="000000"/>
          <w:sz w:val="20"/>
          <w:szCs w:val="20"/>
        </w:rPr>
        <w:t>д</w:t>
      </w:r>
      <w:r w:rsidR="00485816">
        <w:rPr>
          <w:rFonts w:ascii="Times New Roman" w:hAnsi="Times New Roman" w:cs="Times New Roman"/>
          <w:color w:val="000000"/>
          <w:sz w:val="20"/>
          <w:szCs w:val="20"/>
        </w:rPr>
        <w:t>епозитария, Регистратора</w:t>
      </w:r>
    </w:p>
    <w:p w:rsidR="000D524D" w:rsidRPr="00C10209" w:rsidRDefault="000D524D" w:rsidP="00485816">
      <w:pPr>
        <w:pStyle w:val="Preformat"/>
        <w:ind w:firstLine="225"/>
        <w:jc w:val="both"/>
        <w:rPr>
          <w:rFonts w:ascii="Times New Roman" w:hAnsi="Times New Roman" w:cs="Times New Roman"/>
          <w:color w:val="000000"/>
        </w:rPr>
      </w:pPr>
      <w:r w:rsidRPr="00C10209">
        <w:rPr>
          <w:rFonts w:ascii="Times New Roman" w:hAnsi="Times New Roman" w:cs="Times New Roman"/>
          <w:vanish/>
          <w:color w:val="000000"/>
        </w:rPr>
        <w:t>#G1</w:t>
      </w:r>
    </w:p>
    <w:p w:rsidR="00485816" w:rsidRPr="00E62581" w:rsidRDefault="00B24B9B" w:rsidP="00485816">
      <w:pPr>
        <w:ind w:firstLine="225"/>
        <w:jc w:val="both"/>
        <w:rPr>
          <w:sz w:val="20"/>
        </w:rPr>
      </w:pPr>
      <w:r>
        <w:rPr>
          <w:color w:val="000000"/>
          <w:sz w:val="20"/>
          <w:szCs w:val="20"/>
        </w:rPr>
        <w:t>10</w:t>
      </w:r>
      <w:r w:rsidR="00767102">
        <w:rPr>
          <w:color w:val="000000"/>
          <w:sz w:val="20"/>
          <w:szCs w:val="20"/>
        </w:rPr>
        <w:t>6</w:t>
      </w:r>
      <w:r w:rsidR="000D524D" w:rsidRPr="00C10209">
        <w:rPr>
          <w:vanish/>
          <w:color w:val="000000"/>
          <w:sz w:val="20"/>
          <w:szCs w:val="20"/>
        </w:rPr>
        <w:t>#G0</w:t>
      </w:r>
      <w:r>
        <w:rPr>
          <w:vanish/>
          <w:color w:val="000000"/>
          <w:sz w:val="20"/>
          <w:szCs w:val="20"/>
        </w:rPr>
        <w:t>109</w:t>
      </w:r>
      <w:r w:rsidR="000D524D" w:rsidRPr="00C10209">
        <w:rPr>
          <w:color w:val="000000"/>
          <w:sz w:val="20"/>
          <w:szCs w:val="20"/>
        </w:rPr>
        <w:t xml:space="preserve">. </w:t>
      </w:r>
      <w:r w:rsidR="00485816" w:rsidRPr="00E62581">
        <w:rPr>
          <w:sz w:val="20"/>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w:t>
      </w:r>
      <w:r w:rsidR="00485816" w:rsidRPr="00494DA5">
        <w:rPr>
          <w:sz w:val="20"/>
        </w:rPr>
        <w:t>пунктом 3</w:t>
      </w:r>
      <w:r w:rsidR="002D4688">
        <w:rPr>
          <w:sz w:val="20"/>
        </w:rPr>
        <w:t>1</w:t>
      </w:r>
      <w:r w:rsidR="00485816" w:rsidRPr="00494DA5">
        <w:rPr>
          <w:sz w:val="20"/>
        </w:rPr>
        <w:t xml:space="preserve"> настоящих</w:t>
      </w:r>
      <w:r w:rsidR="00485816" w:rsidRPr="00E62581">
        <w:rPr>
          <w:sz w:val="20"/>
        </w:rPr>
        <w:t xml:space="preserve"> Правил.</w:t>
      </w:r>
    </w:p>
    <w:p w:rsidR="00485816" w:rsidRDefault="00485816" w:rsidP="00485816">
      <w:pPr>
        <w:ind w:firstLine="225"/>
        <w:jc w:val="both"/>
        <w:rPr>
          <w:sz w:val="20"/>
        </w:rPr>
      </w:pPr>
    </w:p>
    <w:p w:rsidR="00485816" w:rsidRPr="00E62581" w:rsidRDefault="00494DA5" w:rsidP="00485816">
      <w:pPr>
        <w:ind w:firstLine="225"/>
        <w:jc w:val="both"/>
        <w:rPr>
          <w:sz w:val="20"/>
        </w:rPr>
      </w:pPr>
      <w:bookmarkStart w:id="10" w:name="p_93"/>
      <w:bookmarkEnd w:id="10"/>
      <w:r>
        <w:rPr>
          <w:sz w:val="20"/>
        </w:rPr>
        <w:lastRenderedPageBreak/>
        <w:t>1</w:t>
      </w:r>
      <w:r w:rsidR="0004441A">
        <w:rPr>
          <w:sz w:val="20"/>
        </w:rPr>
        <w:t>0</w:t>
      </w:r>
      <w:r w:rsidR="00767102">
        <w:rPr>
          <w:sz w:val="20"/>
        </w:rPr>
        <w:t>7</w:t>
      </w:r>
      <w:r w:rsidR="00485816" w:rsidRPr="00E62581">
        <w:rPr>
          <w:sz w:val="20"/>
        </w:rPr>
        <w:t xml:space="preserve">. Долги по обязательствам, возникшим в связи с доверительным управлением </w:t>
      </w:r>
      <w:r>
        <w:rPr>
          <w:sz w:val="20"/>
        </w:rPr>
        <w:t>Ф</w:t>
      </w:r>
      <w:r w:rsidR="00485816" w:rsidRPr="00E62581">
        <w:rPr>
          <w:sz w:val="20"/>
        </w:rPr>
        <w:t xml:space="preserve">ондом, погашаются за счет имущества, составляющего </w:t>
      </w:r>
      <w:r w:rsidR="00296B43">
        <w:rPr>
          <w:sz w:val="20"/>
        </w:rPr>
        <w:t>Ф</w:t>
      </w:r>
      <w:r w:rsidR="00485816" w:rsidRPr="00E62581">
        <w:rPr>
          <w:sz w:val="20"/>
        </w:rPr>
        <w:t xml:space="preserve">онд. В случае недостаточности имущества, составляющего </w:t>
      </w:r>
      <w:r>
        <w:rPr>
          <w:sz w:val="20"/>
        </w:rPr>
        <w:t>Ф</w:t>
      </w:r>
      <w:r w:rsidR="00485816" w:rsidRPr="00E62581">
        <w:rPr>
          <w:sz w:val="20"/>
        </w:rPr>
        <w:t xml:space="preserve">онд, взыскание может быть обращено только на собственное имущество </w:t>
      </w:r>
      <w:r>
        <w:rPr>
          <w:sz w:val="20"/>
        </w:rPr>
        <w:t>У</w:t>
      </w:r>
      <w:r w:rsidR="00485816" w:rsidRPr="00E62581">
        <w:rPr>
          <w:sz w:val="20"/>
        </w:rPr>
        <w:t>правляющей компании.</w:t>
      </w:r>
    </w:p>
    <w:p w:rsidR="00D33017" w:rsidRDefault="00D33017" w:rsidP="00485816">
      <w:pPr>
        <w:ind w:firstLine="225"/>
        <w:jc w:val="both"/>
        <w:rPr>
          <w:sz w:val="20"/>
        </w:rPr>
      </w:pPr>
      <w:bookmarkStart w:id="11" w:name="p_94"/>
      <w:bookmarkEnd w:id="11"/>
    </w:p>
    <w:p w:rsidR="00485816" w:rsidRPr="00E62581" w:rsidRDefault="00767102" w:rsidP="00767102">
      <w:pPr>
        <w:ind w:firstLine="225"/>
        <w:jc w:val="both"/>
        <w:rPr>
          <w:sz w:val="20"/>
        </w:rPr>
      </w:pPr>
      <w:r>
        <w:rPr>
          <w:sz w:val="20"/>
        </w:rPr>
        <w:t>108</w:t>
      </w:r>
      <w:r w:rsidR="00485816" w:rsidRPr="00E62581">
        <w:rPr>
          <w:sz w:val="20"/>
        </w:rPr>
        <w:t xml:space="preserve">. Специализированный депозитарий несет солидарную ответственность с </w:t>
      </w:r>
      <w:r w:rsidR="00494DA5">
        <w:rPr>
          <w:sz w:val="20"/>
        </w:rPr>
        <w:t>У</w:t>
      </w:r>
      <w:r w:rsidR="00485816" w:rsidRPr="00E62581">
        <w:rPr>
          <w:sz w:val="20"/>
        </w:rPr>
        <w:t xml:space="preserve">правляющей компанией перед владельцами инвестиционных паев в случае неисполнения или ненадлежащего исполнения </w:t>
      </w:r>
      <w:r w:rsidR="00494DA5">
        <w:rPr>
          <w:sz w:val="20"/>
        </w:rPr>
        <w:t>С</w:t>
      </w:r>
      <w:r w:rsidR="00485816" w:rsidRPr="00E62581">
        <w:rPr>
          <w:sz w:val="20"/>
        </w:rPr>
        <w:t xml:space="preserve">пециализированным депозитарием обязанностей по учету и хранению имущества, составляющего </w:t>
      </w:r>
      <w:r w:rsidR="00494DA5">
        <w:rPr>
          <w:sz w:val="20"/>
        </w:rPr>
        <w:t>Ф</w:t>
      </w:r>
      <w:r w:rsidR="00485816" w:rsidRPr="00E62581">
        <w:rPr>
          <w:sz w:val="20"/>
        </w:rPr>
        <w:t xml:space="preserve">онд, а также по осуществлению контроля за распоряжением имуществом, составляющим </w:t>
      </w:r>
      <w:r w:rsidR="00494DA5">
        <w:rPr>
          <w:sz w:val="20"/>
        </w:rPr>
        <w:t>Ф</w:t>
      </w:r>
      <w:r w:rsidR="00485816" w:rsidRPr="00E62581">
        <w:rPr>
          <w:sz w:val="20"/>
        </w:rPr>
        <w:t xml:space="preserve">онд, и денежными средствами, переданными в оплату инвестиционных паев. </w:t>
      </w:r>
    </w:p>
    <w:p w:rsidR="00D33017" w:rsidRDefault="00D33017" w:rsidP="00485816">
      <w:pPr>
        <w:ind w:firstLine="225"/>
        <w:jc w:val="both"/>
        <w:rPr>
          <w:sz w:val="20"/>
        </w:rPr>
      </w:pPr>
      <w:bookmarkStart w:id="12" w:name="p_96"/>
      <w:bookmarkEnd w:id="12"/>
    </w:p>
    <w:p w:rsidR="00485816" w:rsidRPr="00E62581" w:rsidRDefault="00767102" w:rsidP="00485816">
      <w:pPr>
        <w:ind w:firstLine="225"/>
        <w:jc w:val="both"/>
        <w:rPr>
          <w:sz w:val="20"/>
        </w:rPr>
      </w:pPr>
      <w:r>
        <w:rPr>
          <w:sz w:val="20"/>
        </w:rPr>
        <w:t>109</w:t>
      </w:r>
      <w:r w:rsidR="00485816" w:rsidRPr="00E62581">
        <w:rPr>
          <w:sz w:val="20"/>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D33017" w:rsidRDefault="00D33017" w:rsidP="00485816">
      <w:pPr>
        <w:autoSpaceDE w:val="0"/>
        <w:autoSpaceDN w:val="0"/>
        <w:adjustRightInd w:val="0"/>
        <w:ind w:firstLine="225"/>
        <w:jc w:val="both"/>
        <w:rPr>
          <w:sz w:val="20"/>
        </w:rPr>
      </w:pPr>
    </w:p>
    <w:p w:rsidR="00485816" w:rsidRPr="00E62581" w:rsidRDefault="00485816" w:rsidP="00485816">
      <w:pPr>
        <w:autoSpaceDE w:val="0"/>
        <w:autoSpaceDN w:val="0"/>
        <w:adjustRightInd w:val="0"/>
        <w:ind w:firstLine="225"/>
        <w:jc w:val="both"/>
        <w:rPr>
          <w:sz w:val="20"/>
        </w:rPr>
      </w:pPr>
      <w:r w:rsidRPr="00E62581">
        <w:rPr>
          <w:sz w:val="20"/>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D33017" w:rsidRDefault="00D33017" w:rsidP="00485816">
      <w:pPr>
        <w:autoSpaceDE w:val="0"/>
        <w:autoSpaceDN w:val="0"/>
        <w:adjustRightInd w:val="0"/>
        <w:ind w:firstLine="225"/>
        <w:jc w:val="both"/>
        <w:rPr>
          <w:sz w:val="20"/>
        </w:rPr>
      </w:pPr>
    </w:p>
    <w:p w:rsidR="00485816" w:rsidRPr="00E62581" w:rsidRDefault="00485816" w:rsidP="00485816">
      <w:pPr>
        <w:autoSpaceDE w:val="0"/>
        <w:autoSpaceDN w:val="0"/>
        <w:adjustRightInd w:val="0"/>
        <w:ind w:firstLine="225"/>
        <w:jc w:val="both"/>
        <w:rPr>
          <w:sz w:val="20"/>
        </w:rPr>
      </w:pPr>
      <w:r w:rsidRPr="00E62581">
        <w:rPr>
          <w:sz w:val="20"/>
        </w:rPr>
        <w:t>с невозможностью осуществить права, закрепленные инвестиционными паями;</w:t>
      </w:r>
    </w:p>
    <w:p w:rsidR="00D33017" w:rsidRDefault="00D33017" w:rsidP="00485816">
      <w:pPr>
        <w:autoSpaceDE w:val="0"/>
        <w:autoSpaceDN w:val="0"/>
        <w:adjustRightInd w:val="0"/>
        <w:ind w:firstLine="225"/>
        <w:jc w:val="both"/>
        <w:rPr>
          <w:sz w:val="20"/>
        </w:rPr>
      </w:pPr>
    </w:p>
    <w:p w:rsidR="00485816" w:rsidRPr="00E62581" w:rsidRDefault="00485816" w:rsidP="00485816">
      <w:pPr>
        <w:autoSpaceDE w:val="0"/>
        <w:autoSpaceDN w:val="0"/>
        <w:adjustRightInd w:val="0"/>
        <w:ind w:firstLine="225"/>
        <w:jc w:val="both"/>
        <w:rPr>
          <w:sz w:val="20"/>
        </w:rPr>
      </w:pPr>
      <w:r w:rsidRPr="00E62581">
        <w:rPr>
          <w:sz w:val="20"/>
        </w:rPr>
        <w:t>с необоснованным отказом в открытии лицевого счета в указанном реестре.</w:t>
      </w:r>
    </w:p>
    <w:p w:rsidR="00D33017" w:rsidRDefault="00D33017" w:rsidP="00485816">
      <w:pPr>
        <w:autoSpaceDE w:val="0"/>
        <w:autoSpaceDN w:val="0"/>
        <w:adjustRightInd w:val="0"/>
        <w:ind w:firstLine="225"/>
        <w:jc w:val="both"/>
        <w:rPr>
          <w:sz w:val="20"/>
        </w:rPr>
      </w:pPr>
    </w:p>
    <w:p w:rsidR="00485816" w:rsidRPr="00E62581" w:rsidRDefault="00485816" w:rsidP="00485816">
      <w:pPr>
        <w:autoSpaceDE w:val="0"/>
        <w:autoSpaceDN w:val="0"/>
        <w:adjustRightInd w:val="0"/>
        <w:ind w:firstLine="225"/>
        <w:jc w:val="both"/>
        <w:rPr>
          <w:sz w:val="20"/>
        </w:rPr>
      </w:pPr>
      <w:r w:rsidRPr="00E62581">
        <w:rPr>
          <w:sz w:val="20"/>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D33017" w:rsidRDefault="00D33017" w:rsidP="00485816">
      <w:pPr>
        <w:autoSpaceDE w:val="0"/>
        <w:autoSpaceDN w:val="0"/>
        <w:adjustRightInd w:val="0"/>
        <w:ind w:firstLine="225"/>
        <w:jc w:val="both"/>
        <w:rPr>
          <w:sz w:val="20"/>
        </w:rPr>
      </w:pPr>
    </w:p>
    <w:p w:rsidR="00485816" w:rsidRPr="00E62581" w:rsidRDefault="00485816" w:rsidP="00485816">
      <w:pPr>
        <w:autoSpaceDE w:val="0"/>
        <w:autoSpaceDN w:val="0"/>
        <w:adjustRightInd w:val="0"/>
        <w:ind w:firstLine="225"/>
        <w:jc w:val="both"/>
        <w:rPr>
          <w:sz w:val="20"/>
        </w:rPr>
      </w:pPr>
      <w:r w:rsidRPr="00E62581">
        <w:rPr>
          <w:sz w:val="20"/>
        </w:rPr>
        <w:t xml:space="preserve">Управляющая компания несет субсидиарную с </w:t>
      </w:r>
      <w:r w:rsidR="00494DA5">
        <w:rPr>
          <w:sz w:val="20"/>
        </w:rPr>
        <w:t>Р</w:t>
      </w:r>
      <w:r w:rsidRPr="00E62581">
        <w:rPr>
          <w:sz w:val="20"/>
        </w:rPr>
        <w:t xml:space="preserve">егистратором ответственность, предусмотренную настоящим пунктом. </w:t>
      </w:r>
    </w:p>
    <w:p w:rsidR="00D33017" w:rsidRDefault="00D33017" w:rsidP="00485816">
      <w:pPr>
        <w:autoSpaceDE w:val="0"/>
        <w:autoSpaceDN w:val="0"/>
        <w:adjustRightInd w:val="0"/>
        <w:ind w:firstLine="225"/>
        <w:jc w:val="both"/>
        <w:rPr>
          <w:sz w:val="20"/>
        </w:rPr>
      </w:pPr>
    </w:p>
    <w:p w:rsidR="00485816" w:rsidRPr="00E62581" w:rsidRDefault="00B24B9B" w:rsidP="00D33017">
      <w:pPr>
        <w:autoSpaceDE w:val="0"/>
        <w:autoSpaceDN w:val="0"/>
        <w:adjustRightInd w:val="0"/>
        <w:ind w:firstLine="225"/>
        <w:jc w:val="both"/>
        <w:rPr>
          <w:sz w:val="20"/>
        </w:rPr>
      </w:pPr>
      <w:r>
        <w:rPr>
          <w:sz w:val="20"/>
        </w:rPr>
        <w:t>11</w:t>
      </w:r>
      <w:r w:rsidR="00767102">
        <w:rPr>
          <w:sz w:val="20"/>
        </w:rPr>
        <w:t>0</w:t>
      </w:r>
      <w:r w:rsidR="00485816" w:rsidRPr="00E62581">
        <w:rPr>
          <w:sz w:val="20"/>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0D524D" w:rsidRPr="00C10209" w:rsidRDefault="000D524D" w:rsidP="00D33017">
      <w:pPr>
        <w:ind w:firstLine="225"/>
        <w:jc w:val="both"/>
        <w:rPr>
          <w:color w:val="000000"/>
          <w:sz w:val="20"/>
          <w:szCs w:val="20"/>
        </w:rPr>
      </w:pPr>
    </w:p>
    <w:p w:rsidR="000D524D" w:rsidRPr="00C10209" w:rsidRDefault="000D524D" w:rsidP="00D33017">
      <w:pPr>
        <w:pStyle w:val="Heading"/>
        <w:ind w:firstLine="225"/>
        <w:jc w:val="center"/>
        <w:rPr>
          <w:rFonts w:ascii="Times New Roman" w:hAnsi="Times New Roman" w:cs="Times New Roman"/>
          <w:color w:val="000000"/>
          <w:sz w:val="20"/>
          <w:szCs w:val="20"/>
        </w:rPr>
      </w:pPr>
      <w:r w:rsidRPr="00C10209">
        <w:rPr>
          <w:rFonts w:ascii="Times New Roman" w:hAnsi="Times New Roman" w:cs="Times New Roman"/>
          <w:color w:val="000000"/>
          <w:sz w:val="20"/>
          <w:szCs w:val="20"/>
        </w:rPr>
        <w:t>XI</w:t>
      </w:r>
      <w:r w:rsidR="00494DA5">
        <w:rPr>
          <w:rFonts w:ascii="Times New Roman" w:hAnsi="Times New Roman" w:cs="Times New Roman"/>
          <w:color w:val="000000"/>
          <w:sz w:val="20"/>
          <w:szCs w:val="20"/>
          <w:lang w:val="en-US"/>
        </w:rPr>
        <w:t>V</w:t>
      </w:r>
      <w:r w:rsidRPr="00C10209">
        <w:rPr>
          <w:rFonts w:ascii="Times New Roman" w:hAnsi="Times New Roman" w:cs="Times New Roman"/>
          <w:color w:val="000000"/>
          <w:sz w:val="20"/>
          <w:szCs w:val="20"/>
        </w:rPr>
        <w:t xml:space="preserve">. Прекращение </w:t>
      </w:r>
      <w:r w:rsidR="00296B43">
        <w:rPr>
          <w:rFonts w:ascii="Times New Roman" w:hAnsi="Times New Roman" w:cs="Times New Roman"/>
          <w:color w:val="000000"/>
          <w:sz w:val="20"/>
          <w:szCs w:val="20"/>
        </w:rPr>
        <w:t>Ф</w:t>
      </w:r>
      <w:r w:rsidRPr="00C10209">
        <w:rPr>
          <w:rFonts w:ascii="Times New Roman" w:hAnsi="Times New Roman" w:cs="Times New Roman"/>
          <w:color w:val="000000"/>
          <w:sz w:val="20"/>
          <w:szCs w:val="20"/>
        </w:rPr>
        <w:t>онда</w:t>
      </w:r>
    </w:p>
    <w:p w:rsidR="000D524D" w:rsidRPr="00C10209" w:rsidRDefault="000D524D" w:rsidP="00D33017">
      <w:pPr>
        <w:pStyle w:val="Heading"/>
        <w:ind w:firstLine="225"/>
        <w:jc w:val="center"/>
        <w:rPr>
          <w:rFonts w:ascii="Times New Roman" w:hAnsi="Times New Roman" w:cs="Times New Roman"/>
          <w:color w:val="000000"/>
          <w:sz w:val="20"/>
          <w:szCs w:val="20"/>
        </w:rPr>
      </w:pPr>
    </w:p>
    <w:p w:rsidR="00776A58" w:rsidRPr="00E62581" w:rsidRDefault="00B24B9B" w:rsidP="00776A58">
      <w:pPr>
        <w:ind w:firstLine="225"/>
        <w:jc w:val="both"/>
        <w:rPr>
          <w:sz w:val="20"/>
        </w:rPr>
      </w:pPr>
      <w:r>
        <w:rPr>
          <w:sz w:val="20"/>
        </w:rPr>
        <w:t>11</w:t>
      </w:r>
      <w:r w:rsidR="00767102">
        <w:rPr>
          <w:sz w:val="20"/>
        </w:rPr>
        <w:t>1</w:t>
      </w:r>
      <w:r w:rsidR="00D33017" w:rsidRPr="00E62581">
        <w:rPr>
          <w:sz w:val="20"/>
        </w:rPr>
        <w:t>. </w:t>
      </w:r>
      <w:r w:rsidR="00776A58" w:rsidRPr="00E62581">
        <w:rPr>
          <w:sz w:val="20"/>
        </w:rPr>
        <w:t xml:space="preserve"> Фонд должен быть прекращен в случае, если:</w:t>
      </w:r>
    </w:p>
    <w:p w:rsidR="00776A58" w:rsidRDefault="00776A58" w:rsidP="00776A58">
      <w:pPr>
        <w:autoSpaceDE w:val="0"/>
        <w:autoSpaceDN w:val="0"/>
        <w:adjustRightInd w:val="0"/>
        <w:ind w:firstLine="225"/>
        <w:jc w:val="both"/>
        <w:rPr>
          <w:sz w:val="20"/>
        </w:rPr>
      </w:pPr>
    </w:p>
    <w:p w:rsidR="00776A58" w:rsidRPr="00E62581" w:rsidRDefault="00776A58" w:rsidP="00776A58">
      <w:pPr>
        <w:autoSpaceDE w:val="0"/>
        <w:autoSpaceDN w:val="0"/>
        <w:adjustRightInd w:val="0"/>
        <w:ind w:firstLine="225"/>
        <w:jc w:val="both"/>
        <w:rPr>
          <w:sz w:val="20"/>
        </w:rPr>
      </w:pPr>
      <w:r w:rsidRPr="00E62581">
        <w:rPr>
          <w:sz w:val="20"/>
        </w:rPr>
        <w:t>1) принята (приняты) заявка (заявки) на погашение всех инвестиционных паев;</w:t>
      </w:r>
    </w:p>
    <w:p w:rsidR="00776A58" w:rsidRDefault="00776A58" w:rsidP="00776A58">
      <w:pPr>
        <w:autoSpaceDE w:val="0"/>
        <w:autoSpaceDN w:val="0"/>
        <w:adjustRightInd w:val="0"/>
        <w:ind w:firstLine="225"/>
        <w:jc w:val="both"/>
        <w:rPr>
          <w:sz w:val="20"/>
        </w:rPr>
      </w:pPr>
    </w:p>
    <w:p w:rsidR="00776A58" w:rsidRPr="00E62581" w:rsidRDefault="00776A58" w:rsidP="00776A58">
      <w:pPr>
        <w:autoSpaceDE w:val="0"/>
        <w:autoSpaceDN w:val="0"/>
        <w:adjustRightInd w:val="0"/>
        <w:ind w:firstLine="225"/>
        <w:jc w:val="both"/>
        <w:rPr>
          <w:sz w:val="20"/>
        </w:rPr>
      </w:pPr>
      <w:r w:rsidRPr="00E62581">
        <w:rPr>
          <w:sz w:val="20"/>
        </w:rPr>
        <w:t>2) принята (приняты) в течение одного дня заявка (заявки) на погашение или обмен 75 и более процентов инвестиционных паев при отсутствии в течени</w:t>
      </w:r>
      <w:r w:rsidR="00F03131">
        <w:rPr>
          <w:sz w:val="20"/>
        </w:rPr>
        <w:t>е</w:t>
      </w:r>
      <w:r w:rsidRPr="00E62581">
        <w:rPr>
          <w:sz w:val="20"/>
        </w:rPr>
        <w:t xml:space="preserve"> этого дня оснований для выдачи инвестиционных паев или обмена на них инвестиционных паев других паевых инвестиционных фондов;</w:t>
      </w:r>
    </w:p>
    <w:p w:rsidR="00776A58" w:rsidRDefault="00776A58" w:rsidP="00776A58">
      <w:pPr>
        <w:ind w:firstLine="225"/>
        <w:jc w:val="both"/>
        <w:rPr>
          <w:sz w:val="20"/>
        </w:rPr>
      </w:pPr>
    </w:p>
    <w:p w:rsidR="00776A58" w:rsidRPr="00E62581" w:rsidRDefault="00776A58" w:rsidP="00776A58">
      <w:pPr>
        <w:ind w:firstLine="225"/>
        <w:jc w:val="both"/>
        <w:rPr>
          <w:sz w:val="20"/>
        </w:rPr>
      </w:pPr>
      <w:r w:rsidRPr="00E62581">
        <w:rPr>
          <w:sz w:val="20"/>
        </w:rPr>
        <w:t>3) аннулирована</w:t>
      </w:r>
      <w:r>
        <w:rPr>
          <w:sz w:val="20"/>
        </w:rPr>
        <w:t xml:space="preserve"> </w:t>
      </w:r>
      <w:r w:rsidRPr="00776A58">
        <w:rPr>
          <w:sz w:val="20"/>
        </w:rPr>
        <w:t>(прекратила действие)</w:t>
      </w:r>
      <w:r w:rsidRPr="00E62581">
        <w:rPr>
          <w:sz w:val="20"/>
        </w:rPr>
        <w:t xml:space="preserve"> лицензия </w:t>
      </w:r>
      <w:r>
        <w:rPr>
          <w:sz w:val="20"/>
        </w:rPr>
        <w:t>У</w:t>
      </w:r>
      <w:r w:rsidRPr="00E62581">
        <w:rPr>
          <w:sz w:val="20"/>
        </w:rPr>
        <w:t>правляющей компании;</w:t>
      </w:r>
    </w:p>
    <w:p w:rsidR="00776A58" w:rsidRDefault="00776A58" w:rsidP="00776A58">
      <w:pPr>
        <w:ind w:firstLine="225"/>
        <w:jc w:val="both"/>
        <w:rPr>
          <w:sz w:val="20"/>
        </w:rPr>
      </w:pPr>
    </w:p>
    <w:p w:rsidR="00776A58" w:rsidRPr="00E62581" w:rsidRDefault="00776A58" w:rsidP="00776A58">
      <w:pPr>
        <w:ind w:firstLine="225"/>
        <w:jc w:val="both"/>
        <w:rPr>
          <w:sz w:val="20"/>
        </w:rPr>
      </w:pPr>
      <w:r w:rsidRPr="00E62581">
        <w:rPr>
          <w:sz w:val="20"/>
        </w:rPr>
        <w:t xml:space="preserve">4) аннулирована </w:t>
      </w:r>
      <w:r w:rsidRPr="00776A58">
        <w:rPr>
          <w:sz w:val="20"/>
        </w:rPr>
        <w:t xml:space="preserve">(прекратила действие) лицензия Специализированного депозитария и в течение 3 месяцев со дня принятия решения об аннулировании </w:t>
      </w:r>
      <w:r w:rsidR="00E261DE" w:rsidRPr="00E62581">
        <w:rPr>
          <w:sz w:val="20"/>
        </w:rPr>
        <w:t>лицензии</w:t>
      </w:r>
      <w:r w:rsidR="00E261DE" w:rsidRPr="00776A58">
        <w:rPr>
          <w:sz w:val="20"/>
        </w:rPr>
        <w:t xml:space="preserve"> </w:t>
      </w:r>
      <w:r w:rsidRPr="00776A58">
        <w:rPr>
          <w:sz w:val="20"/>
        </w:rPr>
        <w:t>(прекращении действия)</w:t>
      </w:r>
      <w:r w:rsidRPr="00E62581">
        <w:rPr>
          <w:sz w:val="20"/>
        </w:rPr>
        <w:t xml:space="preserve"> </w:t>
      </w:r>
      <w:r>
        <w:rPr>
          <w:sz w:val="20"/>
        </w:rPr>
        <w:t>У</w:t>
      </w:r>
      <w:r w:rsidRPr="00E62581">
        <w:rPr>
          <w:sz w:val="20"/>
        </w:rPr>
        <w:t xml:space="preserve">правляющей компанией не приняты меры по передаче другому </w:t>
      </w:r>
      <w:r>
        <w:rPr>
          <w:sz w:val="20"/>
        </w:rPr>
        <w:t>С</w:t>
      </w:r>
      <w:r w:rsidRPr="00E62581">
        <w:rPr>
          <w:sz w:val="20"/>
        </w:rPr>
        <w:t xml:space="preserve">пециализированному депозитарию активов </w:t>
      </w:r>
      <w:r>
        <w:rPr>
          <w:sz w:val="20"/>
        </w:rPr>
        <w:t>Ф</w:t>
      </w:r>
      <w:r w:rsidRPr="00E62581">
        <w:rPr>
          <w:sz w:val="20"/>
        </w:rPr>
        <w:t>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776A58" w:rsidRDefault="00776A58" w:rsidP="00776A58">
      <w:pPr>
        <w:ind w:firstLine="225"/>
        <w:jc w:val="both"/>
        <w:rPr>
          <w:sz w:val="20"/>
        </w:rPr>
      </w:pPr>
    </w:p>
    <w:p w:rsidR="00776A58" w:rsidRPr="00E62581" w:rsidRDefault="00776A58" w:rsidP="00776A58">
      <w:pPr>
        <w:ind w:firstLine="225"/>
        <w:jc w:val="both"/>
        <w:rPr>
          <w:sz w:val="20"/>
        </w:rPr>
      </w:pPr>
      <w:r w:rsidRPr="00E62581">
        <w:rPr>
          <w:sz w:val="20"/>
        </w:rPr>
        <w:t>5) </w:t>
      </w:r>
      <w:r>
        <w:rPr>
          <w:sz w:val="20"/>
        </w:rPr>
        <w:t>У</w:t>
      </w:r>
      <w:r w:rsidRPr="00E62581">
        <w:rPr>
          <w:sz w:val="20"/>
        </w:rPr>
        <w:t>правляющей компанией принято соответствующее решение</w:t>
      </w:r>
      <w:r w:rsidRPr="00494DA5">
        <w:rPr>
          <w:sz w:val="20"/>
        </w:rPr>
        <w:t>;</w:t>
      </w:r>
    </w:p>
    <w:p w:rsidR="00776A58" w:rsidRDefault="00776A58" w:rsidP="00776A58">
      <w:pPr>
        <w:ind w:firstLine="225"/>
        <w:jc w:val="both"/>
        <w:rPr>
          <w:sz w:val="20"/>
        </w:rPr>
      </w:pPr>
    </w:p>
    <w:p w:rsidR="00D33017" w:rsidRPr="00E62581" w:rsidRDefault="00776A58" w:rsidP="00776A58">
      <w:pPr>
        <w:ind w:firstLine="225"/>
        <w:jc w:val="both"/>
        <w:rPr>
          <w:sz w:val="20"/>
        </w:rPr>
      </w:pPr>
      <w:r w:rsidRPr="00E62581">
        <w:rPr>
          <w:sz w:val="20"/>
        </w:rPr>
        <w:t>6) наступили иные основания, предусмотренные Федеральным законом "Об инвестиционных фондах".</w:t>
      </w:r>
    </w:p>
    <w:p w:rsidR="00D33017" w:rsidRDefault="00D33017" w:rsidP="00D33017">
      <w:pPr>
        <w:ind w:firstLine="225"/>
        <w:jc w:val="both"/>
        <w:rPr>
          <w:sz w:val="20"/>
        </w:rPr>
      </w:pPr>
      <w:bookmarkStart w:id="13" w:name="p_98"/>
      <w:bookmarkEnd w:id="13"/>
    </w:p>
    <w:p w:rsidR="00D33017" w:rsidRPr="00E62581" w:rsidRDefault="00B24B9B" w:rsidP="00D33017">
      <w:pPr>
        <w:ind w:firstLine="225"/>
        <w:jc w:val="both"/>
        <w:rPr>
          <w:sz w:val="20"/>
        </w:rPr>
      </w:pPr>
      <w:r>
        <w:rPr>
          <w:sz w:val="20"/>
        </w:rPr>
        <w:t>11</w:t>
      </w:r>
      <w:r w:rsidR="00767102">
        <w:rPr>
          <w:sz w:val="20"/>
        </w:rPr>
        <w:t>2</w:t>
      </w:r>
      <w:r w:rsidR="00D33017" w:rsidRPr="00E62581">
        <w:rPr>
          <w:sz w:val="20"/>
        </w:rPr>
        <w:t xml:space="preserve">. Прекращение </w:t>
      </w:r>
      <w:r w:rsidR="00494DA5">
        <w:rPr>
          <w:sz w:val="20"/>
        </w:rPr>
        <w:t>Ф</w:t>
      </w:r>
      <w:r w:rsidR="00D33017" w:rsidRPr="00E62581">
        <w:rPr>
          <w:sz w:val="20"/>
        </w:rPr>
        <w:t>онда осуществляется в порядке, предусмотренном Федеральным законом "Об инвестиционных фондах".</w:t>
      </w:r>
    </w:p>
    <w:p w:rsidR="00D33017" w:rsidRDefault="00D33017" w:rsidP="00D33017">
      <w:pPr>
        <w:ind w:firstLine="225"/>
        <w:jc w:val="both"/>
        <w:rPr>
          <w:sz w:val="20"/>
        </w:rPr>
      </w:pPr>
    </w:p>
    <w:p w:rsidR="00776A58" w:rsidRPr="00E62581" w:rsidRDefault="00D33017" w:rsidP="00776A58">
      <w:pPr>
        <w:ind w:firstLine="225"/>
        <w:jc w:val="both"/>
        <w:rPr>
          <w:sz w:val="20"/>
        </w:rPr>
      </w:pPr>
      <w:r w:rsidRPr="00E62581">
        <w:rPr>
          <w:sz w:val="20"/>
        </w:rPr>
        <w:t>1</w:t>
      </w:r>
      <w:r w:rsidR="00B24B9B">
        <w:rPr>
          <w:sz w:val="20"/>
        </w:rPr>
        <w:t>1</w:t>
      </w:r>
      <w:r w:rsidR="00767102">
        <w:rPr>
          <w:sz w:val="20"/>
        </w:rPr>
        <w:t>3</w:t>
      </w:r>
      <w:r w:rsidRPr="00E62581">
        <w:rPr>
          <w:sz w:val="20"/>
        </w:rPr>
        <w:t>. </w:t>
      </w:r>
      <w:r w:rsidR="00776A58" w:rsidRPr="00E62581">
        <w:rPr>
          <w:sz w:val="20"/>
        </w:rPr>
        <w:t xml:space="preserve">Размер вознаграждения лица, осуществляющего прекращение </w:t>
      </w:r>
      <w:r w:rsidR="00776A58">
        <w:rPr>
          <w:sz w:val="20"/>
        </w:rPr>
        <w:t>Ф</w:t>
      </w:r>
      <w:r w:rsidR="00776A58" w:rsidRPr="00E62581">
        <w:rPr>
          <w:sz w:val="20"/>
        </w:rPr>
        <w:t xml:space="preserve">онда, за исключением случаев, установленных статьей 31 Федерального закона "Об  инвестиционных фондах", составляет </w:t>
      </w:r>
      <w:r w:rsidR="00776A58">
        <w:rPr>
          <w:sz w:val="20"/>
        </w:rPr>
        <w:t>0,3 (ноль целых три десятых) процента</w:t>
      </w:r>
      <w:r w:rsidR="00776A58" w:rsidRPr="00D33017">
        <w:rPr>
          <w:sz w:val="20"/>
        </w:rPr>
        <w:t xml:space="preserve"> </w:t>
      </w:r>
      <w:r w:rsidR="00776A58" w:rsidRPr="00E62581">
        <w:rPr>
          <w:sz w:val="20"/>
        </w:rPr>
        <w:t xml:space="preserve">суммы </w:t>
      </w:r>
      <w:r w:rsidR="00776A58" w:rsidRPr="00E62581">
        <w:rPr>
          <w:sz w:val="20"/>
        </w:rPr>
        <w:lastRenderedPageBreak/>
        <w:t xml:space="preserve">денежных средств, составляющих </w:t>
      </w:r>
      <w:r w:rsidR="00776A58">
        <w:rPr>
          <w:sz w:val="20"/>
        </w:rPr>
        <w:t>Ф</w:t>
      </w:r>
      <w:r w:rsidR="00776A58" w:rsidRPr="00E62581">
        <w:rPr>
          <w:sz w:val="20"/>
        </w:rPr>
        <w:t>онд и поступивших в него после реализации составляющего его имущества, за вычетом:</w:t>
      </w:r>
    </w:p>
    <w:p w:rsidR="00776A58" w:rsidRDefault="00776A58" w:rsidP="00776A58">
      <w:pPr>
        <w:autoSpaceDE w:val="0"/>
        <w:autoSpaceDN w:val="0"/>
        <w:adjustRightInd w:val="0"/>
        <w:ind w:firstLine="225"/>
        <w:jc w:val="both"/>
        <w:rPr>
          <w:sz w:val="20"/>
        </w:rPr>
      </w:pPr>
    </w:p>
    <w:p w:rsidR="00776A58" w:rsidRPr="00E62581" w:rsidRDefault="00776A58" w:rsidP="00776A58">
      <w:pPr>
        <w:autoSpaceDE w:val="0"/>
        <w:autoSpaceDN w:val="0"/>
        <w:adjustRightInd w:val="0"/>
        <w:ind w:firstLine="225"/>
        <w:jc w:val="both"/>
        <w:rPr>
          <w:sz w:val="20"/>
        </w:rPr>
      </w:pPr>
      <w:r w:rsidRPr="00E62581">
        <w:rPr>
          <w:sz w:val="20"/>
        </w:rPr>
        <w:t xml:space="preserve">1) размера задолженности перед кредиторами, требования которых должны удовлетворяться за счет имущества, составляющего </w:t>
      </w:r>
      <w:r>
        <w:rPr>
          <w:sz w:val="20"/>
        </w:rPr>
        <w:t>Ф</w:t>
      </w:r>
      <w:r w:rsidRPr="00E62581">
        <w:rPr>
          <w:sz w:val="20"/>
        </w:rPr>
        <w:t>онд;</w:t>
      </w:r>
    </w:p>
    <w:p w:rsidR="00776A58" w:rsidRDefault="00776A58" w:rsidP="00776A58">
      <w:pPr>
        <w:autoSpaceDE w:val="0"/>
        <w:autoSpaceDN w:val="0"/>
        <w:adjustRightInd w:val="0"/>
        <w:ind w:firstLine="225"/>
        <w:jc w:val="both"/>
        <w:rPr>
          <w:sz w:val="20"/>
        </w:rPr>
      </w:pPr>
    </w:p>
    <w:p w:rsidR="00776A58" w:rsidRPr="00E62581" w:rsidRDefault="00776A58" w:rsidP="00776A58">
      <w:pPr>
        <w:autoSpaceDE w:val="0"/>
        <w:autoSpaceDN w:val="0"/>
        <w:adjustRightInd w:val="0"/>
        <w:ind w:firstLine="225"/>
        <w:jc w:val="both"/>
        <w:rPr>
          <w:sz w:val="20"/>
        </w:rPr>
      </w:pPr>
      <w:r w:rsidRPr="00E62581">
        <w:rPr>
          <w:sz w:val="20"/>
        </w:rPr>
        <w:t xml:space="preserve">2) размера </w:t>
      </w:r>
      <w:r w:rsidRPr="00FC2CF6">
        <w:rPr>
          <w:sz w:val="20"/>
        </w:rPr>
        <w:t>вознаграждения Управляющей компании, Специализированного депозитария, Регистратора, Аудиторской организации, начисленного им</w:t>
      </w:r>
      <w:r w:rsidRPr="00E62581">
        <w:rPr>
          <w:sz w:val="20"/>
        </w:rPr>
        <w:t xml:space="preserve"> на день возникновения основания прекращения </w:t>
      </w:r>
      <w:r>
        <w:rPr>
          <w:sz w:val="20"/>
        </w:rPr>
        <w:t>Ф</w:t>
      </w:r>
      <w:r w:rsidRPr="00E62581">
        <w:rPr>
          <w:sz w:val="20"/>
        </w:rPr>
        <w:t>онда;</w:t>
      </w:r>
    </w:p>
    <w:p w:rsidR="00776A58" w:rsidRDefault="00776A58" w:rsidP="00776A58">
      <w:pPr>
        <w:autoSpaceDE w:val="0"/>
        <w:autoSpaceDN w:val="0"/>
        <w:adjustRightInd w:val="0"/>
        <w:ind w:firstLine="225"/>
        <w:jc w:val="both"/>
        <w:rPr>
          <w:sz w:val="20"/>
        </w:rPr>
      </w:pPr>
    </w:p>
    <w:p w:rsidR="00D33017" w:rsidRPr="00E62581" w:rsidRDefault="00776A58" w:rsidP="00776A58">
      <w:pPr>
        <w:ind w:firstLine="225"/>
        <w:jc w:val="both"/>
        <w:rPr>
          <w:sz w:val="20"/>
        </w:rPr>
      </w:pPr>
      <w:r w:rsidRPr="00E62581">
        <w:rPr>
          <w:sz w:val="20"/>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w:t>
      </w:r>
      <w:r>
        <w:rPr>
          <w:sz w:val="20"/>
        </w:rPr>
        <w:t>Ф</w:t>
      </w:r>
      <w:r w:rsidRPr="00E62581">
        <w:rPr>
          <w:sz w:val="20"/>
        </w:rPr>
        <w:t>онда.</w:t>
      </w:r>
    </w:p>
    <w:p w:rsidR="00D33017" w:rsidRDefault="00D33017" w:rsidP="00D33017">
      <w:pPr>
        <w:autoSpaceDE w:val="0"/>
        <w:autoSpaceDN w:val="0"/>
        <w:adjustRightInd w:val="0"/>
        <w:ind w:firstLine="225"/>
        <w:jc w:val="both"/>
        <w:rPr>
          <w:sz w:val="20"/>
        </w:rPr>
      </w:pPr>
    </w:p>
    <w:p w:rsidR="00D33017" w:rsidRPr="00E62581" w:rsidRDefault="00D33017" w:rsidP="00350470">
      <w:pPr>
        <w:autoSpaceDE w:val="0"/>
        <w:autoSpaceDN w:val="0"/>
        <w:adjustRightInd w:val="0"/>
        <w:ind w:firstLine="225"/>
        <w:jc w:val="both"/>
        <w:rPr>
          <w:sz w:val="20"/>
        </w:rPr>
      </w:pPr>
      <w:r w:rsidRPr="00E62581">
        <w:rPr>
          <w:sz w:val="20"/>
        </w:rPr>
        <w:t>1</w:t>
      </w:r>
      <w:r w:rsidR="00B24B9B">
        <w:rPr>
          <w:sz w:val="20"/>
        </w:rPr>
        <w:t>1</w:t>
      </w:r>
      <w:r w:rsidR="00767102">
        <w:rPr>
          <w:sz w:val="20"/>
        </w:rPr>
        <w:t>4</w:t>
      </w:r>
      <w:r w:rsidRPr="00E62581">
        <w:rPr>
          <w:sz w:val="20"/>
        </w:rPr>
        <w:t xml:space="preserve">. Инвестиционные паи при прекращении </w:t>
      </w:r>
      <w:r w:rsidR="00296B43">
        <w:rPr>
          <w:sz w:val="20"/>
        </w:rPr>
        <w:t>Ф</w:t>
      </w:r>
      <w:r w:rsidRPr="00E62581">
        <w:rPr>
          <w:sz w:val="20"/>
        </w:rPr>
        <w:t>онда подлежат погашению одновременно с выплатой денежной компенсации без предъявления требований об их погашении.</w:t>
      </w:r>
    </w:p>
    <w:p w:rsidR="000D524D" w:rsidRPr="00C10209" w:rsidRDefault="000D524D" w:rsidP="00350470">
      <w:pPr>
        <w:ind w:firstLine="225"/>
        <w:jc w:val="both"/>
        <w:rPr>
          <w:color w:val="000000"/>
          <w:sz w:val="20"/>
          <w:szCs w:val="20"/>
        </w:rPr>
      </w:pPr>
    </w:p>
    <w:p w:rsidR="000D524D" w:rsidRPr="00C10209" w:rsidRDefault="00494DA5" w:rsidP="00350470">
      <w:pPr>
        <w:pStyle w:val="Heading"/>
        <w:ind w:firstLine="225"/>
        <w:jc w:val="center"/>
        <w:rPr>
          <w:rFonts w:ascii="Times New Roman" w:hAnsi="Times New Roman" w:cs="Times New Roman"/>
          <w:color w:val="000000"/>
          <w:sz w:val="20"/>
          <w:szCs w:val="20"/>
        </w:rPr>
      </w:pPr>
      <w:r>
        <w:rPr>
          <w:rFonts w:ascii="Times New Roman" w:hAnsi="Times New Roman" w:cs="Times New Roman"/>
          <w:color w:val="000000"/>
          <w:sz w:val="20"/>
          <w:szCs w:val="20"/>
        </w:rPr>
        <w:t>X</w:t>
      </w:r>
      <w:r w:rsidR="000D524D" w:rsidRPr="00C10209">
        <w:rPr>
          <w:rFonts w:ascii="Times New Roman" w:hAnsi="Times New Roman" w:cs="Times New Roman"/>
          <w:color w:val="000000"/>
          <w:sz w:val="20"/>
          <w:szCs w:val="20"/>
        </w:rPr>
        <w:t xml:space="preserve">V. Внесение изменений в </w:t>
      </w:r>
      <w:r w:rsidR="00D33017">
        <w:rPr>
          <w:rFonts w:ascii="Times New Roman" w:hAnsi="Times New Roman" w:cs="Times New Roman"/>
          <w:color w:val="000000"/>
          <w:sz w:val="20"/>
          <w:szCs w:val="20"/>
        </w:rPr>
        <w:t>настоящие П</w:t>
      </w:r>
      <w:r w:rsidR="000D524D" w:rsidRPr="00C10209">
        <w:rPr>
          <w:rFonts w:ascii="Times New Roman" w:hAnsi="Times New Roman" w:cs="Times New Roman"/>
          <w:color w:val="000000"/>
          <w:sz w:val="20"/>
          <w:szCs w:val="20"/>
        </w:rPr>
        <w:t xml:space="preserve">равила </w:t>
      </w:r>
    </w:p>
    <w:p w:rsidR="00D33017" w:rsidRDefault="00D33017" w:rsidP="00350470">
      <w:pPr>
        <w:ind w:firstLine="225"/>
        <w:jc w:val="both"/>
        <w:rPr>
          <w:color w:val="000000"/>
          <w:sz w:val="20"/>
          <w:szCs w:val="20"/>
        </w:rPr>
      </w:pPr>
    </w:p>
    <w:p w:rsidR="00350470" w:rsidRPr="00E62581" w:rsidRDefault="00350470" w:rsidP="00350470">
      <w:pPr>
        <w:ind w:firstLine="225"/>
        <w:jc w:val="both"/>
        <w:rPr>
          <w:sz w:val="20"/>
        </w:rPr>
      </w:pPr>
      <w:r w:rsidRPr="00E62581">
        <w:rPr>
          <w:sz w:val="20"/>
        </w:rPr>
        <w:t>1</w:t>
      </w:r>
      <w:r w:rsidR="00494DA5">
        <w:rPr>
          <w:sz w:val="20"/>
        </w:rPr>
        <w:t>1</w:t>
      </w:r>
      <w:r w:rsidR="00767102">
        <w:rPr>
          <w:sz w:val="20"/>
        </w:rPr>
        <w:t>5</w:t>
      </w:r>
      <w:r w:rsidRPr="00E62581">
        <w:rPr>
          <w:sz w:val="20"/>
        </w:rPr>
        <w:t xml:space="preserve">. Изменения, которые вносятся в настоящие Правила, вступают в силу при условии их регистрации </w:t>
      </w:r>
      <w:r w:rsidR="00F03131">
        <w:rPr>
          <w:sz w:val="20"/>
        </w:rPr>
        <w:t>Банком России</w:t>
      </w:r>
      <w:r w:rsidRPr="00E62581">
        <w:rPr>
          <w:sz w:val="20"/>
        </w:rPr>
        <w:t>.</w:t>
      </w:r>
    </w:p>
    <w:p w:rsidR="00350470" w:rsidRDefault="00350470" w:rsidP="00350470">
      <w:pPr>
        <w:ind w:firstLine="225"/>
        <w:jc w:val="both"/>
        <w:rPr>
          <w:sz w:val="20"/>
        </w:rPr>
      </w:pPr>
    </w:p>
    <w:p w:rsidR="00350470" w:rsidRPr="00E62581" w:rsidRDefault="00350470" w:rsidP="00350470">
      <w:pPr>
        <w:ind w:firstLine="225"/>
        <w:jc w:val="both"/>
        <w:rPr>
          <w:sz w:val="20"/>
        </w:rPr>
      </w:pPr>
      <w:r w:rsidRPr="00E62581">
        <w:rPr>
          <w:sz w:val="20"/>
        </w:rPr>
        <w:t>1</w:t>
      </w:r>
      <w:r w:rsidR="00767102">
        <w:rPr>
          <w:sz w:val="20"/>
        </w:rPr>
        <w:t>16</w:t>
      </w:r>
      <w:r w:rsidRPr="00E62581">
        <w:rPr>
          <w:sz w:val="20"/>
        </w:rPr>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rsidR="00350470" w:rsidRDefault="00350470" w:rsidP="00350470">
      <w:pPr>
        <w:autoSpaceDE w:val="0"/>
        <w:autoSpaceDN w:val="0"/>
        <w:adjustRightInd w:val="0"/>
        <w:ind w:firstLine="225"/>
        <w:jc w:val="both"/>
        <w:rPr>
          <w:sz w:val="20"/>
        </w:rPr>
      </w:pPr>
    </w:p>
    <w:p w:rsidR="00350470" w:rsidRPr="00E62581" w:rsidRDefault="00350470" w:rsidP="00350470">
      <w:pPr>
        <w:autoSpaceDE w:val="0"/>
        <w:autoSpaceDN w:val="0"/>
        <w:adjustRightInd w:val="0"/>
        <w:ind w:firstLine="225"/>
        <w:jc w:val="both"/>
        <w:rPr>
          <w:sz w:val="20"/>
        </w:rPr>
      </w:pPr>
      <w:r w:rsidRPr="00E62581">
        <w:rPr>
          <w:sz w:val="20"/>
        </w:rPr>
        <w:t>1</w:t>
      </w:r>
      <w:r w:rsidR="00767102">
        <w:rPr>
          <w:sz w:val="20"/>
        </w:rPr>
        <w:t>17</w:t>
      </w:r>
      <w:r w:rsidRPr="00E62581">
        <w:rPr>
          <w:sz w:val="20"/>
        </w:rPr>
        <w:t xml:space="preserve">.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00065B6F" w:rsidRPr="00065B6F">
        <w:rPr>
          <w:sz w:val="20"/>
        </w:rPr>
        <w:t>1</w:t>
      </w:r>
      <w:r w:rsidR="005A28EF">
        <w:rPr>
          <w:sz w:val="20"/>
        </w:rPr>
        <w:t>18</w:t>
      </w:r>
      <w:r w:rsidRPr="00065B6F">
        <w:rPr>
          <w:sz w:val="20"/>
        </w:rPr>
        <w:t xml:space="preserve"> и </w:t>
      </w:r>
      <w:r w:rsidR="00065B6F">
        <w:rPr>
          <w:sz w:val="20"/>
        </w:rPr>
        <w:t>1</w:t>
      </w:r>
      <w:r w:rsidR="005A28EF">
        <w:rPr>
          <w:sz w:val="20"/>
        </w:rPr>
        <w:t>19</w:t>
      </w:r>
      <w:r w:rsidRPr="00E62581">
        <w:rPr>
          <w:sz w:val="20"/>
        </w:rPr>
        <w:t xml:space="preserve"> настоящих Правил.</w:t>
      </w:r>
    </w:p>
    <w:p w:rsidR="00350470" w:rsidRDefault="00350470" w:rsidP="00350470">
      <w:pPr>
        <w:autoSpaceDE w:val="0"/>
        <w:autoSpaceDN w:val="0"/>
        <w:adjustRightInd w:val="0"/>
        <w:ind w:firstLine="225"/>
        <w:jc w:val="both"/>
        <w:rPr>
          <w:sz w:val="20"/>
        </w:rPr>
      </w:pPr>
    </w:p>
    <w:p w:rsidR="00FC2CF6" w:rsidRPr="00E62581" w:rsidRDefault="00FC2CF6" w:rsidP="00FC2CF6">
      <w:pPr>
        <w:autoSpaceDE w:val="0"/>
        <w:autoSpaceDN w:val="0"/>
        <w:adjustRightInd w:val="0"/>
        <w:ind w:firstLine="225"/>
        <w:jc w:val="both"/>
        <w:rPr>
          <w:sz w:val="20"/>
        </w:rPr>
      </w:pPr>
      <w:r w:rsidRPr="00E62581">
        <w:rPr>
          <w:sz w:val="20"/>
        </w:rPr>
        <w:t>1</w:t>
      </w:r>
      <w:r w:rsidR="00767102">
        <w:rPr>
          <w:sz w:val="20"/>
        </w:rPr>
        <w:t>18</w:t>
      </w:r>
      <w:r w:rsidRPr="00E62581">
        <w:rPr>
          <w:sz w:val="20"/>
        </w:rPr>
        <w:t xml:space="preserve">. 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F03131">
        <w:rPr>
          <w:sz w:val="20"/>
        </w:rPr>
        <w:t>Банком России</w:t>
      </w:r>
      <w:r w:rsidRPr="00E62581">
        <w:rPr>
          <w:sz w:val="20"/>
        </w:rPr>
        <w:t>, если они связаны:</w:t>
      </w:r>
    </w:p>
    <w:p w:rsidR="00FC2CF6" w:rsidRDefault="00FC2CF6" w:rsidP="00FC2CF6">
      <w:pPr>
        <w:autoSpaceDE w:val="0"/>
        <w:autoSpaceDN w:val="0"/>
        <w:adjustRightInd w:val="0"/>
        <w:ind w:firstLine="225"/>
        <w:jc w:val="both"/>
        <w:rPr>
          <w:sz w:val="20"/>
        </w:rPr>
      </w:pPr>
    </w:p>
    <w:p w:rsidR="00FC2CF6" w:rsidRPr="00E62581" w:rsidRDefault="00FC2CF6" w:rsidP="00FC2CF6">
      <w:pPr>
        <w:autoSpaceDE w:val="0"/>
        <w:autoSpaceDN w:val="0"/>
        <w:adjustRightInd w:val="0"/>
        <w:ind w:firstLine="225"/>
        <w:jc w:val="both"/>
        <w:rPr>
          <w:sz w:val="20"/>
        </w:rPr>
      </w:pPr>
      <w:r w:rsidRPr="00E62581">
        <w:rPr>
          <w:sz w:val="20"/>
        </w:rPr>
        <w:t xml:space="preserve">1) с изменением инвестиционной декларации </w:t>
      </w:r>
      <w:r>
        <w:rPr>
          <w:sz w:val="20"/>
        </w:rPr>
        <w:t>Ф</w:t>
      </w:r>
      <w:r w:rsidRPr="00E62581">
        <w:rPr>
          <w:sz w:val="20"/>
        </w:rPr>
        <w:t>онда;</w:t>
      </w:r>
    </w:p>
    <w:p w:rsidR="00FC2CF6" w:rsidRDefault="00FC2CF6" w:rsidP="00FC2CF6">
      <w:pPr>
        <w:autoSpaceDE w:val="0"/>
        <w:autoSpaceDN w:val="0"/>
        <w:adjustRightInd w:val="0"/>
        <w:ind w:firstLine="225"/>
        <w:jc w:val="both"/>
        <w:rPr>
          <w:sz w:val="20"/>
        </w:rPr>
      </w:pPr>
    </w:p>
    <w:p w:rsidR="00FC2CF6" w:rsidRPr="00FC2CF6" w:rsidRDefault="00FC2CF6" w:rsidP="00FC2CF6">
      <w:pPr>
        <w:autoSpaceDE w:val="0"/>
        <w:autoSpaceDN w:val="0"/>
        <w:adjustRightInd w:val="0"/>
        <w:ind w:firstLine="225"/>
        <w:jc w:val="both"/>
        <w:rPr>
          <w:sz w:val="20"/>
        </w:rPr>
      </w:pPr>
      <w:r w:rsidRPr="00FC2CF6">
        <w:rPr>
          <w:sz w:val="20"/>
        </w:rPr>
        <w:t>2) с увеличением размера вознаграждения Управляющей компании, Специализированного депозитария, Регистратора, Аудиторской организации;</w:t>
      </w:r>
    </w:p>
    <w:p w:rsidR="00FC2CF6" w:rsidRDefault="00FC2CF6" w:rsidP="00FC2CF6">
      <w:pPr>
        <w:autoSpaceDE w:val="0"/>
        <w:autoSpaceDN w:val="0"/>
        <w:adjustRightInd w:val="0"/>
        <w:ind w:firstLine="225"/>
        <w:jc w:val="both"/>
        <w:rPr>
          <w:sz w:val="20"/>
        </w:rPr>
      </w:pPr>
    </w:p>
    <w:p w:rsidR="00FC2CF6" w:rsidRPr="00E62581" w:rsidRDefault="00FC2CF6" w:rsidP="00FC2CF6">
      <w:pPr>
        <w:autoSpaceDE w:val="0"/>
        <w:autoSpaceDN w:val="0"/>
        <w:adjustRightInd w:val="0"/>
        <w:ind w:firstLine="225"/>
        <w:jc w:val="both"/>
        <w:rPr>
          <w:sz w:val="20"/>
        </w:rPr>
      </w:pPr>
      <w:r w:rsidRPr="00E62581">
        <w:rPr>
          <w:sz w:val="20"/>
        </w:rPr>
        <w:t xml:space="preserve">3) с увеличением расходов и (или) расширением перечня расходов, подлежащих оплате за счет имущества, составляющего </w:t>
      </w:r>
      <w:r>
        <w:rPr>
          <w:sz w:val="20"/>
        </w:rPr>
        <w:t>Ф</w:t>
      </w:r>
      <w:r w:rsidRPr="00E62581">
        <w:rPr>
          <w:sz w:val="20"/>
        </w:rPr>
        <w:t>онд;</w:t>
      </w:r>
    </w:p>
    <w:p w:rsidR="00FC2CF6" w:rsidRDefault="00FC2CF6" w:rsidP="00FC2CF6">
      <w:pPr>
        <w:autoSpaceDE w:val="0"/>
        <w:autoSpaceDN w:val="0"/>
        <w:adjustRightInd w:val="0"/>
        <w:ind w:firstLine="225"/>
        <w:jc w:val="both"/>
        <w:rPr>
          <w:sz w:val="20"/>
        </w:rPr>
      </w:pPr>
    </w:p>
    <w:p w:rsidR="00FC2CF6" w:rsidRPr="00E62581" w:rsidRDefault="00FC2CF6" w:rsidP="00FC2CF6">
      <w:pPr>
        <w:autoSpaceDE w:val="0"/>
        <w:autoSpaceDN w:val="0"/>
        <w:adjustRightInd w:val="0"/>
        <w:ind w:firstLine="225"/>
        <w:jc w:val="both"/>
        <w:rPr>
          <w:sz w:val="20"/>
        </w:rPr>
      </w:pPr>
      <w:r w:rsidRPr="00E62581">
        <w:rPr>
          <w:sz w:val="20"/>
        </w:rPr>
        <w:t>4) с введением скидок в связи с погашением инвестиционных паев или увеличением их размеров;</w:t>
      </w:r>
    </w:p>
    <w:p w:rsidR="00FC2CF6" w:rsidRDefault="00FC2CF6" w:rsidP="00FC2CF6">
      <w:pPr>
        <w:autoSpaceDE w:val="0"/>
        <w:autoSpaceDN w:val="0"/>
        <w:adjustRightInd w:val="0"/>
        <w:ind w:firstLine="225"/>
        <w:jc w:val="both"/>
        <w:rPr>
          <w:sz w:val="20"/>
        </w:rPr>
      </w:pPr>
    </w:p>
    <w:p w:rsidR="00FC2CF6" w:rsidRPr="00E62581" w:rsidRDefault="00FC2CF6" w:rsidP="00FC2CF6">
      <w:pPr>
        <w:autoSpaceDE w:val="0"/>
        <w:autoSpaceDN w:val="0"/>
        <w:adjustRightInd w:val="0"/>
        <w:ind w:firstLine="225"/>
        <w:jc w:val="both"/>
        <w:rPr>
          <w:sz w:val="20"/>
        </w:rPr>
      </w:pPr>
      <w:r w:rsidRPr="00E62581">
        <w:rPr>
          <w:sz w:val="20"/>
        </w:rPr>
        <w:t xml:space="preserve">5) с иными изменениями, предусмотренными нормативными актами </w:t>
      </w:r>
      <w:r w:rsidR="00F03131">
        <w:rPr>
          <w:sz w:val="20"/>
        </w:rPr>
        <w:t>в сфере финансовых рынков</w:t>
      </w:r>
      <w:r w:rsidRPr="00E62581">
        <w:rPr>
          <w:sz w:val="20"/>
        </w:rPr>
        <w:t>.</w:t>
      </w:r>
    </w:p>
    <w:p w:rsidR="00350470" w:rsidRDefault="00350470" w:rsidP="00350470">
      <w:pPr>
        <w:autoSpaceDE w:val="0"/>
        <w:autoSpaceDN w:val="0"/>
        <w:adjustRightInd w:val="0"/>
        <w:ind w:firstLine="225"/>
        <w:jc w:val="both"/>
        <w:rPr>
          <w:sz w:val="20"/>
        </w:rPr>
      </w:pPr>
    </w:p>
    <w:p w:rsidR="00FC2CF6" w:rsidRPr="00E62581" w:rsidRDefault="00FC2CF6" w:rsidP="00FC2CF6">
      <w:pPr>
        <w:autoSpaceDE w:val="0"/>
        <w:autoSpaceDN w:val="0"/>
        <w:adjustRightInd w:val="0"/>
        <w:ind w:firstLine="225"/>
        <w:jc w:val="both"/>
        <w:rPr>
          <w:sz w:val="20"/>
        </w:rPr>
      </w:pPr>
      <w:r w:rsidRPr="00E62581">
        <w:rPr>
          <w:sz w:val="20"/>
        </w:rPr>
        <w:t>1</w:t>
      </w:r>
      <w:r w:rsidR="00767102">
        <w:rPr>
          <w:sz w:val="20"/>
        </w:rPr>
        <w:t>19</w:t>
      </w:r>
      <w:r w:rsidRPr="00E62581">
        <w:rPr>
          <w:sz w:val="20"/>
        </w:rPr>
        <w:t xml:space="preserve">. Изменения, которые вносятся в настоящие Правила, вступают в силу со дня их регистрации </w:t>
      </w:r>
      <w:r w:rsidR="00F03131">
        <w:rPr>
          <w:sz w:val="20"/>
        </w:rPr>
        <w:t>Банком России</w:t>
      </w:r>
      <w:r w:rsidRPr="00E62581">
        <w:rPr>
          <w:sz w:val="20"/>
        </w:rPr>
        <w:t>, если они касаются:</w:t>
      </w:r>
    </w:p>
    <w:p w:rsidR="00FC2CF6" w:rsidRDefault="00FC2CF6" w:rsidP="00FC2CF6">
      <w:pPr>
        <w:autoSpaceDE w:val="0"/>
        <w:autoSpaceDN w:val="0"/>
        <w:adjustRightInd w:val="0"/>
        <w:ind w:firstLine="225"/>
        <w:jc w:val="both"/>
        <w:rPr>
          <w:sz w:val="20"/>
        </w:rPr>
      </w:pPr>
    </w:p>
    <w:p w:rsidR="00FC2CF6" w:rsidRPr="00FC2CF6" w:rsidRDefault="00FC2CF6" w:rsidP="00FC2CF6">
      <w:pPr>
        <w:autoSpaceDE w:val="0"/>
        <w:autoSpaceDN w:val="0"/>
        <w:adjustRightInd w:val="0"/>
        <w:ind w:firstLine="225"/>
        <w:jc w:val="both"/>
        <w:rPr>
          <w:sz w:val="20"/>
          <w:szCs w:val="20"/>
        </w:rPr>
      </w:pPr>
      <w:r w:rsidRPr="00350470">
        <w:rPr>
          <w:sz w:val="20"/>
          <w:szCs w:val="20"/>
        </w:rPr>
        <w:t xml:space="preserve">1) изменения наименований </w:t>
      </w:r>
      <w:r>
        <w:rPr>
          <w:sz w:val="20"/>
          <w:szCs w:val="20"/>
        </w:rPr>
        <w:t>У</w:t>
      </w:r>
      <w:r w:rsidRPr="00350470">
        <w:rPr>
          <w:sz w:val="20"/>
          <w:szCs w:val="20"/>
        </w:rPr>
        <w:t xml:space="preserve">правляющей компании, </w:t>
      </w:r>
      <w:r>
        <w:rPr>
          <w:sz w:val="20"/>
          <w:szCs w:val="20"/>
        </w:rPr>
        <w:t>С</w:t>
      </w:r>
      <w:r w:rsidRPr="00350470">
        <w:rPr>
          <w:sz w:val="20"/>
          <w:szCs w:val="20"/>
        </w:rPr>
        <w:t xml:space="preserve">пециализированного депозитария, </w:t>
      </w:r>
      <w:r>
        <w:rPr>
          <w:sz w:val="20"/>
          <w:szCs w:val="20"/>
        </w:rPr>
        <w:t>Р</w:t>
      </w:r>
      <w:r w:rsidRPr="00350470">
        <w:rPr>
          <w:sz w:val="20"/>
          <w:szCs w:val="20"/>
        </w:rPr>
        <w:t xml:space="preserve">егистратора, </w:t>
      </w:r>
      <w:r w:rsidRPr="00FC2CF6">
        <w:rPr>
          <w:sz w:val="20"/>
          <w:szCs w:val="20"/>
        </w:rPr>
        <w:t>Аудиторской организации, а также иных сведений об указанных лицах;</w:t>
      </w:r>
    </w:p>
    <w:p w:rsidR="00FC2CF6" w:rsidRPr="00350470" w:rsidRDefault="00FC2CF6" w:rsidP="00FC2CF6">
      <w:pPr>
        <w:autoSpaceDE w:val="0"/>
        <w:autoSpaceDN w:val="0"/>
        <w:adjustRightInd w:val="0"/>
        <w:ind w:firstLine="225"/>
        <w:jc w:val="both"/>
        <w:rPr>
          <w:sz w:val="20"/>
          <w:szCs w:val="20"/>
        </w:rPr>
      </w:pPr>
    </w:p>
    <w:p w:rsidR="00FC2CF6" w:rsidRPr="00350470" w:rsidRDefault="00FC2CF6" w:rsidP="00FC2CF6">
      <w:pPr>
        <w:autoSpaceDE w:val="0"/>
        <w:autoSpaceDN w:val="0"/>
        <w:adjustRightInd w:val="0"/>
        <w:ind w:firstLine="225"/>
        <w:jc w:val="both"/>
        <w:rPr>
          <w:sz w:val="20"/>
          <w:szCs w:val="20"/>
        </w:rPr>
      </w:pPr>
      <w:r w:rsidRPr="00350470">
        <w:rPr>
          <w:sz w:val="20"/>
          <w:szCs w:val="20"/>
        </w:rPr>
        <w:t xml:space="preserve">2) уменьшения размера вознаграждения </w:t>
      </w:r>
      <w:r>
        <w:rPr>
          <w:sz w:val="20"/>
          <w:szCs w:val="20"/>
        </w:rPr>
        <w:t>У</w:t>
      </w:r>
      <w:r w:rsidRPr="00350470">
        <w:rPr>
          <w:sz w:val="20"/>
          <w:szCs w:val="20"/>
        </w:rPr>
        <w:t xml:space="preserve">правляющей компании, </w:t>
      </w:r>
      <w:r>
        <w:rPr>
          <w:sz w:val="20"/>
          <w:szCs w:val="20"/>
        </w:rPr>
        <w:t>С</w:t>
      </w:r>
      <w:r w:rsidRPr="00350470">
        <w:rPr>
          <w:sz w:val="20"/>
          <w:szCs w:val="20"/>
        </w:rPr>
        <w:t xml:space="preserve">пециализированного депозитария, </w:t>
      </w:r>
      <w:r>
        <w:rPr>
          <w:sz w:val="20"/>
          <w:szCs w:val="20"/>
        </w:rPr>
        <w:t>Р</w:t>
      </w:r>
      <w:r w:rsidRPr="00350470">
        <w:rPr>
          <w:sz w:val="20"/>
          <w:szCs w:val="20"/>
        </w:rPr>
        <w:t xml:space="preserve">егистратора, </w:t>
      </w:r>
      <w:r w:rsidRPr="00FC2CF6">
        <w:rPr>
          <w:sz w:val="20"/>
          <w:szCs w:val="20"/>
        </w:rPr>
        <w:t>Аудиторской организации</w:t>
      </w:r>
      <w:r w:rsidRPr="00350470">
        <w:rPr>
          <w:sz w:val="20"/>
          <w:szCs w:val="20"/>
        </w:rPr>
        <w:t xml:space="preserve">, а также уменьшения размера и (или) сокращения перечня расходов, подлежащих оплате за счет имущества, составляющего </w:t>
      </w:r>
      <w:r>
        <w:rPr>
          <w:sz w:val="20"/>
          <w:szCs w:val="20"/>
        </w:rPr>
        <w:t>Ф</w:t>
      </w:r>
      <w:r w:rsidRPr="00350470">
        <w:rPr>
          <w:sz w:val="20"/>
          <w:szCs w:val="20"/>
        </w:rPr>
        <w:t>онд;</w:t>
      </w:r>
    </w:p>
    <w:p w:rsidR="00FC2CF6" w:rsidRPr="00350470" w:rsidRDefault="00FC2CF6" w:rsidP="00FC2CF6">
      <w:pPr>
        <w:autoSpaceDE w:val="0"/>
        <w:autoSpaceDN w:val="0"/>
        <w:adjustRightInd w:val="0"/>
        <w:ind w:firstLine="225"/>
        <w:jc w:val="both"/>
        <w:rPr>
          <w:sz w:val="20"/>
          <w:szCs w:val="20"/>
        </w:rPr>
      </w:pPr>
    </w:p>
    <w:p w:rsidR="00FC2CF6" w:rsidRPr="00350470" w:rsidRDefault="00FC2CF6" w:rsidP="00FC2CF6">
      <w:pPr>
        <w:autoSpaceDE w:val="0"/>
        <w:autoSpaceDN w:val="0"/>
        <w:adjustRightInd w:val="0"/>
        <w:ind w:firstLine="225"/>
        <w:jc w:val="both"/>
        <w:rPr>
          <w:sz w:val="20"/>
          <w:szCs w:val="20"/>
        </w:rPr>
      </w:pPr>
      <w:r w:rsidRPr="00350470">
        <w:rPr>
          <w:sz w:val="20"/>
          <w:szCs w:val="20"/>
        </w:rPr>
        <w:t>3) отмены скидок (надбавок) или уменьшения их размеров;</w:t>
      </w:r>
    </w:p>
    <w:p w:rsidR="00FC2CF6" w:rsidRPr="00350470" w:rsidRDefault="00FC2CF6" w:rsidP="00FC2CF6">
      <w:pPr>
        <w:ind w:firstLine="225"/>
        <w:jc w:val="both"/>
        <w:rPr>
          <w:sz w:val="20"/>
          <w:szCs w:val="20"/>
        </w:rPr>
      </w:pPr>
    </w:p>
    <w:p w:rsidR="000D524D" w:rsidRPr="00350470" w:rsidRDefault="00FC2CF6" w:rsidP="00FC2CF6">
      <w:pPr>
        <w:ind w:firstLine="225"/>
        <w:jc w:val="both"/>
        <w:rPr>
          <w:color w:val="000000"/>
          <w:sz w:val="20"/>
          <w:szCs w:val="20"/>
        </w:rPr>
      </w:pPr>
      <w:r w:rsidRPr="00350470">
        <w:rPr>
          <w:sz w:val="20"/>
          <w:szCs w:val="20"/>
        </w:rPr>
        <w:t xml:space="preserve">4) иных положений, предусмотренных нормативными актами </w:t>
      </w:r>
      <w:r w:rsidR="00F03131">
        <w:rPr>
          <w:sz w:val="20"/>
          <w:szCs w:val="20"/>
        </w:rPr>
        <w:t>в сфере финансовых рынков</w:t>
      </w:r>
      <w:r w:rsidRPr="00350470">
        <w:rPr>
          <w:sz w:val="20"/>
          <w:szCs w:val="20"/>
        </w:rPr>
        <w:t>.</w:t>
      </w:r>
    </w:p>
    <w:p w:rsidR="00F03131" w:rsidRDefault="00F03131" w:rsidP="00350470">
      <w:pPr>
        <w:pStyle w:val="1"/>
        <w:spacing w:before="0" w:line="240" w:lineRule="atLeast"/>
        <w:ind w:left="0" w:firstLine="225"/>
        <w:jc w:val="center"/>
        <w:rPr>
          <w:b/>
        </w:rPr>
      </w:pPr>
    </w:p>
    <w:p w:rsidR="001A41D6" w:rsidRDefault="001A41D6" w:rsidP="001A41D6"/>
    <w:p w:rsidR="001A41D6" w:rsidRPr="001A41D6" w:rsidRDefault="001A41D6" w:rsidP="001A41D6"/>
    <w:p w:rsidR="00350470" w:rsidRPr="00350470" w:rsidRDefault="00350470" w:rsidP="00350470">
      <w:pPr>
        <w:pStyle w:val="1"/>
        <w:spacing w:before="0" w:line="240" w:lineRule="atLeast"/>
        <w:ind w:left="0" w:firstLine="225"/>
        <w:jc w:val="center"/>
        <w:rPr>
          <w:b/>
        </w:rPr>
      </w:pPr>
      <w:r w:rsidRPr="00350470">
        <w:rPr>
          <w:b/>
          <w:lang w:val="en-US"/>
        </w:rPr>
        <w:t>XVI</w:t>
      </w:r>
      <w:r w:rsidRPr="00350470">
        <w:rPr>
          <w:b/>
        </w:rPr>
        <w:t>. Основные сведения о порядке налогообложения доходов</w:t>
      </w:r>
    </w:p>
    <w:p w:rsidR="00DF3F4A" w:rsidRDefault="009003A6" w:rsidP="00F77F21">
      <w:pPr>
        <w:pStyle w:val="1"/>
        <w:spacing w:before="0" w:line="240" w:lineRule="atLeast"/>
        <w:ind w:left="0" w:firstLine="225"/>
        <w:jc w:val="center"/>
        <w:rPr>
          <w:b/>
        </w:rPr>
      </w:pPr>
      <w:r>
        <w:rPr>
          <w:b/>
        </w:rPr>
        <w:t>и</w:t>
      </w:r>
      <w:r w:rsidR="00350470" w:rsidRPr="00350470">
        <w:rPr>
          <w:b/>
        </w:rPr>
        <w:t>нвесторов</w:t>
      </w:r>
    </w:p>
    <w:p w:rsidR="00F03131" w:rsidRPr="00F03131" w:rsidRDefault="00F03131" w:rsidP="00F03131"/>
    <w:p w:rsidR="00350470" w:rsidRPr="00350470" w:rsidRDefault="00350470" w:rsidP="00350470">
      <w:pPr>
        <w:widowControl w:val="0"/>
        <w:autoSpaceDE w:val="0"/>
        <w:autoSpaceDN w:val="0"/>
        <w:adjustRightInd w:val="0"/>
        <w:ind w:firstLine="225"/>
        <w:jc w:val="both"/>
        <w:rPr>
          <w:sz w:val="20"/>
          <w:szCs w:val="20"/>
        </w:rPr>
      </w:pPr>
      <w:r>
        <w:rPr>
          <w:sz w:val="20"/>
          <w:szCs w:val="20"/>
        </w:rPr>
        <w:t>1</w:t>
      </w:r>
      <w:r w:rsidR="00065B6F">
        <w:rPr>
          <w:sz w:val="20"/>
          <w:szCs w:val="20"/>
        </w:rPr>
        <w:t>2</w:t>
      </w:r>
      <w:r w:rsidR="00767102">
        <w:rPr>
          <w:sz w:val="20"/>
          <w:szCs w:val="20"/>
        </w:rPr>
        <w:t>0</w:t>
      </w:r>
      <w:r w:rsidRPr="00350470">
        <w:rPr>
          <w:sz w:val="20"/>
          <w:szCs w:val="20"/>
        </w:rPr>
        <w:t xml:space="preserve">. Налогообложение доходов от операций с инвестиционными паями владельцев инвестиционных паев - физических </w:t>
      </w:r>
      <w:r w:rsidRPr="00350470">
        <w:rPr>
          <w:sz w:val="20"/>
          <w:szCs w:val="20"/>
        </w:rPr>
        <w:lastRenderedPageBreak/>
        <w:t>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B61FA1" w:rsidRDefault="00350470" w:rsidP="00350470">
      <w:pPr>
        <w:widowControl w:val="0"/>
        <w:autoSpaceDE w:val="0"/>
        <w:autoSpaceDN w:val="0"/>
        <w:adjustRightInd w:val="0"/>
        <w:ind w:firstLine="225"/>
        <w:jc w:val="both"/>
        <w:rPr>
          <w:sz w:val="20"/>
          <w:szCs w:val="20"/>
        </w:rPr>
      </w:pPr>
      <w:r w:rsidRPr="00350470">
        <w:rPr>
          <w:sz w:val="20"/>
          <w:szCs w:val="20"/>
        </w:rPr>
        <w:t xml:space="preserve">    </w:t>
      </w:r>
    </w:p>
    <w:p w:rsidR="00F77F21" w:rsidRDefault="00350470" w:rsidP="00F77F21">
      <w:pPr>
        <w:widowControl w:val="0"/>
        <w:autoSpaceDE w:val="0"/>
        <w:autoSpaceDN w:val="0"/>
        <w:adjustRightInd w:val="0"/>
        <w:ind w:firstLine="225"/>
        <w:jc w:val="both"/>
        <w:rPr>
          <w:sz w:val="20"/>
          <w:szCs w:val="20"/>
        </w:rPr>
      </w:pPr>
      <w:r w:rsidRPr="00350470">
        <w:rPr>
          <w:sz w:val="20"/>
          <w:szCs w:val="20"/>
        </w:rPr>
        <w:t xml:space="preserve"> 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r w:rsidR="00F77F21">
        <w:rPr>
          <w:sz w:val="20"/>
          <w:szCs w:val="20"/>
        </w:rPr>
        <w:t xml:space="preserve"> </w:t>
      </w:r>
    </w:p>
    <w:p w:rsidR="00F41107" w:rsidRDefault="00F41107" w:rsidP="00F77F21">
      <w:pPr>
        <w:widowControl w:val="0"/>
        <w:autoSpaceDE w:val="0"/>
        <w:autoSpaceDN w:val="0"/>
        <w:adjustRightInd w:val="0"/>
        <w:ind w:firstLine="225"/>
        <w:jc w:val="both"/>
        <w:rPr>
          <w:sz w:val="22"/>
          <w:szCs w:val="22"/>
        </w:rPr>
      </w:pPr>
    </w:p>
    <w:p w:rsidR="00F41107" w:rsidRDefault="00F41107" w:rsidP="00F77F21">
      <w:pPr>
        <w:widowControl w:val="0"/>
        <w:autoSpaceDE w:val="0"/>
        <w:autoSpaceDN w:val="0"/>
        <w:adjustRightInd w:val="0"/>
        <w:ind w:firstLine="225"/>
        <w:jc w:val="both"/>
        <w:rPr>
          <w:sz w:val="22"/>
          <w:szCs w:val="22"/>
        </w:rPr>
      </w:pPr>
    </w:p>
    <w:p w:rsidR="00F41107" w:rsidRDefault="00F41107" w:rsidP="00F77F21">
      <w:pPr>
        <w:widowControl w:val="0"/>
        <w:autoSpaceDE w:val="0"/>
        <w:autoSpaceDN w:val="0"/>
        <w:adjustRightInd w:val="0"/>
        <w:ind w:firstLine="225"/>
        <w:jc w:val="both"/>
        <w:rPr>
          <w:sz w:val="22"/>
          <w:szCs w:val="22"/>
        </w:rPr>
      </w:pPr>
    </w:p>
    <w:p w:rsidR="00F41107" w:rsidRDefault="00F41107" w:rsidP="00F77F21">
      <w:pPr>
        <w:widowControl w:val="0"/>
        <w:autoSpaceDE w:val="0"/>
        <w:autoSpaceDN w:val="0"/>
        <w:adjustRightInd w:val="0"/>
        <w:ind w:firstLine="225"/>
        <w:jc w:val="both"/>
        <w:rPr>
          <w:sz w:val="22"/>
          <w:szCs w:val="22"/>
        </w:rPr>
      </w:pPr>
    </w:p>
    <w:p w:rsidR="00AE7EB9" w:rsidRDefault="00AE7EB9" w:rsidP="00F77F21">
      <w:pPr>
        <w:widowControl w:val="0"/>
        <w:autoSpaceDE w:val="0"/>
        <w:autoSpaceDN w:val="0"/>
        <w:adjustRightInd w:val="0"/>
        <w:ind w:firstLine="225"/>
        <w:jc w:val="both"/>
        <w:rPr>
          <w:sz w:val="22"/>
          <w:szCs w:val="22"/>
        </w:rPr>
      </w:pPr>
    </w:p>
    <w:p w:rsidR="00C03F60" w:rsidRDefault="00C03F60" w:rsidP="00F77F21">
      <w:pPr>
        <w:widowControl w:val="0"/>
        <w:autoSpaceDE w:val="0"/>
        <w:autoSpaceDN w:val="0"/>
        <w:adjustRightInd w:val="0"/>
        <w:ind w:firstLine="225"/>
        <w:jc w:val="both"/>
        <w:rPr>
          <w:sz w:val="22"/>
          <w:szCs w:val="22"/>
        </w:rPr>
      </w:pPr>
      <w:r w:rsidRPr="002D5F19">
        <w:rPr>
          <w:sz w:val="22"/>
          <w:szCs w:val="22"/>
        </w:rPr>
        <w:t xml:space="preserve">Председатель Правления </w:t>
      </w:r>
      <w:r w:rsidR="006205C8">
        <w:rPr>
          <w:sz w:val="22"/>
          <w:szCs w:val="22"/>
        </w:rPr>
        <w:t>П</w:t>
      </w:r>
      <w:r w:rsidRPr="002D5F19">
        <w:rPr>
          <w:sz w:val="22"/>
          <w:szCs w:val="22"/>
        </w:rPr>
        <w:t>АО «УК «Арсагера»</w:t>
      </w:r>
      <w:r w:rsidRPr="002D5F19">
        <w:rPr>
          <w:sz w:val="22"/>
          <w:szCs w:val="22"/>
        </w:rPr>
        <w:tab/>
      </w:r>
      <w:r w:rsidRPr="002D5F19">
        <w:rPr>
          <w:sz w:val="22"/>
          <w:szCs w:val="22"/>
        </w:rPr>
        <w:tab/>
        <w:t xml:space="preserve">                                     В.Е. Соловьев</w:t>
      </w:r>
    </w:p>
    <w:p w:rsidR="00226C38" w:rsidRDefault="00226C38" w:rsidP="00F77F21">
      <w:pPr>
        <w:widowControl w:val="0"/>
        <w:autoSpaceDE w:val="0"/>
        <w:autoSpaceDN w:val="0"/>
        <w:adjustRightInd w:val="0"/>
        <w:ind w:firstLine="225"/>
        <w:jc w:val="both"/>
        <w:rPr>
          <w:sz w:val="22"/>
          <w:szCs w:val="22"/>
        </w:rPr>
      </w:pPr>
    </w:p>
    <w:p w:rsidR="00226C38" w:rsidRDefault="00226C38" w:rsidP="00F77F21">
      <w:pPr>
        <w:widowControl w:val="0"/>
        <w:autoSpaceDE w:val="0"/>
        <w:autoSpaceDN w:val="0"/>
        <w:adjustRightInd w:val="0"/>
        <w:ind w:firstLine="225"/>
        <w:jc w:val="both"/>
        <w:rPr>
          <w:sz w:val="22"/>
          <w:szCs w:val="22"/>
        </w:rPr>
      </w:pPr>
    </w:p>
    <w:p w:rsidR="00226C38" w:rsidRDefault="00226C38" w:rsidP="00F77F21">
      <w:pPr>
        <w:widowControl w:val="0"/>
        <w:autoSpaceDE w:val="0"/>
        <w:autoSpaceDN w:val="0"/>
        <w:adjustRightInd w:val="0"/>
        <w:ind w:firstLine="225"/>
        <w:jc w:val="both"/>
        <w:rPr>
          <w:sz w:val="22"/>
          <w:szCs w:val="22"/>
        </w:rPr>
      </w:pPr>
    </w:p>
    <w:p w:rsidR="004359D7" w:rsidRDefault="004359D7" w:rsidP="00F77F21">
      <w:pPr>
        <w:pStyle w:val="fieldcomment"/>
        <w:jc w:val="right"/>
        <w:rPr>
          <w:spacing w:val="8"/>
          <w:lang w:val="ru-RU"/>
        </w:rPr>
      </w:pPr>
    </w:p>
    <w:p w:rsidR="004359D7" w:rsidRDefault="004359D7" w:rsidP="00F77F21">
      <w:pPr>
        <w:pStyle w:val="fieldcomment"/>
        <w:jc w:val="right"/>
        <w:rPr>
          <w:spacing w:val="8"/>
          <w:lang w:val="ru-RU"/>
        </w:rPr>
      </w:pPr>
    </w:p>
    <w:p w:rsidR="004359D7" w:rsidRDefault="004359D7" w:rsidP="00F77F21">
      <w:pPr>
        <w:pStyle w:val="fieldcomment"/>
        <w:jc w:val="right"/>
        <w:rPr>
          <w:spacing w:val="8"/>
          <w:lang w:val="ru-RU"/>
        </w:rPr>
      </w:pPr>
    </w:p>
    <w:p w:rsidR="004359D7" w:rsidRDefault="004359D7" w:rsidP="00F77F21">
      <w:pPr>
        <w:pStyle w:val="fieldcomment"/>
        <w:jc w:val="right"/>
        <w:rPr>
          <w:spacing w:val="8"/>
          <w:lang w:val="ru-RU"/>
        </w:rPr>
      </w:pPr>
    </w:p>
    <w:p w:rsidR="004359D7" w:rsidRDefault="004359D7" w:rsidP="00F77F21">
      <w:pPr>
        <w:pStyle w:val="fieldcomment"/>
        <w:jc w:val="right"/>
        <w:rPr>
          <w:spacing w:val="8"/>
          <w:lang w:val="ru-RU"/>
        </w:rPr>
      </w:pPr>
    </w:p>
    <w:p w:rsidR="004359D7" w:rsidRDefault="004359D7" w:rsidP="00F77F21">
      <w:pPr>
        <w:pStyle w:val="fieldcomment"/>
        <w:jc w:val="right"/>
        <w:rPr>
          <w:spacing w:val="8"/>
          <w:lang w:val="ru-RU"/>
        </w:rPr>
      </w:pPr>
    </w:p>
    <w:p w:rsidR="004359D7" w:rsidRDefault="004359D7" w:rsidP="00F77F21">
      <w:pPr>
        <w:pStyle w:val="fieldcomment"/>
        <w:jc w:val="right"/>
        <w:rPr>
          <w:spacing w:val="8"/>
          <w:lang w:val="ru-RU"/>
        </w:rPr>
      </w:pPr>
    </w:p>
    <w:p w:rsidR="004359D7" w:rsidRDefault="004359D7" w:rsidP="00F77F21">
      <w:pPr>
        <w:pStyle w:val="fieldcomment"/>
        <w:jc w:val="right"/>
        <w:rPr>
          <w:spacing w:val="8"/>
          <w:lang w:val="ru-RU"/>
        </w:rPr>
      </w:pPr>
    </w:p>
    <w:p w:rsidR="004359D7" w:rsidRDefault="004359D7" w:rsidP="00F77F21">
      <w:pPr>
        <w:pStyle w:val="fieldcomment"/>
        <w:jc w:val="right"/>
        <w:rPr>
          <w:spacing w:val="8"/>
          <w:lang w:val="ru-RU"/>
        </w:rPr>
      </w:pPr>
    </w:p>
    <w:p w:rsidR="004359D7" w:rsidRDefault="004359D7" w:rsidP="00F77F21">
      <w:pPr>
        <w:pStyle w:val="fieldcomment"/>
        <w:jc w:val="right"/>
        <w:rPr>
          <w:spacing w:val="8"/>
          <w:lang w:val="ru-RU"/>
        </w:rPr>
      </w:pPr>
    </w:p>
    <w:p w:rsidR="004359D7" w:rsidRDefault="004359D7" w:rsidP="00F77F21">
      <w:pPr>
        <w:pStyle w:val="fieldcomment"/>
        <w:jc w:val="right"/>
        <w:rPr>
          <w:spacing w:val="8"/>
          <w:lang w:val="ru-RU"/>
        </w:rPr>
      </w:pPr>
    </w:p>
    <w:p w:rsidR="004359D7" w:rsidRDefault="004359D7"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23773B" w:rsidRDefault="0023773B" w:rsidP="00F77F21">
      <w:pPr>
        <w:pStyle w:val="fieldcomment"/>
        <w:jc w:val="right"/>
        <w:rPr>
          <w:spacing w:val="8"/>
          <w:lang w:val="ru-RU"/>
        </w:rPr>
      </w:pPr>
    </w:p>
    <w:p w:rsidR="004359D7" w:rsidRDefault="004359D7" w:rsidP="00F77F21">
      <w:pPr>
        <w:pStyle w:val="fieldcomment"/>
        <w:jc w:val="right"/>
        <w:rPr>
          <w:spacing w:val="8"/>
          <w:lang w:val="ru-RU"/>
        </w:rPr>
      </w:pPr>
    </w:p>
    <w:p w:rsidR="004359D7" w:rsidRDefault="004359D7" w:rsidP="00F77F21">
      <w:pPr>
        <w:pStyle w:val="fieldcomment"/>
        <w:jc w:val="right"/>
        <w:rPr>
          <w:spacing w:val="8"/>
          <w:lang w:val="ru-RU"/>
        </w:rPr>
      </w:pPr>
    </w:p>
    <w:p w:rsidR="00E23D6C" w:rsidRDefault="00E23D6C" w:rsidP="00F77F21">
      <w:pPr>
        <w:pStyle w:val="fieldcomment"/>
        <w:jc w:val="right"/>
        <w:rPr>
          <w:spacing w:val="8"/>
          <w:lang w:val="ru-RU"/>
        </w:rPr>
      </w:pPr>
    </w:p>
    <w:p w:rsidR="00E23D6C" w:rsidRDefault="00E23D6C" w:rsidP="00F77F21">
      <w:pPr>
        <w:pStyle w:val="fieldcomment"/>
        <w:jc w:val="right"/>
        <w:rPr>
          <w:spacing w:val="8"/>
          <w:lang w:val="ru-RU"/>
        </w:rPr>
      </w:pPr>
    </w:p>
    <w:p w:rsidR="00E23D6C" w:rsidRDefault="00E23D6C" w:rsidP="00F77F21">
      <w:pPr>
        <w:pStyle w:val="fieldcomment"/>
        <w:jc w:val="right"/>
        <w:rPr>
          <w:spacing w:val="8"/>
          <w:lang w:val="ru-RU"/>
        </w:rPr>
      </w:pPr>
    </w:p>
    <w:p w:rsidR="00E23D6C" w:rsidRDefault="00E23D6C" w:rsidP="00F77F21">
      <w:pPr>
        <w:pStyle w:val="fieldcomment"/>
        <w:jc w:val="right"/>
        <w:rPr>
          <w:spacing w:val="8"/>
          <w:lang w:val="ru-RU"/>
        </w:rPr>
      </w:pPr>
    </w:p>
    <w:p w:rsidR="00E23D6C" w:rsidRDefault="00E23D6C" w:rsidP="00F77F21">
      <w:pPr>
        <w:pStyle w:val="fieldcomment"/>
        <w:jc w:val="right"/>
        <w:rPr>
          <w:spacing w:val="8"/>
          <w:lang w:val="ru-RU"/>
        </w:rPr>
      </w:pPr>
    </w:p>
    <w:p w:rsidR="00E23D6C" w:rsidRDefault="00E23D6C" w:rsidP="00F77F21">
      <w:pPr>
        <w:pStyle w:val="fieldcomment"/>
        <w:jc w:val="right"/>
        <w:rPr>
          <w:spacing w:val="8"/>
          <w:lang w:val="ru-RU"/>
        </w:rPr>
      </w:pPr>
    </w:p>
    <w:p w:rsidR="00E23D6C" w:rsidRDefault="00E23D6C" w:rsidP="00F77F21">
      <w:pPr>
        <w:pStyle w:val="fieldcomment"/>
        <w:jc w:val="right"/>
        <w:rPr>
          <w:spacing w:val="8"/>
          <w:lang w:val="ru-RU"/>
        </w:rPr>
      </w:pPr>
    </w:p>
    <w:p w:rsidR="00E23D6C" w:rsidRDefault="00E23D6C" w:rsidP="00F77F21">
      <w:pPr>
        <w:pStyle w:val="fieldcomment"/>
        <w:jc w:val="right"/>
        <w:rPr>
          <w:spacing w:val="8"/>
          <w:lang w:val="ru-RU"/>
        </w:rPr>
      </w:pPr>
    </w:p>
    <w:p w:rsidR="00E23D6C" w:rsidRDefault="00E23D6C" w:rsidP="00F77F21">
      <w:pPr>
        <w:pStyle w:val="fieldcomment"/>
        <w:jc w:val="right"/>
        <w:rPr>
          <w:spacing w:val="8"/>
          <w:lang w:val="ru-RU"/>
        </w:rPr>
      </w:pPr>
    </w:p>
    <w:p w:rsidR="004359D7" w:rsidRDefault="004359D7" w:rsidP="00F77F21">
      <w:pPr>
        <w:pStyle w:val="fieldcomment"/>
        <w:jc w:val="right"/>
        <w:rPr>
          <w:spacing w:val="8"/>
          <w:lang w:val="ru-RU"/>
        </w:rPr>
      </w:pPr>
    </w:p>
    <w:p w:rsidR="004359D7" w:rsidRDefault="004359D7" w:rsidP="00F77F21">
      <w:pPr>
        <w:pStyle w:val="fieldcomment"/>
        <w:jc w:val="right"/>
        <w:rPr>
          <w:spacing w:val="8"/>
          <w:lang w:val="ru-RU"/>
        </w:rPr>
      </w:pPr>
    </w:p>
    <w:p w:rsidR="004359D7" w:rsidRDefault="004359D7" w:rsidP="00F77F21">
      <w:pPr>
        <w:pStyle w:val="fieldcomment"/>
        <w:jc w:val="right"/>
        <w:rPr>
          <w:spacing w:val="8"/>
          <w:lang w:val="ru-RU"/>
        </w:rPr>
      </w:pPr>
    </w:p>
    <w:p w:rsidR="004359D7" w:rsidRDefault="004359D7" w:rsidP="00F77F21">
      <w:pPr>
        <w:pStyle w:val="fieldcomment"/>
        <w:jc w:val="right"/>
        <w:rPr>
          <w:spacing w:val="8"/>
          <w:lang w:val="ru-RU"/>
        </w:rPr>
      </w:pPr>
    </w:p>
    <w:p w:rsidR="004359D7" w:rsidRDefault="004359D7" w:rsidP="00F77F21">
      <w:pPr>
        <w:pStyle w:val="fieldcomment"/>
        <w:jc w:val="right"/>
        <w:rPr>
          <w:spacing w:val="8"/>
          <w:lang w:val="ru-RU"/>
        </w:rPr>
      </w:pPr>
    </w:p>
    <w:p w:rsidR="004359D7" w:rsidRDefault="004359D7" w:rsidP="00F77F21">
      <w:pPr>
        <w:pStyle w:val="fieldcomment"/>
        <w:jc w:val="right"/>
        <w:rPr>
          <w:spacing w:val="8"/>
          <w:lang w:val="ru-RU"/>
        </w:rPr>
      </w:pPr>
    </w:p>
    <w:p w:rsidR="004359D7" w:rsidRDefault="004359D7" w:rsidP="00F77F21">
      <w:pPr>
        <w:pStyle w:val="fieldcomment"/>
        <w:jc w:val="right"/>
        <w:rPr>
          <w:spacing w:val="8"/>
          <w:lang w:val="ru-RU"/>
        </w:rPr>
      </w:pPr>
    </w:p>
    <w:p w:rsidR="004359D7" w:rsidRDefault="004359D7" w:rsidP="00F77F21">
      <w:pPr>
        <w:pStyle w:val="fieldcomment"/>
        <w:jc w:val="right"/>
        <w:rPr>
          <w:spacing w:val="8"/>
          <w:lang w:val="ru-RU"/>
        </w:rPr>
      </w:pPr>
    </w:p>
    <w:p w:rsidR="00F77F21" w:rsidRPr="00A63252" w:rsidRDefault="00F77F21" w:rsidP="00F77F21">
      <w:pPr>
        <w:pStyle w:val="fieldcomment"/>
        <w:jc w:val="right"/>
        <w:rPr>
          <w:spacing w:val="8"/>
          <w:lang w:val="ru-RU"/>
        </w:rPr>
      </w:pPr>
      <w:r w:rsidRPr="00A63252">
        <w:rPr>
          <w:spacing w:val="8"/>
          <w:lang w:val="ru-RU"/>
        </w:rPr>
        <w:lastRenderedPageBreak/>
        <w:t>Приложение № 1 к Прав</w:t>
      </w:r>
      <w:bookmarkStart w:id="14" w:name="_GoBack"/>
      <w:bookmarkEnd w:id="14"/>
      <w:r w:rsidRPr="00A63252">
        <w:rPr>
          <w:spacing w:val="8"/>
          <w:lang w:val="ru-RU"/>
        </w:rPr>
        <w:t xml:space="preserve">илам Фонда </w:t>
      </w:r>
    </w:p>
    <w:p w:rsidR="00F77F21" w:rsidRPr="00F77F21" w:rsidRDefault="00F77F21" w:rsidP="00F77F21">
      <w:pPr>
        <w:pStyle w:val="1"/>
        <w:jc w:val="center"/>
        <w:rPr>
          <w:b/>
        </w:rPr>
      </w:pPr>
      <w:r w:rsidRPr="00F77F21">
        <w:rPr>
          <w:b/>
        </w:rPr>
        <w:t>Заявка на приобретение инвестиционных паев № __________</w:t>
      </w:r>
      <w:r w:rsidRPr="00F77F21">
        <w:rPr>
          <w:b/>
        </w:rPr>
        <w:br/>
      </w:r>
    </w:p>
    <w:p w:rsidR="00F77F21" w:rsidRDefault="00F77F21" w:rsidP="00F77F21">
      <w:pPr>
        <w:pStyle w:val="fielddata"/>
        <w:rPr>
          <w:lang w:val="ru-RU"/>
        </w:rPr>
      </w:pPr>
      <w:r>
        <w:rPr>
          <w:b/>
          <w:bCs/>
          <w:lang w:val="ru-RU"/>
        </w:rPr>
        <w:t>Дата: _________ Время:</w:t>
      </w:r>
      <w:r>
        <w:rPr>
          <w:b/>
          <w:bCs/>
        </w:rPr>
        <w:t>__________</w:t>
      </w:r>
      <w:r>
        <w:rPr>
          <w:b/>
          <w:bCs/>
          <w:lang w:val="ru-RU"/>
        </w:rPr>
        <w:t xml:space="preserve"> </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F77F21"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Default="00F77F21" w:rsidP="00F77F21">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rsidR="00F77F21" w:rsidRPr="002B04C3" w:rsidRDefault="00F77F21" w:rsidP="00F77F21">
            <w:pPr>
              <w:pStyle w:val="fieldname"/>
              <w:spacing w:before="0" w:after="0"/>
              <w:ind w:left="74"/>
              <w:rPr>
                <w:spacing w:val="10"/>
                <w:sz w:val="10"/>
                <w:szCs w:val="10"/>
                <w:lang w:val="ru-RU"/>
              </w:rPr>
            </w:pPr>
            <w:r w:rsidRPr="00F77F21">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A917C8" w:rsidRDefault="00F77F21" w:rsidP="00C3495D">
            <w:pPr>
              <w:pStyle w:val="fielddata"/>
              <w:ind w:left="75"/>
              <w:rPr>
                <w:lang w:val="ru-RU"/>
              </w:rPr>
            </w:pPr>
            <w:r w:rsidRPr="00A917C8">
              <w:rPr>
                <w:b/>
                <w:bCs/>
                <w:lang w:val="ru-RU"/>
              </w:rPr>
              <w:t xml:space="preserve">Открытый паевой инвестиционный фонд </w:t>
            </w:r>
            <w:r w:rsidR="00C3495D">
              <w:rPr>
                <w:b/>
                <w:bCs/>
                <w:lang w:val="ru-RU"/>
              </w:rPr>
              <w:t>рыночных финансовых инструментов</w:t>
            </w:r>
            <w:r w:rsidRPr="00A917C8">
              <w:rPr>
                <w:b/>
                <w:bCs/>
                <w:lang w:val="ru-RU"/>
              </w:rPr>
              <w:t xml:space="preserve"> «Арсагера – фонд акций»</w:t>
            </w:r>
          </w:p>
        </w:tc>
      </w:tr>
      <w:tr w:rsidR="00F77F21"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Default="00F77F21" w:rsidP="00F77F21">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A917C8" w:rsidRDefault="006205C8" w:rsidP="006205C8">
            <w:pPr>
              <w:pStyle w:val="fielddata"/>
              <w:ind w:left="75"/>
              <w:rPr>
                <w:lang w:val="ru-RU"/>
              </w:rPr>
            </w:pPr>
            <w:r>
              <w:rPr>
                <w:b/>
                <w:bCs/>
                <w:lang w:val="ru-RU"/>
              </w:rPr>
              <w:t>Публичное</w:t>
            </w:r>
            <w:r w:rsidR="00F77F21" w:rsidRPr="00A917C8">
              <w:rPr>
                <w:b/>
                <w:bCs/>
                <w:lang w:val="ru-RU"/>
              </w:rPr>
              <w:t xml:space="preserve"> акционерное общество «Управляющая компания «Арсагера»</w:t>
            </w:r>
          </w:p>
        </w:tc>
      </w:tr>
    </w:tbl>
    <w:p w:rsidR="00F77F21" w:rsidRDefault="00F77F21" w:rsidP="00F77F21">
      <w:pPr>
        <w:pStyle w:val="3"/>
        <w:spacing w:before="150"/>
      </w:pPr>
      <w:r>
        <w:t>Заявитель</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F77F21"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Default="00F77F21" w:rsidP="00F77F21">
            <w:pPr>
              <w:pStyle w:val="fieldname"/>
              <w:spacing w:after="0"/>
              <w:ind w:left="74"/>
              <w:rPr>
                <w:lang w:val="ru-RU"/>
              </w:rPr>
            </w:pPr>
            <w:r>
              <w:rPr>
                <w:lang w:val="ru-RU"/>
              </w:rPr>
              <w:t>Ф.И.</w:t>
            </w:r>
            <w:r w:rsidRPr="00A20102">
              <w:rPr>
                <w:lang w:val="ru-RU"/>
              </w:rPr>
              <w:t>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EB201D" w:rsidRDefault="00F77F21" w:rsidP="00F77F21">
            <w:pPr>
              <w:ind w:left="75"/>
              <w:rPr>
                <w:sz w:val="20"/>
                <w:szCs w:val="20"/>
              </w:rPr>
            </w:pPr>
            <w:r w:rsidRPr="00EB201D">
              <w:rPr>
                <w:sz w:val="20"/>
                <w:szCs w:val="20"/>
              </w:rPr>
              <w:t> </w:t>
            </w:r>
          </w:p>
        </w:tc>
      </w:tr>
      <w:tr w:rsidR="00F77F21" w:rsidTr="00F77F21">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F77F21" w:rsidRDefault="00F77F21" w:rsidP="00F77F21">
            <w:pPr>
              <w:pStyle w:val="fieldname"/>
              <w:spacing w:before="0" w:after="0"/>
              <w:ind w:left="-49"/>
              <w:rPr>
                <w:lang w:val="ru-RU"/>
              </w:rPr>
            </w:pPr>
          </w:p>
          <w:p w:rsidR="00F77F21" w:rsidRDefault="00F77F21" w:rsidP="00F77F21">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F77F21" w:rsidRDefault="00F77F21" w:rsidP="00F77F21">
            <w:pPr>
              <w:pStyle w:val="fielddata"/>
              <w:ind w:left="75"/>
              <w:rPr>
                <w:lang w:val="ru-RU"/>
              </w:rPr>
            </w:pPr>
            <w:r>
              <w:t> </w:t>
            </w:r>
          </w:p>
        </w:tc>
      </w:tr>
      <w:tr w:rsidR="00F77F21" w:rsidTr="00F77F21">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Pr="00F77F21" w:rsidRDefault="00F77F21" w:rsidP="00F77F21">
            <w:pPr>
              <w:pStyle w:val="fieldname"/>
              <w:spacing w:before="0" w:after="0"/>
              <w:ind w:left="-49"/>
              <w:jc w:val="left"/>
              <w:rPr>
                <w:sz w:val="9"/>
                <w:szCs w:val="9"/>
                <w:lang w:val="ru-RU"/>
              </w:rPr>
            </w:pPr>
            <w:r w:rsidRPr="006E4633">
              <w:rPr>
                <w:sz w:val="9"/>
                <w:szCs w:val="8"/>
              </w:rPr>
              <w:sym w:font="Symbol" w:char="F0B7"/>
            </w:r>
            <w:r w:rsidRPr="00F77F21">
              <w:rPr>
                <w:sz w:val="9"/>
                <w:szCs w:val="9"/>
                <w:lang w:val="ru-RU"/>
              </w:rPr>
              <w:t xml:space="preserve">  вид (наименование), серия, номер, дата выдачи документа, удостоверяющего личность</w:t>
            </w:r>
          </w:p>
          <w:p w:rsidR="00F77F21" w:rsidRPr="00F77F21" w:rsidRDefault="00F77F21" w:rsidP="00F77F21">
            <w:pPr>
              <w:pStyle w:val="fieldname"/>
              <w:spacing w:before="0" w:after="0"/>
              <w:ind w:left="-49"/>
              <w:jc w:val="left"/>
              <w:rPr>
                <w:sz w:val="9"/>
                <w:szCs w:val="9"/>
                <w:lang w:val="ru-RU"/>
              </w:rPr>
            </w:pPr>
            <w:r w:rsidRPr="006E4633">
              <w:rPr>
                <w:sz w:val="9"/>
                <w:szCs w:val="8"/>
              </w:rPr>
              <w:sym w:font="Symbol" w:char="F0B7"/>
            </w:r>
            <w:r w:rsidRPr="00F77F21">
              <w:rPr>
                <w:sz w:val="9"/>
                <w:szCs w:val="9"/>
                <w:lang w:val="ru-RU"/>
              </w:rPr>
              <w:t xml:space="preserve">  для российских юридических лиц – ОГРН, дата, наименование органа, осуществляющего регистрацию</w:t>
            </w:r>
          </w:p>
          <w:p w:rsidR="00F77F21" w:rsidRPr="00CE5B3F" w:rsidRDefault="00F77F21" w:rsidP="00F77F21">
            <w:pPr>
              <w:pStyle w:val="fieldname"/>
              <w:spacing w:before="0" w:after="0"/>
              <w:ind w:left="-49"/>
              <w:jc w:val="left"/>
              <w:rPr>
                <w:sz w:val="9"/>
                <w:szCs w:val="9"/>
                <w:lang w:val="ru-RU"/>
              </w:rPr>
            </w:pPr>
            <w:r w:rsidRPr="006E4633">
              <w:rPr>
                <w:sz w:val="9"/>
                <w:szCs w:val="8"/>
              </w:rPr>
              <w:sym w:font="Symbol" w:char="F0B7"/>
            </w:r>
            <w:r w:rsidRPr="00F77F21">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F77F21" w:rsidRPr="009C69E2" w:rsidRDefault="00F77F21" w:rsidP="00F77F21">
            <w:pPr>
              <w:pStyle w:val="fielddata"/>
              <w:ind w:left="75"/>
              <w:rPr>
                <w:lang w:val="ru-RU"/>
              </w:rPr>
            </w:pPr>
          </w:p>
        </w:tc>
      </w:tr>
      <w:tr w:rsidR="00F77F21" w:rsidTr="00F77F21">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Default="00F77F21" w:rsidP="00F77F21">
            <w:pPr>
              <w:pStyle w:val="fieldname"/>
              <w:spacing w:after="0"/>
              <w:ind w:left="75"/>
              <w:rPr>
                <w:lang w:val="ru-RU"/>
              </w:rPr>
            </w:pPr>
            <w:r w:rsidRPr="00613CDE">
              <w:rPr>
                <w:lang w:val="ru-RU"/>
              </w:rPr>
              <w:t>Номер лицевого счета</w:t>
            </w:r>
            <w:r>
              <w:rPr>
                <w:rStyle w:val="af"/>
                <w:rFonts w:cs="Arial"/>
                <w:lang w:val="ru-RU"/>
              </w:rPr>
              <w:footnoteReference w:customMarkFollows="1" w:id="1"/>
              <w:t>л1</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A20102" w:rsidRDefault="00F77F21" w:rsidP="00F77F21">
            <w:pPr>
              <w:ind w:left="75"/>
              <w:rPr>
                <w:sz w:val="20"/>
                <w:szCs w:val="20"/>
              </w:rPr>
            </w:pPr>
          </w:p>
        </w:tc>
      </w:tr>
    </w:tbl>
    <w:p w:rsidR="00F77F21" w:rsidRDefault="00F77F21" w:rsidP="00F77F21">
      <w:pPr>
        <w:pStyle w:val="3"/>
        <w:spacing w:before="150"/>
      </w:pPr>
      <w: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F77F21"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Default="00F77F21" w:rsidP="00F77F21">
            <w:pPr>
              <w:pStyle w:val="fieldname"/>
              <w:spacing w:after="0"/>
              <w:ind w:left="75"/>
              <w:rPr>
                <w:lang w:val="ru-RU"/>
              </w:rPr>
            </w:pPr>
            <w:r>
              <w:rPr>
                <w:lang w:val="ru-RU"/>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Default="00F77F21" w:rsidP="00F77F21">
            <w:pPr>
              <w:pStyle w:val="fielddata"/>
              <w:spacing w:after="0"/>
              <w:ind w:left="75"/>
              <w:rPr>
                <w:lang w:val="ru-RU"/>
              </w:rPr>
            </w:pPr>
          </w:p>
        </w:tc>
      </w:tr>
      <w:tr w:rsidR="00F77F21" w:rsidTr="00F77F21">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F77F21" w:rsidRPr="00A20102" w:rsidRDefault="00F77F21" w:rsidP="00F77F21">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F77F21" w:rsidRDefault="00F77F21" w:rsidP="00F77F21">
            <w:pPr>
              <w:pStyle w:val="fielddata"/>
              <w:ind w:left="75"/>
              <w:rPr>
                <w:lang w:val="ru-RU"/>
              </w:rPr>
            </w:pPr>
            <w:r>
              <w:t> </w:t>
            </w:r>
          </w:p>
        </w:tc>
      </w:tr>
      <w:tr w:rsidR="00F77F21" w:rsidTr="00F77F21">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Pr="00F77F21" w:rsidRDefault="00F77F21" w:rsidP="00F77F21">
            <w:pPr>
              <w:pStyle w:val="fieldname"/>
              <w:spacing w:before="0" w:after="0"/>
              <w:ind w:left="-49"/>
              <w:jc w:val="left"/>
              <w:rPr>
                <w:sz w:val="9"/>
                <w:szCs w:val="9"/>
                <w:lang w:val="ru-RU"/>
              </w:rPr>
            </w:pPr>
            <w:r w:rsidRPr="006E4633">
              <w:rPr>
                <w:sz w:val="9"/>
                <w:szCs w:val="8"/>
              </w:rPr>
              <w:sym w:font="Symbol" w:char="F0B7"/>
            </w:r>
            <w:r w:rsidRPr="00F77F21">
              <w:rPr>
                <w:sz w:val="9"/>
                <w:szCs w:val="9"/>
                <w:lang w:val="ru-RU"/>
              </w:rPr>
              <w:t xml:space="preserve">  наименование документа, номер, кем выдан, дата выдачи</w:t>
            </w:r>
          </w:p>
          <w:p w:rsidR="00F77F21" w:rsidRPr="00D81301" w:rsidRDefault="00F77F21" w:rsidP="00F77F21">
            <w:pPr>
              <w:pStyle w:val="fieldname"/>
              <w:spacing w:before="0" w:after="0"/>
              <w:ind w:left="-49"/>
              <w:jc w:val="left"/>
              <w:rPr>
                <w:spacing w:val="10"/>
                <w:sz w:val="9"/>
                <w:szCs w:val="9"/>
                <w:lang w:val="ru-RU"/>
              </w:rPr>
            </w:pPr>
            <w:r w:rsidRPr="006E4633">
              <w:rPr>
                <w:sz w:val="9"/>
                <w:szCs w:val="8"/>
              </w:rPr>
              <w:sym w:font="Symbol" w:char="F0B7"/>
            </w:r>
            <w:r w:rsidRPr="00F77F21">
              <w:rPr>
                <w:sz w:val="9"/>
                <w:szCs w:val="9"/>
                <w:lang w:val="ru-RU"/>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F77F21" w:rsidRPr="00F77F21" w:rsidRDefault="00F77F21" w:rsidP="00F77F21">
            <w:pPr>
              <w:pStyle w:val="fielddata"/>
              <w:ind w:left="75"/>
              <w:rPr>
                <w:lang w:val="ru-RU"/>
              </w:rPr>
            </w:pPr>
          </w:p>
        </w:tc>
      </w:tr>
      <w:tr w:rsidR="00F77F21"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F77F21" w:rsidRDefault="00F77F21" w:rsidP="00F77F21">
            <w:pPr>
              <w:pStyle w:val="fieldname"/>
              <w:spacing w:after="0"/>
              <w:ind w:left="75"/>
              <w:rPr>
                <w:lang w:val="ru-RU"/>
              </w:rPr>
            </w:pPr>
            <w:r>
              <w:rPr>
                <w:lang w:val="ru-RU"/>
              </w:rPr>
              <w:t>Действующий на основании</w:t>
            </w:r>
            <w:r>
              <w:rPr>
                <w:b w:val="0"/>
                <w:bCs w:val="0"/>
                <w:sz w:val="9"/>
                <w:szCs w:val="9"/>
                <w:lang w:val="ru-RU"/>
              </w:rPr>
              <w:br/>
            </w:r>
            <w:r w:rsidRPr="00F77F21">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Default="00F77F21" w:rsidP="00F77F21">
            <w:pPr>
              <w:pStyle w:val="fielddata"/>
              <w:ind w:left="75"/>
              <w:rPr>
                <w:lang w:val="ru-RU"/>
              </w:rPr>
            </w:pPr>
            <w:r>
              <w:t> </w:t>
            </w:r>
          </w:p>
        </w:tc>
      </w:tr>
    </w:tbl>
    <w:p w:rsidR="00F77F21" w:rsidRPr="00F60B0B" w:rsidRDefault="00F77F21" w:rsidP="00F77F21">
      <w:pPr>
        <w:pStyle w:val="3"/>
        <w:widowControl w:val="0"/>
        <w:autoSpaceDE w:val="0"/>
        <w:autoSpaceDN w:val="0"/>
        <w:adjustRightInd w:val="0"/>
        <w:spacing w:before="108" w:after="108"/>
        <w:rPr>
          <w:b w:val="0"/>
          <w:i/>
        </w:rPr>
      </w:pPr>
      <w:r w:rsidRPr="00F60B0B">
        <w:rPr>
          <w:b w:val="0"/>
          <w:i/>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F77F21" w:rsidRPr="000441A3"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F77F21" w:rsidRPr="000441A3" w:rsidRDefault="00F77F21" w:rsidP="00F77F21">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0441A3" w:rsidRDefault="00F77F21" w:rsidP="00F77F21">
            <w:pPr>
              <w:pStyle w:val="fielddata"/>
              <w:ind w:left="75"/>
            </w:pPr>
          </w:p>
        </w:tc>
      </w:tr>
      <w:tr w:rsidR="00F77F21" w:rsidRPr="000441A3"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F77F21" w:rsidRPr="000441A3" w:rsidRDefault="00F77F21" w:rsidP="00F77F21">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F77F21">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0441A3" w:rsidRDefault="00F77F21" w:rsidP="00F77F21">
            <w:pPr>
              <w:pStyle w:val="fielddata"/>
              <w:ind w:left="75"/>
              <w:rPr>
                <w:lang w:val="ru-RU"/>
              </w:rPr>
            </w:pPr>
            <w:r w:rsidRPr="000441A3">
              <w:t> </w:t>
            </w:r>
          </w:p>
        </w:tc>
      </w:tr>
      <w:tr w:rsidR="00F77F21" w:rsidRPr="000441A3"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F77F21" w:rsidRPr="008C604B" w:rsidRDefault="00F77F21" w:rsidP="00F77F21">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F77F21">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8C604B" w:rsidRDefault="00F77F21" w:rsidP="00F77F21">
            <w:pPr>
              <w:pStyle w:val="fielddata"/>
              <w:ind w:left="75"/>
              <w:rPr>
                <w:lang w:val="ru-RU"/>
              </w:rPr>
            </w:pPr>
          </w:p>
        </w:tc>
      </w:tr>
    </w:tbl>
    <w:p w:rsidR="00F77F21" w:rsidRDefault="00F77F21" w:rsidP="00F77F21">
      <w:pPr>
        <w:pStyle w:val="af5"/>
        <w:spacing w:before="375" w:after="375"/>
        <w:jc w:val="center"/>
        <w:rPr>
          <w:b/>
          <w:bCs/>
          <w:lang w:val="ru-RU"/>
        </w:rPr>
      </w:pPr>
      <w:r>
        <w:rPr>
          <w:b/>
          <w:bCs/>
          <w:lang w:val="ru-RU"/>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F77F21"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F77F21" w:rsidRDefault="00F77F21" w:rsidP="00F77F21">
            <w:pPr>
              <w:pStyle w:val="fieldname"/>
              <w:spacing w:after="0"/>
              <w:ind w:left="75"/>
              <w:rPr>
                <w:lang w:val="ru-RU"/>
              </w:rPr>
            </w:pPr>
            <w:r w:rsidRPr="00EB201D">
              <w:rPr>
                <w:lang w:val="ru-RU"/>
              </w:rPr>
              <w:t>Реквизиты банковского счета лица, передавшего денежные средства в оплату инвестиционных паев</w:t>
            </w:r>
            <w:r w:rsidRPr="00EB201D">
              <w:rPr>
                <w:b w:val="0"/>
                <w:bCs w:val="0"/>
                <w:sz w:val="9"/>
                <w:szCs w:val="9"/>
                <w:lang w:val="ru-RU"/>
              </w:rPr>
              <w:br/>
            </w:r>
            <w:r w:rsidRPr="00F77F21">
              <w:rPr>
                <w:sz w:val="9"/>
                <w:szCs w:val="9"/>
                <w:lang w:val="ru-RU"/>
              </w:rPr>
              <w:t>(наименование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Default="00F77F21" w:rsidP="00F77F21">
            <w:pPr>
              <w:pStyle w:val="fielddata"/>
              <w:ind w:left="75"/>
              <w:rPr>
                <w:lang w:val="ru-RU"/>
              </w:rPr>
            </w:pPr>
            <w:r>
              <w:t> </w:t>
            </w:r>
          </w:p>
        </w:tc>
      </w:tr>
    </w:tbl>
    <w:p w:rsidR="00F77F21" w:rsidRPr="00BB3EB1" w:rsidRDefault="00F77F21" w:rsidP="00F77F21">
      <w:pPr>
        <w:pStyle w:val="af5"/>
        <w:spacing w:before="375" w:after="375"/>
        <w:jc w:val="center"/>
        <w:rPr>
          <w:b/>
          <w:bCs/>
          <w:lang w:val="ru-RU"/>
        </w:rPr>
      </w:pPr>
      <w:r w:rsidRPr="00BB3EB1">
        <w:rPr>
          <w:b/>
          <w:bCs/>
          <w:lang w:val="ru-RU"/>
        </w:rPr>
        <w:t xml:space="preserve">Настоящая заявка носит безотзывный характер. С Правилами </w:t>
      </w:r>
      <w:r>
        <w:rPr>
          <w:b/>
          <w:bCs/>
          <w:lang w:val="ru-RU"/>
        </w:rPr>
        <w:t>Ф</w:t>
      </w:r>
      <w:r w:rsidRPr="00BB3EB1">
        <w:rPr>
          <w:b/>
          <w:bCs/>
          <w:lang w:val="ru-RU"/>
        </w:rPr>
        <w:t>онда ознакомлен.</w:t>
      </w:r>
    </w:p>
    <w:p w:rsidR="00F77F21" w:rsidRDefault="00F77F21" w:rsidP="00F77F21">
      <w:pPr>
        <w:pStyle w:val="af5"/>
        <w:spacing w:before="0" w:after="0"/>
        <w:rPr>
          <w:lang w:val="ru-RU"/>
        </w:rPr>
      </w:pPr>
    </w:p>
    <w:p w:rsidR="00F77F21" w:rsidRDefault="00F77F21" w:rsidP="00F77F21">
      <w:pPr>
        <w:rPr>
          <w:sz w:val="12"/>
          <w:szCs w:val="12"/>
        </w:rPr>
      </w:pPr>
    </w:p>
    <w:tbl>
      <w:tblPr>
        <w:tblpPr w:leftFromText="180" w:rightFromText="180" w:vertAnchor="text" w:horzAnchor="margin" w:tblpXSpec="center" w:tblpY="14"/>
        <w:tblW w:w="3858" w:type="pct"/>
        <w:tblCellSpacing w:w="75" w:type="dxa"/>
        <w:tblCellMar>
          <w:left w:w="0" w:type="dxa"/>
          <w:right w:w="0" w:type="dxa"/>
        </w:tblCellMar>
        <w:tblLook w:val="0000"/>
      </w:tblPr>
      <w:tblGrid>
        <w:gridCol w:w="8511"/>
      </w:tblGrid>
      <w:tr w:rsidR="008713B6" w:rsidRPr="000441A3" w:rsidTr="008713B6">
        <w:trPr>
          <w:tblCellSpacing w:w="75" w:type="dxa"/>
        </w:trPr>
        <w:tc>
          <w:tcPr>
            <w:tcW w:w="4822" w:type="pct"/>
            <w:tcMar>
              <w:top w:w="30" w:type="dxa"/>
              <w:left w:w="75" w:type="dxa"/>
              <w:bottom w:w="30" w:type="dxa"/>
              <w:right w:w="75" w:type="dxa"/>
            </w:tcMar>
          </w:tcPr>
          <w:p w:rsidR="008713B6" w:rsidRPr="000441A3" w:rsidRDefault="008713B6" w:rsidP="008713B6">
            <w:pPr>
              <w:pStyle w:val="signfield"/>
              <w:spacing w:before="0" w:after="0"/>
              <w:ind w:left="75"/>
              <w:rPr>
                <w:lang w:val="ru-RU"/>
              </w:rPr>
            </w:pPr>
            <w:r>
              <w:rPr>
                <w:lang w:val="ru-RU"/>
              </w:rPr>
              <w:t>Подпись заявителя</w:t>
            </w:r>
          </w:p>
          <w:p w:rsidR="008713B6" w:rsidRPr="000441A3" w:rsidRDefault="008713B6" w:rsidP="008713B6">
            <w:pPr>
              <w:pStyle w:val="stampfield"/>
              <w:spacing w:after="0"/>
              <w:ind w:left="142"/>
              <w:rPr>
                <w:lang w:val="ru-RU"/>
              </w:rPr>
            </w:pPr>
            <w:r w:rsidRPr="00D81301">
              <w:rPr>
                <w:b/>
                <w:bCs/>
                <w:spacing w:val="10"/>
                <w:sz w:val="12"/>
                <w:szCs w:val="12"/>
                <w:vertAlign w:val="superscript"/>
                <w:lang w:val="ru-RU"/>
              </w:rPr>
              <w:t xml:space="preserve">                 </w:t>
            </w:r>
            <w:r>
              <w:rPr>
                <w:b/>
                <w:bCs/>
                <w:spacing w:val="10"/>
                <w:sz w:val="12"/>
                <w:szCs w:val="12"/>
                <w:vertAlign w:val="superscript"/>
                <w:lang w:val="ru-RU"/>
              </w:rPr>
              <w:t xml:space="preserve">               </w:t>
            </w:r>
            <w:r w:rsidRPr="006E4633">
              <w:rPr>
                <w:b/>
                <w:bCs/>
                <w:sz w:val="9"/>
                <w:szCs w:val="9"/>
                <w:lang w:val="ru-RU"/>
              </w:rPr>
              <w:t xml:space="preserve">      (или уполномоченного представителя)               </w:t>
            </w:r>
            <w:r>
              <w:rPr>
                <w:b/>
                <w:bCs/>
                <w:sz w:val="9"/>
                <w:szCs w:val="9"/>
                <w:lang w:val="ru-RU"/>
              </w:rPr>
              <w:t xml:space="preserve">                                                                </w:t>
            </w:r>
            <w:r w:rsidRPr="006E4633">
              <w:rPr>
                <w:b/>
                <w:bCs/>
                <w:sz w:val="9"/>
                <w:szCs w:val="9"/>
                <w:lang w:val="ru-RU"/>
              </w:rPr>
              <w:t xml:space="preserve">                                   </w:t>
            </w:r>
            <w:r w:rsidRPr="000441A3">
              <w:rPr>
                <w:lang w:val="ru-RU"/>
              </w:rPr>
              <w:t>М.П.</w:t>
            </w:r>
          </w:p>
        </w:tc>
      </w:tr>
      <w:tr w:rsidR="008713B6" w:rsidRPr="000441A3" w:rsidTr="008713B6">
        <w:trPr>
          <w:trHeight w:val="542"/>
          <w:tblCellSpacing w:w="75" w:type="dxa"/>
        </w:trPr>
        <w:tc>
          <w:tcPr>
            <w:tcW w:w="4822" w:type="pct"/>
            <w:tcMar>
              <w:top w:w="30" w:type="dxa"/>
              <w:left w:w="75" w:type="dxa"/>
              <w:bottom w:w="30" w:type="dxa"/>
              <w:right w:w="75" w:type="dxa"/>
            </w:tcMar>
          </w:tcPr>
          <w:p w:rsidR="008713B6" w:rsidRDefault="008713B6" w:rsidP="008713B6">
            <w:pPr>
              <w:pStyle w:val="signfield"/>
              <w:spacing w:before="0" w:after="0"/>
              <w:ind w:left="75"/>
              <w:rPr>
                <w:lang w:val="ru-RU"/>
              </w:rPr>
            </w:pPr>
            <w:r w:rsidRPr="000441A3">
              <w:rPr>
                <w:lang w:val="ru-RU"/>
              </w:rPr>
              <w:t>Подпись лица</w:t>
            </w:r>
            <w:r w:rsidRPr="000441A3">
              <w:rPr>
                <w:b/>
                <w:lang w:val="ru-RU"/>
              </w:rPr>
              <w:t>,</w:t>
            </w:r>
            <w:r>
              <w:rPr>
                <w:b/>
                <w:lang w:val="ru-RU"/>
              </w:rPr>
              <w:t xml:space="preserve"> </w:t>
            </w:r>
            <w:r w:rsidRPr="000441A3">
              <w:rPr>
                <w:lang w:val="ru-RU"/>
              </w:rPr>
              <w:t xml:space="preserve">принявшего заявку </w:t>
            </w:r>
          </w:p>
          <w:p w:rsidR="008713B6" w:rsidRPr="0042778F" w:rsidRDefault="008713B6" w:rsidP="008713B6">
            <w:pPr>
              <w:tabs>
                <w:tab w:val="left" w:pos="7023"/>
              </w:tabs>
              <w:rPr>
                <w:rFonts w:ascii="Arial" w:hAnsi="Arial" w:cs="Arial"/>
                <w:sz w:val="20"/>
              </w:rPr>
            </w:pPr>
            <w:r>
              <w:t xml:space="preserve">                                                                                                               </w:t>
            </w:r>
            <w:r w:rsidRPr="0042778F">
              <w:rPr>
                <w:rFonts w:ascii="Arial" w:hAnsi="Arial" w:cs="Arial"/>
                <w:sz w:val="20"/>
              </w:rPr>
              <w:t>М.П.</w:t>
            </w:r>
          </w:p>
        </w:tc>
      </w:tr>
    </w:tbl>
    <w:p w:rsidR="00F77F21" w:rsidRDefault="00F77F21" w:rsidP="00F77F21">
      <w:pPr>
        <w:rPr>
          <w:sz w:val="12"/>
          <w:szCs w:val="12"/>
        </w:rPr>
      </w:pPr>
    </w:p>
    <w:p w:rsidR="00F77F21" w:rsidRDefault="00F77F21" w:rsidP="00F77F21">
      <w:pPr>
        <w:rPr>
          <w:sz w:val="12"/>
          <w:szCs w:val="12"/>
        </w:rPr>
      </w:pPr>
    </w:p>
    <w:p w:rsidR="00F77F21" w:rsidRDefault="00F77F21" w:rsidP="00F77F21">
      <w:pPr>
        <w:rPr>
          <w:sz w:val="12"/>
          <w:szCs w:val="12"/>
        </w:rPr>
      </w:pPr>
    </w:p>
    <w:p w:rsidR="00F77F21" w:rsidRDefault="00F77F21" w:rsidP="00F77F21">
      <w:pPr>
        <w:rPr>
          <w:sz w:val="12"/>
          <w:szCs w:val="12"/>
        </w:rPr>
      </w:pPr>
    </w:p>
    <w:p w:rsidR="00F77F21" w:rsidRDefault="00F77F21" w:rsidP="00F77F21">
      <w:pPr>
        <w:rPr>
          <w:sz w:val="12"/>
          <w:szCs w:val="12"/>
        </w:rPr>
      </w:pPr>
    </w:p>
    <w:p w:rsidR="00F77F21" w:rsidRDefault="00F77F21" w:rsidP="00F77F21">
      <w:pPr>
        <w:rPr>
          <w:sz w:val="12"/>
          <w:szCs w:val="12"/>
        </w:rPr>
      </w:pPr>
    </w:p>
    <w:p w:rsidR="00F77F21" w:rsidRDefault="00F77F21" w:rsidP="00F77F21">
      <w:pPr>
        <w:rPr>
          <w:sz w:val="12"/>
          <w:szCs w:val="12"/>
        </w:rPr>
      </w:pPr>
    </w:p>
    <w:p w:rsidR="00F77F21" w:rsidRDefault="00F77F21" w:rsidP="00F77F21">
      <w:pPr>
        <w:rPr>
          <w:sz w:val="12"/>
          <w:szCs w:val="12"/>
        </w:rPr>
      </w:pPr>
    </w:p>
    <w:p w:rsidR="00F77F21" w:rsidRDefault="00F77F21" w:rsidP="00F77F21">
      <w:pPr>
        <w:rPr>
          <w:sz w:val="12"/>
          <w:szCs w:val="12"/>
        </w:rPr>
      </w:pPr>
    </w:p>
    <w:p w:rsidR="00F77F21" w:rsidRDefault="00F77F21" w:rsidP="00F77F21">
      <w:pPr>
        <w:rPr>
          <w:sz w:val="12"/>
          <w:szCs w:val="12"/>
        </w:rPr>
      </w:pPr>
    </w:p>
    <w:p w:rsidR="00F77F21" w:rsidRDefault="00F77F21" w:rsidP="00F77F21">
      <w:pPr>
        <w:rPr>
          <w:sz w:val="12"/>
          <w:szCs w:val="12"/>
        </w:rPr>
      </w:pPr>
    </w:p>
    <w:p w:rsidR="00F77F21" w:rsidRDefault="00F77F21" w:rsidP="00F77F21">
      <w:pPr>
        <w:rPr>
          <w:sz w:val="12"/>
          <w:szCs w:val="12"/>
        </w:rPr>
      </w:pPr>
    </w:p>
    <w:p w:rsidR="00F77F21" w:rsidRDefault="00F77F21" w:rsidP="00F77F21">
      <w:pPr>
        <w:rPr>
          <w:sz w:val="12"/>
          <w:szCs w:val="12"/>
        </w:rPr>
      </w:pPr>
    </w:p>
    <w:p w:rsidR="00F77F21" w:rsidRDefault="00F77F21" w:rsidP="00F77F21">
      <w:pPr>
        <w:rPr>
          <w:sz w:val="12"/>
          <w:szCs w:val="12"/>
        </w:rPr>
      </w:pPr>
    </w:p>
    <w:p w:rsidR="00F77F21" w:rsidRDefault="00F77F21" w:rsidP="00F77F21">
      <w:pPr>
        <w:rPr>
          <w:sz w:val="12"/>
          <w:szCs w:val="12"/>
        </w:rPr>
      </w:pPr>
    </w:p>
    <w:p w:rsidR="00F77F21" w:rsidRDefault="00F77F21" w:rsidP="00F77F21">
      <w:pPr>
        <w:rPr>
          <w:sz w:val="12"/>
          <w:szCs w:val="12"/>
        </w:rPr>
      </w:pPr>
    </w:p>
    <w:p w:rsidR="00F77F21" w:rsidRPr="00763BC4" w:rsidRDefault="00F77F21" w:rsidP="00F77F21">
      <w:pPr>
        <w:jc w:val="right"/>
        <w:rPr>
          <w:rFonts w:ascii="Arial" w:hAnsi="Arial" w:cs="Arial"/>
          <w:sz w:val="9"/>
          <w:szCs w:val="9"/>
        </w:rPr>
      </w:pPr>
      <w:r>
        <w:br w:type="page"/>
      </w:r>
      <w:r w:rsidRPr="00763BC4">
        <w:rPr>
          <w:rFonts w:ascii="Arial" w:hAnsi="Arial" w:cs="Arial"/>
          <w:sz w:val="9"/>
          <w:szCs w:val="9"/>
        </w:rPr>
        <w:lastRenderedPageBreak/>
        <w:t xml:space="preserve">Приложение № 2 к Правилам Фонда </w:t>
      </w:r>
    </w:p>
    <w:p w:rsidR="00F77F21" w:rsidRPr="00763BC4" w:rsidRDefault="00F77F21" w:rsidP="00F77F21">
      <w:pPr>
        <w:jc w:val="right"/>
        <w:rPr>
          <w:rFonts w:ascii="Arial" w:hAnsi="Arial" w:cs="Arial"/>
          <w:sz w:val="9"/>
          <w:szCs w:val="9"/>
        </w:rPr>
      </w:pPr>
      <w:r w:rsidRPr="00763BC4">
        <w:rPr>
          <w:rFonts w:ascii="Arial" w:hAnsi="Arial" w:cs="Arial"/>
          <w:sz w:val="9"/>
          <w:szCs w:val="9"/>
        </w:rPr>
        <w:t xml:space="preserve"> </w:t>
      </w:r>
    </w:p>
    <w:p w:rsidR="00F77F21" w:rsidRPr="00F77F21" w:rsidRDefault="00F77F21" w:rsidP="00F77F21">
      <w:pPr>
        <w:pStyle w:val="1"/>
        <w:spacing w:before="0"/>
        <w:jc w:val="center"/>
        <w:rPr>
          <w:b/>
        </w:rPr>
      </w:pPr>
      <w:r w:rsidRPr="00F77F21">
        <w:rPr>
          <w:b/>
        </w:rPr>
        <w:t>Заявка на приобретение инвестиционных паев</w:t>
      </w:r>
    </w:p>
    <w:p w:rsidR="00F77F21" w:rsidRPr="00F77F21" w:rsidRDefault="00F77F21" w:rsidP="00F77F21">
      <w:pPr>
        <w:pStyle w:val="1"/>
        <w:spacing w:before="0"/>
        <w:jc w:val="center"/>
        <w:rPr>
          <w:b/>
        </w:rPr>
      </w:pPr>
      <w:r w:rsidRPr="00F77F21">
        <w:rPr>
          <w:b/>
        </w:rPr>
        <w:t>для номинальных держателей № __________</w:t>
      </w:r>
    </w:p>
    <w:p w:rsidR="00F77F21" w:rsidRDefault="00F77F21" w:rsidP="00F77F21">
      <w:pPr>
        <w:pStyle w:val="fielddata"/>
        <w:rPr>
          <w:b/>
          <w:bCs/>
          <w:lang w:val="ru-RU"/>
        </w:rPr>
      </w:pPr>
      <w:r>
        <w:rPr>
          <w:b/>
          <w:bCs/>
          <w:lang w:val="ru-RU"/>
        </w:rPr>
        <w:t xml:space="preserve">Дата: ___________ Время:___________ </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F77F21"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Default="00F77F21" w:rsidP="00F77F21">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rsidR="00F77F21" w:rsidRPr="00CE5B3F" w:rsidRDefault="00F77F21" w:rsidP="00F77F21">
            <w:pPr>
              <w:pStyle w:val="fieldname"/>
              <w:spacing w:before="0" w:after="0"/>
              <w:ind w:left="74"/>
              <w:rPr>
                <w:sz w:val="9"/>
                <w:szCs w:val="9"/>
                <w:lang w:val="ru-RU"/>
              </w:rPr>
            </w:pPr>
            <w:r w:rsidRPr="00F77F21">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Default="0007787B" w:rsidP="00F77F21">
            <w:pPr>
              <w:pStyle w:val="fielddata"/>
              <w:ind w:left="75"/>
              <w:rPr>
                <w:lang w:val="ru-RU"/>
              </w:rPr>
            </w:pPr>
            <w:r w:rsidRPr="00A917C8">
              <w:rPr>
                <w:b/>
                <w:bCs/>
                <w:lang w:val="ru-RU"/>
              </w:rPr>
              <w:t xml:space="preserve">Открытый паевой инвестиционный фонд </w:t>
            </w:r>
            <w:r>
              <w:rPr>
                <w:b/>
                <w:bCs/>
                <w:lang w:val="ru-RU"/>
              </w:rPr>
              <w:t>рыночных финансовых инструментов</w:t>
            </w:r>
            <w:r w:rsidRPr="00A917C8">
              <w:rPr>
                <w:b/>
                <w:bCs/>
                <w:lang w:val="ru-RU"/>
              </w:rPr>
              <w:t xml:space="preserve"> «Арсагера – фонд акций»</w:t>
            </w:r>
          </w:p>
        </w:tc>
      </w:tr>
      <w:tr w:rsidR="00F77F21"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Default="00F77F21" w:rsidP="00F77F21">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Default="006205C8" w:rsidP="00F77F21">
            <w:pPr>
              <w:pStyle w:val="fielddata"/>
              <w:ind w:left="75"/>
              <w:rPr>
                <w:lang w:val="ru-RU"/>
              </w:rPr>
            </w:pPr>
            <w:r>
              <w:rPr>
                <w:b/>
                <w:bCs/>
                <w:lang w:val="ru-RU"/>
              </w:rPr>
              <w:t>Публичное</w:t>
            </w:r>
            <w:r w:rsidR="00F77F21" w:rsidRPr="00A917C8">
              <w:rPr>
                <w:b/>
                <w:bCs/>
                <w:lang w:val="ru-RU"/>
              </w:rPr>
              <w:t xml:space="preserve"> акционерное общество «Управляющая компания «Арсагера»</w:t>
            </w:r>
          </w:p>
        </w:tc>
      </w:tr>
    </w:tbl>
    <w:p w:rsidR="00F77F21" w:rsidRDefault="00F77F21" w:rsidP="00F77F21">
      <w:pPr>
        <w:pStyle w:val="3"/>
      </w:pPr>
      <w: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F77F21"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Pr="00CE5B3F" w:rsidRDefault="00F77F21" w:rsidP="00F77F21">
            <w:pPr>
              <w:pStyle w:val="fieldname"/>
              <w:spacing w:after="0"/>
              <w:ind w:left="74"/>
              <w:rPr>
                <w:lang w:val="ru-RU"/>
              </w:rPr>
            </w:pPr>
            <w:r w:rsidRPr="00CE5B3F">
              <w:rPr>
                <w:lang w:val="ru-RU"/>
              </w:rPr>
              <w:t>Полное наименование</w:t>
            </w:r>
          </w:p>
          <w:p w:rsidR="00F77F21" w:rsidRPr="00CE5B3F" w:rsidRDefault="00F77F21" w:rsidP="00F77F21">
            <w:pPr>
              <w:pStyle w:val="fieldname"/>
              <w:spacing w:before="0" w:after="0"/>
              <w:ind w:left="74"/>
              <w:rPr>
                <w:sz w:val="9"/>
                <w:szCs w:val="9"/>
                <w:lang w:val="ru-RU"/>
              </w:rPr>
            </w:pPr>
            <w:r w:rsidRPr="00F77F21">
              <w:rPr>
                <w:sz w:val="9"/>
                <w:szCs w:val="9"/>
                <w:lang w:val="ru-RU"/>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Default="00F77F21" w:rsidP="00F77F21">
            <w:pPr>
              <w:pStyle w:val="fielddata"/>
              <w:spacing w:before="0"/>
              <w:ind w:left="75"/>
              <w:rPr>
                <w:lang w:val="ru-RU"/>
              </w:rPr>
            </w:pPr>
            <w:r>
              <w:t> </w:t>
            </w:r>
          </w:p>
        </w:tc>
      </w:tr>
      <w:tr w:rsidR="00F77F21"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Default="00F77F21" w:rsidP="00F77F21">
            <w:pPr>
              <w:pStyle w:val="fieldname"/>
              <w:spacing w:after="0"/>
              <w:ind w:left="74"/>
              <w:rPr>
                <w:lang w:val="ru-RU"/>
              </w:rPr>
            </w:pPr>
            <w:r w:rsidRPr="00763BC4">
              <w:rPr>
                <w:sz w:val="14"/>
                <w:szCs w:val="14"/>
                <w:lang w:val="ru-RU"/>
              </w:rPr>
              <w:t>Документ</w:t>
            </w:r>
            <w:r>
              <w:rPr>
                <w:sz w:val="14"/>
                <w:szCs w:val="14"/>
                <w:lang w:val="ru-RU"/>
              </w:rPr>
              <w:t xml:space="preserve"> о государственной регистрации</w:t>
            </w:r>
            <w:r>
              <w:rPr>
                <w:b w:val="0"/>
                <w:bCs w:val="0"/>
                <w:sz w:val="9"/>
                <w:szCs w:val="9"/>
                <w:lang w:val="ru-RU"/>
              </w:rPr>
              <w:br/>
            </w:r>
            <w:r w:rsidRPr="006E4633">
              <w:rPr>
                <w:rStyle w:val="fieldcomment1"/>
                <w:bCs w:val="0"/>
                <w:szCs w:val="9"/>
                <w:lang w:val="ru-RU"/>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Default="00F77F21" w:rsidP="00F77F21">
            <w:pPr>
              <w:pStyle w:val="fielddata"/>
              <w:ind w:left="75"/>
              <w:rPr>
                <w:lang w:val="ru-RU"/>
              </w:rPr>
            </w:pPr>
            <w:r>
              <w:t> </w:t>
            </w:r>
          </w:p>
        </w:tc>
      </w:tr>
      <w:tr w:rsidR="00F77F21"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Pr="00763BC4" w:rsidRDefault="00F77F21" w:rsidP="00F77F21">
            <w:pPr>
              <w:pStyle w:val="fieldname"/>
              <w:spacing w:after="0"/>
              <w:ind w:left="74"/>
              <w:rPr>
                <w:sz w:val="14"/>
                <w:szCs w:val="14"/>
                <w:lang w:val="ru-RU"/>
              </w:rPr>
            </w:pPr>
            <w:r w:rsidRPr="00763BC4">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BA3EA1" w:rsidRDefault="00F77F21" w:rsidP="00F77F21">
            <w:pPr>
              <w:pStyle w:val="fielddata"/>
              <w:ind w:left="75"/>
              <w:rPr>
                <w:lang w:val="ru-RU"/>
              </w:rPr>
            </w:pPr>
          </w:p>
        </w:tc>
      </w:tr>
    </w:tbl>
    <w:p w:rsidR="00F77F21" w:rsidRPr="00E726C4" w:rsidRDefault="00F77F21" w:rsidP="00F77F21">
      <w:pPr>
        <w:pStyle w:val="3"/>
        <w:spacing w:before="150"/>
        <w:rPr>
          <w:sz w:val="16"/>
          <w:szCs w:val="16"/>
        </w:rPr>
      </w:pPr>
      <w:r>
        <w:rPr>
          <w:sz w:val="16"/>
          <w:szCs w:val="16"/>
        </w:rPr>
        <w:t>Сведения об у</w:t>
      </w:r>
      <w:r w:rsidRPr="00E726C4">
        <w:rPr>
          <w:sz w:val="16"/>
          <w:szCs w:val="16"/>
        </w:rPr>
        <w:t>полномоченн</w:t>
      </w:r>
      <w:r>
        <w:rPr>
          <w:sz w:val="16"/>
          <w:szCs w:val="16"/>
        </w:rPr>
        <w:t>ом</w:t>
      </w:r>
      <w:r w:rsidRPr="00E726C4">
        <w:rPr>
          <w:sz w:val="16"/>
          <w:szCs w:val="16"/>
        </w:rPr>
        <w:t xml:space="preserve"> представител</w:t>
      </w:r>
      <w:r>
        <w:rPr>
          <w:sz w:val="16"/>
          <w:szCs w:val="16"/>
        </w:rPr>
        <w:t>е Заявителя</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F77F21" w:rsidTr="00F77F21">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F77F21" w:rsidRPr="00763BC4" w:rsidRDefault="00F77F21" w:rsidP="00F77F21">
            <w:pPr>
              <w:pStyle w:val="fieldname"/>
              <w:ind w:left="75"/>
              <w:rPr>
                <w:sz w:val="14"/>
                <w:szCs w:val="14"/>
                <w:lang w:val="ru-RU"/>
              </w:rPr>
            </w:pPr>
            <w:r w:rsidRPr="00763BC4">
              <w:rPr>
                <w:sz w:val="14"/>
                <w:szCs w:val="14"/>
                <w:lang w:val="ru-RU"/>
              </w:rPr>
              <w:t>Ф.И.О</w:t>
            </w:r>
            <w:r>
              <w:rPr>
                <w:sz w:val="14"/>
                <w:szCs w:val="14"/>
                <w:lang w:val="ru-RU"/>
              </w:rPr>
              <w:t>.</w:t>
            </w:r>
            <w:r w:rsidRPr="00763BC4">
              <w:rPr>
                <w:sz w:val="14"/>
                <w:szCs w:val="14"/>
                <w:lang w:val="ru-RU"/>
              </w:rPr>
              <w:t>/</w:t>
            </w:r>
            <w:r>
              <w:rPr>
                <w:sz w:val="14"/>
                <w:szCs w:val="14"/>
                <w:lang w:val="ru-RU"/>
              </w:rPr>
              <w:t>Полное н</w:t>
            </w:r>
            <w:r w:rsidRPr="00763BC4">
              <w:rPr>
                <w:sz w:val="14"/>
                <w:szCs w:val="14"/>
                <w:lang w:val="ru-RU"/>
              </w:rPr>
              <w:t>аименование</w:t>
            </w:r>
          </w:p>
        </w:tc>
        <w:tc>
          <w:tcPr>
            <w:tcW w:w="2274" w:type="pct"/>
            <w:tcBorders>
              <w:top w:val="nil"/>
              <w:left w:val="nil"/>
              <w:right w:val="nil"/>
            </w:tcBorders>
            <w:tcMar>
              <w:top w:w="30" w:type="dxa"/>
              <w:left w:w="75" w:type="dxa"/>
              <w:bottom w:w="30" w:type="dxa"/>
              <w:right w:w="75" w:type="dxa"/>
            </w:tcMar>
            <w:vAlign w:val="center"/>
          </w:tcPr>
          <w:p w:rsidR="00F77F21" w:rsidRDefault="00F77F21" w:rsidP="00F77F21">
            <w:pPr>
              <w:pStyle w:val="fielddata"/>
              <w:ind w:left="75"/>
              <w:rPr>
                <w:lang w:val="ru-RU"/>
              </w:rPr>
            </w:pPr>
            <w:r>
              <w:t> </w:t>
            </w:r>
          </w:p>
        </w:tc>
      </w:tr>
      <w:tr w:rsidR="00F77F21" w:rsidTr="00F77F21">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F77F21" w:rsidRPr="00A20102" w:rsidRDefault="00F77F21" w:rsidP="00F77F21">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F77F21" w:rsidRPr="00572E5C" w:rsidRDefault="00F77F21" w:rsidP="00F77F21">
            <w:pPr>
              <w:pStyle w:val="fielddata"/>
              <w:ind w:left="75"/>
              <w:rPr>
                <w:lang w:val="ru-RU"/>
              </w:rPr>
            </w:pPr>
          </w:p>
        </w:tc>
      </w:tr>
      <w:tr w:rsidR="00F77F21"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Pr="00CE5B3F" w:rsidRDefault="00F77F21" w:rsidP="00F77F21">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наименование документа, номер, кем выдан, дата выдачи</w:t>
            </w:r>
          </w:p>
          <w:p w:rsidR="00F77F21" w:rsidRPr="00CE5B3F" w:rsidRDefault="00F77F21" w:rsidP="00F77F21">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Default="00F77F21" w:rsidP="00F77F21">
            <w:pPr>
              <w:pStyle w:val="fielddata"/>
              <w:ind w:left="75"/>
              <w:rPr>
                <w:lang w:val="ru-RU"/>
              </w:rPr>
            </w:pPr>
            <w:r>
              <w:t> </w:t>
            </w:r>
          </w:p>
        </w:tc>
      </w:tr>
      <w:tr w:rsidR="00F77F21" w:rsidTr="00F77F21">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F77F21" w:rsidRDefault="00F77F21" w:rsidP="00F77F21">
            <w:pPr>
              <w:pStyle w:val="fieldname"/>
              <w:spacing w:before="0" w:after="0"/>
              <w:ind w:left="-51"/>
              <w:rPr>
                <w:lang w:val="ru-RU"/>
              </w:rPr>
            </w:pPr>
          </w:p>
          <w:p w:rsidR="00F77F21" w:rsidRPr="00572E5C" w:rsidRDefault="00F77F21" w:rsidP="00F77F21">
            <w:pPr>
              <w:pStyle w:val="fieldname"/>
              <w:spacing w:before="0" w:after="0"/>
              <w:ind w:left="-51"/>
              <w:rPr>
                <w:sz w:val="9"/>
                <w:szCs w:val="9"/>
                <w:lang w:val="ru-RU"/>
              </w:rPr>
            </w:pPr>
            <w:r>
              <w:rPr>
                <w:lang w:val="ru-RU"/>
              </w:rPr>
              <w:t>Действующий на основании</w:t>
            </w:r>
            <w:r>
              <w:rPr>
                <w:b w:val="0"/>
                <w:bCs w:val="0"/>
                <w:sz w:val="9"/>
                <w:szCs w:val="9"/>
                <w:lang w:val="ru-RU"/>
              </w:rPr>
              <w:br/>
            </w:r>
            <w:r w:rsidRPr="006E4633">
              <w:rPr>
                <w:rStyle w:val="fieldcomment1"/>
                <w:bCs w:val="0"/>
                <w:szCs w:val="9"/>
                <w:lang w:val="ru-RU"/>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F77F21" w:rsidRPr="00572E5C" w:rsidRDefault="00F77F21" w:rsidP="00F77F21">
            <w:pPr>
              <w:pStyle w:val="fielddata"/>
              <w:ind w:left="75"/>
              <w:rPr>
                <w:lang w:val="ru-RU"/>
              </w:rPr>
            </w:pPr>
          </w:p>
        </w:tc>
      </w:tr>
    </w:tbl>
    <w:p w:rsidR="00F77F21" w:rsidRPr="00F60B0B" w:rsidRDefault="00F77F21" w:rsidP="00F77F21">
      <w:pPr>
        <w:pStyle w:val="3"/>
        <w:widowControl w:val="0"/>
        <w:autoSpaceDE w:val="0"/>
        <w:autoSpaceDN w:val="0"/>
        <w:adjustRightInd w:val="0"/>
        <w:spacing w:before="108" w:after="108"/>
        <w:rPr>
          <w:b w:val="0"/>
          <w:i/>
        </w:rPr>
      </w:pPr>
      <w:r w:rsidRPr="00F60B0B">
        <w:rPr>
          <w:b w:val="0"/>
          <w:i/>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F77F21" w:rsidRPr="000441A3"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F77F21" w:rsidRPr="000441A3" w:rsidRDefault="00F77F21" w:rsidP="00F77F21">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0441A3" w:rsidRDefault="00F77F21" w:rsidP="00F77F21">
            <w:pPr>
              <w:pStyle w:val="fielddata"/>
              <w:ind w:left="75"/>
            </w:pPr>
          </w:p>
        </w:tc>
      </w:tr>
      <w:tr w:rsidR="00F77F21" w:rsidRPr="000441A3"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F77F21" w:rsidRPr="000441A3" w:rsidRDefault="00F77F21" w:rsidP="00F77F21">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CE5B3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0441A3" w:rsidRDefault="00F77F21" w:rsidP="00F77F21">
            <w:pPr>
              <w:pStyle w:val="fielddata"/>
              <w:ind w:left="75"/>
              <w:rPr>
                <w:lang w:val="ru-RU"/>
              </w:rPr>
            </w:pPr>
            <w:r w:rsidRPr="000441A3">
              <w:t> </w:t>
            </w:r>
          </w:p>
        </w:tc>
      </w:tr>
      <w:tr w:rsidR="00F77F21" w:rsidRPr="000441A3"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F77F21" w:rsidRPr="008C604B" w:rsidRDefault="00F77F21" w:rsidP="00F77F21">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CE5B3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8C604B" w:rsidRDefault="00F77F21" w:rsidP="00F77F21">
            <w:pPr>
              <w:pStyle w:val="fielddata"/>
              <w:ind w:left="75"/>
              <w:rPr>
                <w:lang w:val="ru-RU"/>
              </w:rPr>
            </w:pPr>
          </w:p>
        </w:tc>
      </w:tr>
    </w:tbl>
    <w:p w:rsidR="00F77F21" w:rsidRPr="00E02BB7" w:rsidRDefault="00F77F21" w:rsidP="00F77F21">
      <w:pPr>
        <w:pStyle w:val="af5"/>
        <w:spacing w:before="240" w:after="240"/>
        <w:jc w:val="center"/>
        <w:rPr>
          <w:b/>
          <w:bCs/>
          <w:sz w:val="14"/>
          <w:szCs w:val="14"/>
          <w:lang w:val="ru-RU"/>
        </w:rPr>
      </w:pPr>
      <w:r w:rsidRPr="00763BC4">
        <w:rPr>
          <w:b/>
          <w:bCs/>
          <w:sz w:val="14"/>
          <w:szCs w:val="14"/>
          <w:lang w:val="ru-RU"/>
        </w:rPr>
        <w:t>Прошу выда</w:t>
      </w:r>
      <w:r>
        <w:rPr>
          <w:b/>
          <w:bCs/>
          <w:sz w:val="14"/>
          <w:szCs w:val="14"/>
          <w:lang w:val="ru-RU"/>
        </w:rPr>
        <w:t>вать</w:t>
      </w:r>
      <w:r w:rsidRPr="00763BC4">
        <w:rPr>
          <w:b/>
          <w:bCs/>
          <w:sz w:val="14"/>
          <w:szCs w:val="14"/>
          <w:lang w:val="ru-RU"/>
        </w:rPr>
        <w:t xml:space="preserve"> инвестиционные паи </w:t>
      </w:r>
      <w:r>
        <w:rPr>
          <w:b/>
          <w:bCs/>
          <w:sz w:val="14"/>
          <w:szCs w:val="14"/>
          <w:lang w:val="ru-RU"/>
        </w:rPr>
        <w:t>Ф</w:t>
      </w:r>
      <w:r w:rsidRPr="00763BC4">
        <w:rPr>
          <w:b/>
          <w:bCs/>
          <w:sz w:val="14"/>
          <w:szCs w:val="14"/>
          <w:lang w:val="ru-RU"/>
        </w:rPr>
        <w:t xml:space="preserve">онда </w:t>
      </w:r>
      <w:r w:rsidRPr="00E02BB7">
        <w:rPr>
          <w:b/>
          <w:bCs/>
          <w:sz w:val="14"/>
          <w:szCs w:val="14"/>
          <w:lang w:val="ru-RU"/>
        </w:rPr>
        <w:t>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F77F21"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F77F21" w:rsidRDefault="00F77F21" w:rsidP="00F77F21">
            <w:pPr>
              <w:pStyle w:val="fieldname"/>
              <w:ind w:left="75"/>
              <w:rPr>
                <w:lang w:val="ru-RU"/>
              </w:rPr>
            </w:pPr>
            <w:r>
              <w:rPr>
                <w:lang w:val="ru-RU"/>
              </w:rPr>
              <w:t xml:space="preserve">Реквизиты банковского счета </w:t>
            </w:r>
            <w:r w:rsidRPr="00D2287C">
              <w:rPr>
                <w:lang w:val="ru-RU"/>
              </w:rPr>
              <w:t>лица, передавшего денежные средства в оплату инвестиционных паев</w:t>
            </w:r>
            <w:r>
              <w:rPr>
                <w:b w:val="0"/>
                <w:bCs w:val="0"/>
                <w:sz w:val="9"/>
                <w:szCs w:val="9"/>
                <w:lang w:val="ru-RU"/>
              </w:rPr>
              <w:br/>
            </w:r>
            <w:r w:rsidRPr="006E4633">
              <w:rPr>
                <w:rStyle w:val="fieldcomment1"/>
                <w:bCs w:val="0"/>
                <w:szCs w:val="9"/>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Default="00F77F21" w:rsidP="00F77F21">
            <w:pPr>
              <w:pStyle w:val="fielddata"/>
              <w:ind w:left="75"/>
              <w:rPr>
                <w:lang w:val="ru-RU"/>
              </w:rPr>
            </w:pPr>
            <w:r>
              <w:t> </w:t>
            </w:r>
          </w:p>
        </w:tc>
      </w:tr>
    </w:tbl>
    <w:p w:rsidR="00F77F21" w:rsidRDefault="00F77F21" w:rsidP="00F77F21">
      <w:pPr>
        <w:pStyle w:val="3"/>
        <w:spacing w:before="150"/>
        <w:rPr>
          <w:sz w:val="14"/>
          <w:szCs w:val="14"/>
        </w:rPr>
      </w:pPr>
      <w:r w:rsidRPr="00763BC4">
        <w:rPr>
          <w:sz w:val="14"/>
          <w:szCs w:val="14"/>
        </w:rPr>
        <w:t xml:space="preserve">Информация о </w:t>
      </w:r>
      <w:r>
        <w:rPr>
          <w:sz w:val="14"/>
          <w:szCs w:val="14"/>
        </w:rPr>
        <w:t xml:space="preserve">каждом </w:t>
      </w:r>
      <w:r w:rsidRPr="00763BC4">
        <w:rPr>
          <w:sz w:val="14"/>
          <w:szCs w:val="14"/>
        </w:rPr>
        <w:t xml:space="preserve">номинальном держателе </w:t>
      </w:r>
      <w:r>
        <w:rPr>
          <w:sz w:val="14"/>
          <w:szCs w:val="14"/>
        </w:rPr>
        <w:t>приобрета</w:t>
      </w:r>
      <w:r w:rsidRPr="00763BC4">
        <w:rPr>
          <w:sz w:val="14"/>
          <w:szCs w:val="14"/>
        </w:rPr>
        <w:t>е</w:t>
      </w:r>
      <w:r>
        <w:rPr>
          <w:sz w:val="14"/>
          <w:szCs w:val="14"/>
        </w:rPr>
        <w:t>мых</w:t>
      </w:r>
      <w:r w:rsidRPr="00763BC4">
        <w:rPr>
          <w:sz w:val="14"/>
          <w:szCs w:val="14"/>
        </w:rPr>
        <w:t xml:space="preserve"> инвестиционных паев</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F77F21" w:rsidRPr="000441A3"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Pr="000441A3" w:rsidRDefault="00F77F21" w:rsidP="00F77F21">
            <w:pPr>
              <w:pStyle w:val="fieldname"/>
              <w:spacing w:after="0"/>
              <w:ind w:left="75"/>
              <w:rPr>
                <w:lang w:val="ru-RU"/>
              </w:rPr>
            </w:pPr>
            <w:r>
              <w:rPr>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0441A3" w:rsidRDefault="00F77F21" w:rsidP="00F77F21">
            <w:pPr>
              <w:pStyle w:val="fielddata"/>
              <w:spacing w:after="0"/>
              <w:ind w:left="75"/>
            </w:pPr>
          </w:p>
        </w:tc>
      </w:tr>
      <w:tr w:rsidR="00F77F21" w:rsidRPr="000441A3"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Pr="000441A3" w:rsidRDefault="00F77F21" w:rsidP="00F77F21">
            <w:pPr>
              <w:pStyle w:val="fieldname"/>
              <w:spacing w:after="0"/>
              <w:ind w:left="75"/>
              <w:rPr>
                <w:lang w:val="ru-RU"/>
              </w:rPr>
            </w:pPr>
            <w:r>
              <w:rPr>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0441A3" w:rsidRDefault="00F77F21" w:rsidP="00F77F21">
            <w:pPr>
              <w:pStyle w:val="fielddata"/>
              <w:ind w:left="75"/>
              <w:rPr>
                <w:lang w:val="ru-RU"/>
              </w:rPr>
            </w:pPr>
            <w:r w:rsidRPr="000441A3">
              <w:t> </w:t>
            </w:r>
          </w:p>
        </w:tc>
      </w:tr>
    </w:tbl>
    <w:p w:rsidR="00F77F21" w:rsidRPr="00763BC4" w:rsidRDefault="00F77F21" w:rsidP="00F77F21">
      <w:pPr>
        <w:pStyle w:val="3"/>
        <w:spacing w:before="150"/>
        <w:rPr>
          <w:sz w:val="14"/>
          <w:szCs w:val="14"/>
        </w:rPr>
      </w:pPr>
      <w:r w:rsidRPr="00763BC4">
        <w:rPr>
          <w:sz w:val="14"/>
          <w:szCs w:val="14"/>
        </w:rPr>
        <w:t xml:space="preserve">Информация о </w:t>
      </w:r>
      <w:r>
        <w:rPr>
          <w:sz w:val="14"/>
          <w:szCs w:val="14"/>
        </w:rPr>
        <w:t>приобретателе</w:t>
      </w:r>
      <w:r w:rsidRPr="00763BC4">
        <w:rPr>
          <w:sz w:val="14"/>
          <w:szCs w:val="14"/>
        </w:rPr>
        <w:t xml:space="preserve"> инвестиционных паев</w:t>
      </w:r>
      <w:r w:rsidRPr="006239D0">
        <w:rPr>
          <w:sz w:val="14"/>
          <w:szCs w:val="14"/>
        </w:rPr>
        <w:t>,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F77F21" w:rsidRPr="00763BC4"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F77F21" w:rsidRPr="00763BC4" w:rsidRDefault="00F77F21" w:rsidP="00F77F21">
            <w:pPr>
              <w:pStyle w:val="fieldname"/>
              <w:ind w:left="75"/>
              <w:rPr>
                <w:sz w:val="14"/>
                <w:szCs w:val="14"/>
                <w:lang w:val="ru-RU"/>
              </w:rPr>
            </w:pPr>
            <w:r w:rsidRPr="00763BC4">
              <w:rPr>
                <w:sz w:val="14"/>
                <w:szCs w:val="14"/>
                <w:lang w:val="ru-RU"/>
              </w:rPr>
              <w:t xml:space="preserve">        </w:t>
            </w:r>
            <w:r w:rsidRPr="006813A9">
              <w:rPr>
                <w:sz w:val="14"/>
                <w:szCs w:val="14"/>
                <w:lang w:val="ru-RU"/>
              </w:rPr>
              <w:t>Ф.И.О./</w:t>
            </w:r>
            <w:r w:rsidRPr="00763BC4">
              <w:rPr>
                <w:sz w:val="14"/>
                <w:szCs w:val="14"/>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763BC4" w:rsidRDefault="00F77F21" w:rsidP="00F77F21">
            <w:pPr>
              <w:pStyle w:val="fielddata"/>
              <w:ind w:left="75"/>
              <w:rPr>
                <w:sz w:val="14"/>
                <w:szCs w:val="14"/>
                <w:lang w:val="ru-RU"/>
              </w:rPr>
            </w:pPr>
          </w:p>
        </w:tc>
      </w:tr>
      <w:tr w:rsidR="00F77F21" w:rsidTr="00F77F21">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F77F21" w:rsidRDefault="00F77F21" w:rsidP="00F77F21">
            <w:pPr>
              <w:pStyle w:val="fieldname"/>
              <w:spacing w:before="0" w:after="0"/>
              <w:ind w:left="-49"/>
              <w:rPr>
                <w:lang w:val="ru-RU"/>
              </w:rPr>
            </w:pPr>
          </w:p>
          <w:p w:rsidR="00F77F21" w:rsidRDefault="00F77F21" w:rsidP="00F77F21">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F77F21" w:rsidRDefault="00F77F21" w:rsidP="00F77F21">
            <w:pPr>
              <w:pStyle w:val="fielddata"/>
              <w:ind w:left="75"/>
              <w:rPr>
                <w:lang w:val="ru-RU"/>
              </w:rPr>
            </w:pPr>
            <w:r>
              <w:t> </w:t>
            </w:r>
          </w:p>
        </w:tc>
      </w:tr>
      <w:tr w:rsidR="00F77F21" w:rsidTr="00F77F21">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Pr="00CE5B3F" w:rsidRDefault="00F77F21" w:rsidP="00F77F21">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вид (наименование), серия, номер, дата выдачи документа, удостоверяющего личность</w:t>
            </w:r>
          </w:p>
          <w:p w:rsidR="00F77F21" w:rsidRPr="00CE5B3F" w:rsidRDefault="00F77F21" w:rsidP="00F77F21">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российских юридических лиц – ОГРН, дата, наименование органа, осуществляющего регистрацию</w:t>
            </w:r>
          </w:p>
          <w:p w:rsidR="00F77F21" w:rsidRPr="00CE5B3F" w:rsidRDefault="00F77F21" w:rsidP="00F77F21">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F77F21" w:rsidRPr="009C69E2" w:rsidRDefault="00F77F21" w:rsidP="00F77F21">
            <w:pPr>
              <w:pStyle w:val="fielddata"/>
              <w:ind w:left="75"/>
              <w:rPr>
                <w:lang w:val="ru-RU"/>
              </w:rPr>
            </w:pPr>
          </w:p>
        </w:tc>
      </w:tr>
      <w:tr w:rsidR="00F77F21" w:rsidRPr="00763BC4"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Pr="00763BC4" w:rsidRDefault="00F77F21" w:rsidP="00F77F21">
            <w:pPr>
              <w:pStyle w:val="fieldname"/>
              <w:spacing w:after="0"/>
              <w:ind w:left="75"/>
              <w:rPr>
                <w:sz w:val="14"/>
                <w:szCs w:val="14"/>
                <w:lang w:val="ru-RU"/>
              </w:rPr>
            </w:pPr>
            <w:r w:rsidRPr="00763BC4">
              <w:rPr>
                <w:bCs w:val="0"/>
                <w:iCs/>
                <w:noProof/>
                <w:sz w:val="14"/>
                <w:szCs w:val="14"/>
                <w:lang w:val="ru-RU"/>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763BC4" w:rsidRDefault="00F77F21" w:rsidP="00F77F21">
            <w:pPr>
              <w:pStyle w:val="fielddata"/>
              <w:spacing w:after="0"/>
              <w:ind w:left="75"/>
              <w:rPr>
                <w:sz w:val="14"/>
                <w:szCs w:val="14"/>
                <w:lang w:val="ru-RU"/>
              </w:rPr>
            </w:pPr>
          </w:p>
        </w:tc>
      </w:tr>
    </w:tbl>
    <w:p w:rsidR="00F77F21" w:rsidRDefault="00F77F21" w:rsidP="00F77F21">
      <w:pPr>
        <w:pStyle w:val="af5"/>
        <w:spacing w:before="120" w:after="120"/>
        <w:jc w:val="center"/>
        <w:rPr>
          <w:b/>
          <w:bCs/>
          <w:lang w:val="ru-RU"/>
        </w:rPr>
      </w:pPr>
    </w:p>
    <w:p w:rsidR="00F77F21" w:rsidRDefault="00F77F21" w:rsidP="00F77F21">
      <w:pPr>
        <w:pStyle w:val="af5"/>
        <w:spacing w:before="120" w:after="120"/>
        <w:jc w:val="center"/>
        <w:rPr>
          <w:lang w:val="ru-RU"/>
        </w:rPr>
      </w:pPr>
      <w:r w:rsidRPr="00F77F21">
        <w:rPr>
          <w:b/>
          <w:bCs/>
          <w:lang w:val="ru-RU"/>
        </w:rPr>
        <w:t>Настоящая заявка носит безотзывный характер. С Правилами Фонда ознакомлен.</w:t>
      </w:r>
    </w:p>
    <w:tbl>
      <w:tblPr>
        <w:tblpPr w:leftFromText="180" w:rightFromText="180" w:vertAnchor="text" w:horzAnchor="page" w:tblpX="1876" w:tblpY="101"/>
        <w:tblW w:w="3858" w:type="pct"/>
        <w:tblCellSpacing w:w="75" w:type="dxa"/>
        <w:tblCellMar>
          <w:left w:w="0" w:type="dxa"/>
          <w:right w:w="0" w:type="dxa"/>
        </w:tblCellMar>
        <w:tblLook w:val="0000"/>
      </w:tblPr>
      <w:tblGrid>
        <w:gridCol w:w="8511"/>
      </w:tblGrid>
      <w:tr w:rsidR="00F77F21" w:rsidRPr="000441A3" w:rsidTr="00F77F21">
        <w:trPr>
          <w:tblCellSpacing w:w="75" w:type="dxa"/>
        </w:trPr>
        <w:tc>
          <w:tcPr>
            <w:tcW w:w="4822" w:type="pct"/>
            <w:tcMar>
              <w:top w:w="30" w:type="dxa"/>
              <w:left w:w="75" w:type="dxa"/>
              <w:bottom w:w="30" w:type="dxa"/>
              <w:right w:w="75" w:type="dxa"/>
            </w:tcMar>
          </w:tcPr>
          <w:p w:rsidR="00F77F21" w:rsidRPr="000441A3" w:rsidRDefault="00F77F21" w:rsidP="00F77F21">
            <w:pPr>
              <w:pStyle w:val="signfield"/>
              <w:spacing w:before="0" w:after="0"/>
              <w:ind w:left="75"/>
              <w:rPr>
                <w:lang w:val="ru-RU"/>
              </w:rPr>
            </w:pPr>
            <w:r>
              <w:rPr>
                <w:lang w:val="ru-RU"/>
              </w:rPr>
              <w:t>Подпись уполномоченного представителя</w:t>
            </w:r>
          </w:p>
          <w:p w:rsidR="00F77F21" w:rsidRPr="000441A3" w:rsidRDefault="00F77F21" w:rsidP="00F77F21">
            <w:pPr>
              <w:pStyle w:val="stampfield"/>
              <w:spacing w:after="0"/>
              <w:ind w:left="142"/>
              <w:rPr>
                <w:lang w:val="ru-RU"/>
              </w:rPr>
            </w:pPr>
            <w:r>
              <w:rPr>
                <w:b/>
                <w:bCs/>
                <w:sz w:val="12"/>
                <w:szCs w:val="12"/>
                <w:vertAlign w:val="superscript"/>
                <w:lang w:val="ru-RU"/>
              </w:rPr>
              <w:t xml:space="preserve">                                                                                                                                                            </w:t>
            </w:r>
            <w:r>
              <w:rPr>
                <w:lang w:val="ru-RU"/>
              </w:rPr>
              <w:t xml:space="preserve">                                                 </w:t>
            </w:r>
            <w:r w:rsidRPr="000441A3">
              <w:rPr>
                <w:lang w:val="ru-RU"/>
              </w:rPr>
              <w:t>М.П.</w:t>
            </w:r>
          </w:p>
        </w:tc>
      </w:tr>
      <w:tr w:rsidR="00F77F21" w:rsidRPr="000441A3" w:rsidTr="00F77F21">
        <w:trPr>
          <w:trHeight w:val="542"/>
          <w:tblCellSpacing w:w="75" w:type="dxa"/>
        </w:trPr>
        <w:tc>
          <w:tcPr>
            <w:tcW w:w="4822" w:type="pct"/>
            <w:tcMar>
              <w:top w:w="30" w:type="dxa"/>
              <w:left w:w="75" w:type="dxa"/>
              <w:bottom w:w="30" w:type="dxa"/>
              <w:right w:w="75" w:type="dxa"/>
            </w:tcMar>
          </w:tcPr>
          <w:p w:rsidR="00F77F21" w:rsidRDefault="00F77F21" w:rsidP="00F77F21">
            <w:pPr>
              <w:pStyle w:val="signfield"/>
              <w:spacing w:before="0" w:after="0"/>
              <w:ind w:left="75"/>
              <w:rPr>
                <w:lang w:val="ru-RU"/>
              </w:rPr>
            </w:pPr>
            <w:r w:rsidRPr="000441A3">
              <w:rPr>
                <w:lang w:val="ru-RU"/>
              </w:rPr>
              <w:t>Подпись лица</w:t>
            </w:r>
            <w:r w:rsidRPr="000441A3">
              <w:rPr>
                <w:b/>
                <w:lang w:val="ru-RU"/>
              </w:rPr>
              <w:t>,</w:t>
            </w:r>
            <w:r>
              <w:rPr>
                <w:b/>
                <w:lang w:val="ru-RU"/>
              </w:rPr>
              <w:t xml:space="preserve"> </w:t>
            </w:r>
            <w:r w:rsidRPr="000441A3">
              <w:rPr>
                <w:lang w:val="ru-RU"/>
              </w:rPr>
              <w:t xml:space="preserve">принявшего заявку </w:t>
            </w:r>
          </w:p>
          <w:p w:rsidR="00F77F21" w:rsidRPr="0042778F" w:rsidRDefault="00F77F21" w:rsidP="00F77F21">
            <w:pPr>
              <w:tabs>
                <w:tab w:val="left" w:pos="7023"/>
              </w:tabs>
              <w:rPr>
                <w:rFonts w:ascii="Arial" w:hAnsi="Arial" w:cs="Arial"/>
                <w:sz w:val="20"/>
              </w:rPr>
            </w:pPr>
            <w:r>
              <w:t xml:space="preserve">                                                                                                               </w:t>
            </w:r>
            <w:r w:rsidRPr="0042778F">
              <w:rPr>
                <w:rFonts w:ascii="Arial" w:hAnsi="Arial" w:cs="Arial"/>
                <w:sz w:val="20"/>
              </w:rPr>
              <w:t>М.П.</w:t>
            </w:r>
          </w:p>
        </w:tc>
      </w:tr>
    </w:tbl>
    <w:p w:rsidR="00F77F21" w:rsidRDefault="00F77F21" w:rsidP="00F77F21">
      <w:pPr>
        <w:widowControl w:val="0"/>
        <w:autoSpaceDE w:val="0"/>
        <w:autoSpaceDN w:val="0"/>
        <w:adjustRightInd w:val="0"/>
        <w:ind w:firstLine="225"/>
        <w:jc w:val="both"/>
        <w:rPr>
          <w:sz w:val="22"/>
          <w:szCs w:val="22"/>
        </w:rPr>
      </w:pPr>
    </w:p>
    <w:p w:rsidR="00F77F21" w:rsidRDefault="00F77F21" w:rsidP="00F77F21">
      <w:pPr>
        <w:widowControl w:val="0"/>
        <w:autoSpaceDE w:val="0"/>
        <w:autoSpaceDN w:val="0"/>
        <w:adjustRightInd w:val="0"/>
        <w:ind w:firstLine="225"/>
        <w:jc w:val="both"/>
        <w:rPr>
          <w:sz w:val="22"/>
          <w:szCs w:val="22"/>
        </w:rPr>
      </w:pPr>
    </w:p>
    <w:p w:rsidR="00F77F21" w:rsidRDefault="00F77F21" w:rsidP="00F77F21">
      <w:pPr>
        <w:widowControl w:val="0"/>
        <w:autoSpaceDE w:val="0"/>
        <w:autoSpaceDN w:val="0"/>
        <w:adjustRightInd w:val="0"/>
        <w:ind w:firstLine="225"/>
        <w:jc w:val="both"/>
        <w:rPr>
          <w:sz w:val="22"/>
          <w:szCs w:val="22"/>
        </w:rPr>
      </w:pPr>
    </w:p>
    <w:p w:rsidR="00F77F21" w:rsidRDefault="00F77F21" w:rsidP="00F77F21">
      <w:pPr>
        <w:widowControl w:val="0"/>
        <w:autoSpaceDE w:val="0"/>
        <w:autoSpaceDN w:val="0"/>
        <w:adjustRightInd w:val="0"/>
        <w:ind w:firstLine="225"/>
        <w:jc w:val="both"/>
        <w:rPr>
          <w:sz w:val="22"/>
          <w:szCs w:val="22"/>
        </w:rPr>
      </w:pPr>
    </w:p>
    <w:p w:rsidR="00F77F21" w:rsidRDefault="00F77F21" w:rsidP="00F77F21">
      <w:pPr>
        <w:widowControl w:val="0"/>
        <w:autoSpaceDE w:val="0"/>
        <w:autoSpaceDN w:val="0"/>
        <w:adjustRightInd w:val="0"/>
        <w:ind w:firstLine="225"/>
        <w:jc w:val="both"/>
        <w:rPr>
          <w:sz w:val="22"/>
          <w:szCs w:val="22"/>
        </w:rPr>
      </w:pPr>
    </w:p>
    <w:p w:rsidR="00F77F21" w:rsidRDefault="00F77F21" w:rsidP="00F77F21">
      <w:pPr>
        <w:widowControl w:val="0"/>
        <w:autoSpaceDE w:val="0"/>
        <w:autoSpaceDN w:val="0"/>
        <w:adjustRightInd w:val="0"/>
        <w:ind w:firstLine="225"/>
        <w:jc w:val="both"/>
        <w:rPr>
          <w:sz w:val="22"/>
          <w:szCs w:val="22"/>
        </w:rPr>
      </w:pPr>
    </w:p>
    <w:p w:rsidR="00F77F21" w:rsidRDefault="00F77F21" w:rsidP="00F77F21">
      <w:pPr>
        <w:widowControl w:val="0"/>
        <w:autoSpaceDE w:val="0"/>
        <w:autoSpaceDN w:val="0"/>
        <w:adjustRightInd w:val="0"/>
        <w:ind w:firstLine="225"/>
        <w:jc w:val="both"/>
        <w:rPr>
          <w:sz w:val="22"/>
          <w:szCs w:val="22"/>
        </w:rPr>
      </w:pPr>
    </w:p>
    <w:p w:rsidR="00F77F21" w:rsidRDefault="00F77F21" w:rsidP="00F77F21">
      <w:pPr>
        <w:pStyle w:val="fieldcomment"/>
        <w:jc w:val="right"/>
        <w:rPr>
          <w:lang w:val="ru-RU"/>
        </w:rPr>
      </w:pPr>
      <w:r>
        <w:rPr>
          <w:lang w:val="ru-RU"/>
        </w:rPr>
        <w:lastRenderedPageBreak/>
        <w:t xml:space="preserve">Приложение № 3 к Правилам Фонда </w:t>
      </w:r>
    </w:p>
    <w:p w:rsidR="00F77F21" w:rsidRPr="00F77F21" w:rsidRDefault="00F77F21" w:rsidP="00F77F21">
      <w:pPr>
        <w:pStyle w:val="1"/>
        <w:spacing w:before="0"/>
        <w:jc w:val="center"/>
        <w:rPr>
          <w:b/>
        </w:rPr>
      </w:pPr>
      <w:r w:rsidRPr="00F77F21">
        <w:rPr>
          <w:b/>
        </w:rPr>
        <w:t xml:space="preserve">Заявка на погашение инвестиционных паев №____________ </w:t>
      </w:r>
      <w:r w:rsidRPr="00F77F21">
        <w:rPr>
          <w:b/>
        </w:rPr>
        <w:br/>
      </w:r>
    </w:p>
    <w:p w:rsidR="00F77F21" w:rsidRDefault="00F77F21" w:rsidP="00F77F21">
      <w:pPr>
        <w:pStyle w:val="fielddata"/>
        <w:rPr>
          <w:lang w:val="ru-RU"/>
        </w:rPr>
      </w:pPr>
      <w:r>
        <w:rPr>
          <w:b/>
          <w:bCs/>
          <w:lang w:val="ru-RU"/>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F77F21"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Default="00F77F21" w:rsidP="00F77F21">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rsidR="00F77F21" w:rsidRPr="006E4633" w:rsidRDefault="00F77F21" w:rsidP="00F77F21">
            <w:pPr>
              <w:pStyle w:val="fieldname"/>
              <w:spacing w:before="0" w:after="0"/>
              <w:ind w:left="74"/>
              <w:rPr>
                <w:sz w:val="9"/>
                <w:szCs w:val="9"/>
                <w:lang w:val="ru-RU"/>
              </w:rPr>
            </w:pPr>
            <w:r w:rsidRPr="00F77F21">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Default="0007787B" w:rsidP="00F77F21">
            <w:pPr>
              <w:pStyle w:val="fielddata"/>
              <w:ind w:left="75"/>
              <w:rPr>
                <w:lang w:val="ru-RU"/>
              </w:rPr>
            </w:pPr>
            <w:r w:rsidRPr="00A917C8">
              <w:rPr>
                <w:b/>
                <w:bCs/>
                <w:lang w:val="ru-RU"/>
              </w:rPr>
              <w:t xml:space="preserve">Открытый паевой инвестиционный фонд </w:t>
            </w:r>
            <w:r>
              <w:rPr>
                <w:b/>
                <w:bCs/>
                <w:lang w:val="ru-RU"/>
              </w:rPr>
              <w:t>рыночных финансовых инструментов</w:t>
            </w:r>
            <w:r w:rsidRPr="00A917C8">
              <w:rPr>
                <w:b/>
                <w:bCs/>
                <w:lang w:val="ru-RU"/>
              </w:rPr>
              <w:t xml:space="preserve"> «Арсагера – фонд акций»</w:t>
            </w:r>
          </w:p>
        </w:tc>
      </w:tr>
      <w:tr w:rsidR="00F77F21"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Default="00F77F21" w:rsidP="00F77F21">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Default="006205C8" w:rsidP="00F77F21">
            <w:pPr>
              <w:pStyle w:val="fielddata"/>
              <w:ind w:left="75"/>
              <w:rPr>
                <w:lang w:val="ru-RU"/>
              </w:rPr>
            </w:pPr>
            <w:r>
              <w:rPr>
                <w:b/>
                <w:bCs/>
                <w:lang w:val="ru-RU"/>
              </w:rPr>
              <w:t>Публичное</w:t>
            </w:r>
            <w:r w:rsidR="00F77F21" w:rsidRPr="00A917C8">
              <w:rPr>
                <w:b/>
                <w:bCs/>
                <w:lang w:val="ru-RU"/>
              </w:rPr>
              <w:t xml:space="preserve"> акционерное общество «Управляющая компания «Арсагера»</w:t>
            </w:r>
          </w:p>
        </w:tc>
      </w:tr>
    </w:tbl>
    <w:p w:rsidR="00F77F21" w:rsidRDefault="00F77F21" w:rsidP="00F77F21">
      <w:pPr>
        <w:pStyle w:val="3"/>
        <w:spacing w:before="150"/>
      </w:pPr>
      <w:r>
        <w:t>Заявитель</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F77F21" w:rsidTr="00F77F21">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F77F21" w:rsidRPr="00CE5B3F" w:rsidRDefault="00F77F21" w:rsidP="00F77F21">
            <w:pPr>
              <w:pStyle w:val="fieldname"/>
              <w:spacing w:after="0"/>
              <w:ind w:left="74"/>
              <w:rPr>
                <w:sz w:val="9"/>
                <w:szCs w:val="9"/>
                <w:lang w:val="ru-RU"/>
              </w:rPr>
            </w:pPr>
            <w:r>
              <w:rPr>
                <w:lang w:val="ru-RU"/>
              </w:rPr>
              <w:t>Ф.И.О.</w:t>
            </w:r>
            <w:r w:rsidRPr="00F77F21">
              <w:rPr>
                <w:lang w:val="ru-RU"/>
              </w:rPr>
              <w:t>/</w:t>
            </w:r>
            <w:r w:rsidRPr="00CE5B3F">
              <w:rPr>
                <w:lang w:val="ru-RU"/>
              </w:rPr>
              <w:t>Полное наименование</w:t>
            </w:r>
          </w:p>
        </w:tc>
        <w:tc>
          <w:tcPr>
            <w:tcW w:w="2274" w:type="pct"/>
            <w:tcBorders>
              <w:top w:val="nil"/>
              <w:left w:val="nil"/>
              <w:right w:val="nil"/>
            </w:tcBorders>
            <w:tcMar>
              <w:top w:w="30" w:type="dxa"/>
              <w:left w:w="75" w:type="dxa"/>
              <w:bottom w:w="30" w:type="dxa"/>
              <w:right w:w="75" w:type="dxa"/>
            </w:tcMar>
            <w:vAlign w:val="center"/>
          </w:tcPr>
          <w:p w:rsidR="00F77F21" w:rsidRDefault="00F77F21" w:rsidP="00F77F21">
            <w:pPr>
              <w:pStyle w:val="fielddata"/>
              <w:spacing w:before="0"/>
              <w:ind w:left="75"/>
              <w:rPr>
                <w:lang w:val="ru-RU"/>
              </w:rPr>
            </w:pPr>
            <w:r>
              <w:t> </w:t>
            </w:r>
          </w:p>
        </w:tc>
      </w:tr>
      <w:tr w:rsidR="00F77F21" w:rsidTr="00F77F21">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F77F21" w:rsidRDefault="00F77F21" w:rsidP="00F77F21">
            <w:pPr>
              <w:pStyle w:val="fieldname"/>
              <w:spacing w:before="0" w:after="0"/>
              <w:ind w:left="-49"/>
              <w:rPr>
                <w:lang w:val="ru-RU"/>
              </w:rPr>
            </w:pPr>
          </w:p>
          <w:p w:rsidR="00F77F21" w:rsidRDefault="00F77F21" w:rsidP="00F77F21">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F77F21" w:rsidRDefault="00F77F21" w:rsidP="00F77F21">
            <w:pPr>
              <w:pStyle w:val="fielddata"/>
              <w:ind w:left="75"/>
              <w:rPr>
                <w:lang w:val="ru-RU"/>
              </w:rPr>
            </w:pPr>
            <w:r>
              <w:t> </w:t>
            </w:r>
          </w:p>
        </w:tc>
      </w:tr>
      <w:tr w:rsidR="00F77F21"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Pr="00F77F21" w:rsidRDefault="00F77F21" w:rsidP="00F77F21">
            <w:pPr>
              <w:pStyle w:val="fieldname"/>
              <w:spacing w:before="0" w:after="0"/>
              <w:ind w:left="74"/>
              <w:jc w:val="left"/>
              <w:rPr>
                <w:sz w:val="9"/>
                <w:szCs w:val="9"/>
                <w:lang w:val="ru-RU"/>
              </w:rPr>
            </w:pPr>
            <w:r w:rsidRPr="006E4633">
              <w:rPr>
                <w:sz w:val="9"/>
                <w:szCs w:val="8"/>
              </w:rPr>
              <w:sym w:font="Symbol" w:char="F0B7"/>
            </w:r>
            <w:r w:rsidRPr="00F77F21">
              <w:rPr>
                <w:sz w:val="9"/>
                <w:szCs w:val="9"/>
                <w:lang w:val="ru-RU"/>
              </w:rPr>
              <w:t xml:space="preserve">  вид (наименование), серия, номер, дата выдачи документа, удостоверяющего личность</w:t>
            </w:r>
          </w:p>
          <w:p w:rsidR="00F77F21" w:rsidRPr="00F77F21" w:rsidRDefault="00F77F21" w:rsidP="00F77F21">
            <w:pPr>
              <w:pStyle w:val="fieldname"/>
              <w:spacing w:before="0" w:after="0"/>
              <w:ind w:left="74"/>
              <w:jc w:val="left"/>
              <w:rPr>
                <w:sz w:val="9"/>
                <w:szCs w:val="9"/>
                <w:lang w:val="ru-RU"/>
              </w:rPr>
            </w:pPr>
            <w:r w:rsidRPr="006E4633">
              <w:rPr>
                <w:sz w:val="9"/>
                <w:szCs w:val="8"/>
              </w:rPr>
              <w:sym w:font="Symbol" w:char="F0B7"/>
            </w:r>
            <w:r w:rsidRPr="00F77F21">
              <w:rPr>
                <w:sz w:val="9"/>
                <w:szCs w:val="9"/>
                <w:lang w:val="ru-RU"/>
              </w:rPr>
              <w:t xml:space="preserve">  для российских юридических лиц – ОГРН, дата, наименование органа, осуществляющего регистрацию</w:t>
            </w:r>
          </w:p>
          <w:p w:rsidR="00F77F21" w:rsidRPr="00CE5B3F" w:rsidRDefault="00F77F21" w:rsidP="00F77F21">
            <w:pPr>
              <w:pStyle w:val="fieldname"/>
              <w:spacing w:before="0" w:after="0"/>
              <w:ind w:left="74"/>
              <w:jc w:val="left"/>
              <w:rPr>
                <w:sz w:val="9"/>
                <w:szCs w:val="9"/>
                <w:lang w:val="ru-RU"/>
              </w:rPr>
            </w:pPr>
            <w:r w:rsidRPr="006E4633">
              <w:rPr>
                <w:sz w:val="9"/>
                <w:szCs w:val="8"/>
              </w:rPr>
              <w:sym w:font="Symbol" w:char="F0B7"/>
            </w:r>
            <w:r w:rsidRPr="00F77F21">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BA3EA1" w:rsidRDefault="00F77F21" w:rsidP="00F77F21">
            <w:pPr>
              <w:pStyle w:val="fielddata"/>
              <w:ind w:left="75"/>
              <w:rPr>
                <w:lang w:val="ru-RU"/>
              </w:rPr>
            </w:pPr>
          </w:p>
        </w:tc>
      </w:tr>
      <w:tr w:rsidR="00F77F21"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Pr="00763BC4" w:rsidRDefault="00F77F21" w:rsidP="00F77F21">
            <w:pPr>
              <w:pStyle w:val="fieldname"/>
              <w:spacing w:after="0"/>
              <w:ind w:left="74"/>
              <w:rPr>
                <w:sz w:val="14"/>
                <w:szCs w:val="14"/>
                <w:lang w:val="ru-RU"/>
              </w:rPr>
            </w:pPr>
            <w:r w:rsidRPr="00763BC4">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BA3EA1" w:rsidRDefault="00F77F21" w:rsidP="00F77F21">
            <w:pPr>
              <w:pStyle w:val="fielddata"/>
              <w:ind w:left="75"/>
              <w:rPr>
                <w:lang w:val="ru-RU"/>
              </w:rPr>
            </w:pPr>
          </w:p>
        </w:tc>
      </w:tr>
    </w:tbl>
    <w:p w:rsidR="00F77F21" w:rsidRDefault="00F77F21" w:rsidP="00B42FE2">
      <w:pPr>
        <w:pStyle w:val="3"/>
      </w:pPr>
      <w: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F77F21"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Default="00F77F21" w:rsidP="00F77F21">
            <w:pPr>
              <w:pStyle w:val="fieldname"/>
              <w:spacing w:after="0"/>
              <w:ind w:left="75"/>
              <w:rPr>
                <w:lang w:val="ru-RU"/>
              </w:rPr>
            </w:pPr>
            <w:r>
              <w:rPr>
                <w:lang w:val="ru-RU"/>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Default="00F77F21" w:rsidP="00F77F21">
            <w:pPr>
              <w:pStyle w:val="fielddata"/>
              <w:spacing w:after="0"/>
              <w:ind w:left="75"/>
              <w:rPr>
                <w:lang w:val="ru-RU"/>
              </w:rPr>
            </w:pPr>
          </w:p>
        </w:tc>
      </w:tr>
      <w:tr w:rsidR="00F77F21" w:rsidTr="00F77F21">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F77F21" w:rsidRPr="00A20102" w:rsidRDefault="00F77F21" w:rsidP="00F77F21">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F77F21" w:rsidRDefault="00F77F21" w:rsidP="00F77F21">
            <w:pPr>
              <w:pStyle w:val="fielddata"/>
              <w:ind w:left="75"/>
              <w:rPr>
                <w:lang w:val="ru-RU"/>
              </w:rPr>
            </w:pPr>
            <w:r>
              <w:t> </w:t>
            </w:r>
          </w:p>
        </w:tc>
      </w:tr>
      <w:tr w:rsidR="00F77F21" w:rsidTr="00F77F21">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Pr="00CE5B3F" w:rsidRDefault="00F77F21" w:rsidP="00F77F21">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наименование документа, номер, кем выдан, дата выдачи</w:t>
            </w:r>
          </w:p>
          <w:p w:rsidR="00F77F21" w:rsidRPr="00CE5B3F" w:rsidRDefault="00F77F21" w:rsidP="00F77F21">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ОГРН, дата внесения в ЕГРЮЛ записи, наименование регистрирующего </w:t>
            </w:r>
            <w:r>
              <w:rPr>
                <w:sz w:val="9"/>
                <w:szCs w:val="9"/>
                <w:lang w:val="ru-RU"/>
              </w:rPr>
              <w:t xml:space="preserve"> </w:t>
            </w:r>
            <w:r w:rsidRPr="00CE5B3F">
              <w:rPr>
                <w:sz w:val="9"/>
                <w:szCs w:val="9"/>
                <w:lang w:val="ru-RU"/>
              </w:rPr>
              <w:t>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F77F21" w:rsidRPr="00203363" w:rsidRDefault="00F77F21" w:rsidP="00F77F21">
            <w:pPr>
              <w:pStyle w:val="fielddata"/>
              <w:ind w:left="75"/>
              <w:rPr>
                <w:lang w:val="ru-RU"/>
              </w:rPr>
            </w:pPr>
          </w:p>
        </w:tc>
      </w:tr>
      <w:tr w:rsidR="00F77F21"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F77F21" w:rsidRDefault="00F77F21" w:rsidP="00F77F21">
            <w:pPr>
              <w:pStyle w:val="fieldname"/>
              <w:spacing w:after="0"/>
              <w:ind w:left="75"/>
              <w:rPr>
                <w:lang w:val="ru-RU"/>
              </w:rPr>
            </w:pPr>
            <w:r>
              <w:rPr>
                <w:lang w:val="ru-RU"/>
              </w:rPr>
              <w:t>Действующий на основании</w:t>
            </w:r>
            <w:r>
              <w:rPr>
                <w:b w:val="0"/>
                <w:bCs w:val="0"/>
                <w:sz w:val="9"/>
                <w:szCs w:val="9"/>
                <w:lang w:val="ru-RU"/>
              </w:rPr>
              <w:br/>
            </w:r>
            <w:r w:rsidRPr="006E4633">
              <w:rPr>
                <w:rStyle w:val="fieldcomment1"/>
                <w:bCs w:val="0"/>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Default="00F77F21" w:rsidP="00F77F21">
            <w:pPr>
              <w:pStyle w:val="fielddata"/>
              <w:ind w:left="75"/>
              <w:rPr>
                <w:lang w:val="ru-RU"/>
              </w:rPr>
            </w:pPr>
            <w:r>
              <w:t> </w:t>
            </w:r>
          </w:p>
        </w:tc>
      </w:tr>
    </w:tbl>
    <w:p w:rsidR="00F77F21" w:rsidRPr="00F60B0B" w:rsidRDefault="00F77F21" w:rsidP="00F77F21">
      <w:pPr>
        <w:pStyle w:val="3"/>
        <w:widowControl w:val="0"/>
        <w:autoSpaceDE w:val="0"/>
        <w:autoSpaceDN w:val="0"/>
        <w:adjustRightInd w:val="0"/>
        <w:spacing w:before="108" w:after="108"/>
        <w:rPr>
          <w:b w:val="0"/>
          <w:i/>
        </w:rPr>
      </w:pPr>
      <w:r w:rsidRPr="00F60B0B">
        <w:rPr>
          <w:b w:val="0"/>
          <w:i/>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F77F21" w:rsidRPr="000441A3"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F77F21" w:rsidRPr="000441A3" w:rsidRDefault="00F77F21" w:rsidP="00F77F21">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0441A3" w:rsidRDefault="00F77F21" w:rsidP="00F77F21">
            <w:pPr>
              <w:pStyle w:val="fielddata"/>
              <w:ind w:left="75"/>
            </w:pPr>
          </w:p>
        </w:tc>
      </w:tr>
      <w:tr w:rsidR="00F77F21" w:rsidRPr="000441A3"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F77F21" w:rsidRPr="000441A3" w:rsidRDefault="00F77F21" w:rsidP="00F77F21">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CE5B3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0441A3" w:rsidRDefault="00F77F21" w:rsidP="00F77F21">
            <w:pPr>
              <w:pStyle w:val="fielddata"/>
              <w:ind w:left="75"/>
              <w:rPr>
                <w:lang w:val="ru-RU"/>
              </w:rPr>
            </w:pPr>
            <w:r w:rsidRPr="000441A3">
              <w:t> </w:t>
            </w:r>
          </w:p>
        </w:tc>
      </w:tr>
      <w:tr w:rsidR="00F77F21" w:rsidRPr="000441A3"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F77F21" w:rsidRPr="008C604B" w:rsidRDefault="00F77F21" w:rsidP="00F77F21">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CE5B3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8C604B" w:rsidRDefault="00F77F21" w:rsidP="00F77F21">
            <w:pPr>
              <w:pStyle w:val="fielddata"/>
              <w:ind w:left="75"/>
              <w:rPr>
                <w:lang w:val="ru-RU"/>
              </w:rPr>
            </w:pPr>
          </w:p>
        </w:tc>
      </w:tr>
    </w:tbl>
    <w:p w:rsidR="00F77F21" w:rsidRPr="00203363" w:rsidRDefault="00F77F21" w:rsidP="00F77F21">
      <w:pPr>
        <w:pStyle w:val="3"/>
        <w:widowControl w:val="0"/>
        <w:autoSpaceDE w:val="0"/>
        <w:autoSpaceDN w:val="0"/>
        <w:adjustRightInd w:val="0"/>
        <w:spacing w:before="108" w:after="108"/>
      </w:pPr>
      <w: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F77F21" w:rsidRPr="000441A3"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Pr="000441A3" w:rsidRDefault="00F77F21" w:rsidP="00F77F21">
            <w:pPr>
              <w:pStyle w:val="fieldname"/>
              <w:spacing w:after="0"/>
              <w:ind w:left="75"/>
              <w:rPr>
                <w:lang w:val="ru-RU"/>
              </w:rPr>
            </w:pPr>
            <w:r>
              <w:rPr>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0441A3" w:rsidRDefault="00F77F21" w:rsidP="00F77F21">
            <w:pPr>
              <w:pStyle w:val="fielddata"/>
              <w:spacing w:after="0"/>
              <w:ind w:left="75"/>
            </w:pPr>
          </w:p>
        </w:tc>
      </w:tr>
      <w:tr w:rsidR="00F77F21" w:rsidRPr="000441A3" w:rsidTr="00F77F21">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F77F21" w:rsidRPr="008C604B" w:rsidRDefault="00F77F21" w:rsidP="00F77F21">
            <w:pPr>
              <w:pStyle w:val="fieldname"/>
              <w:spacing w:after="0"/>
              <w:ind w:left="75"/>
              <w:rPr>
                <w:lang w:val="ru-RU"/>
              </w:rPr>
            </w:pPr>
            <w:r>
              <w:rPr>
                <w:lang w:val="ru-RU"/>
              </w:rPr>
              <w:t>Прошу перечислить сумму денежной компенсации на счет</w:t>
            </w:r>
            <w:r>
              <w:rPr>
                <w:rStyle w:val="af"/>
                <w:rFonts w:cs="Arial"/>
                <w:lang w:val="ru-RU"/>
              </w:rPr>
              <w:footnoteReference w:customMarkFollows="1" w:id="2"/>
              <w:t>п1</w:t>
            </w:r>
            <w:r w:rsidRPr="000441A3">
              <w:rPr>
                <w:b w:val="0"/>
                <w:bCs w:val="0"/>
                <w:sz w:val="9"/>
                <w:szCs w:val="9"/>
                <w:lang w:val="ru-RU"/>
              </w:rPr>
              <w:br/>
            </w:r>
            <w:r w:rsidRPr="006E4633">
              <w:rPr>
                <w:rStyle w:val="fieldcomment1"/>
                <w:bCs w:val="0"/>
                <w:szCs w:val="9"/>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F77F21" w:rsidRPr="008C604B" w:rsidRDefault="00F77F21" w:rsidP="00F77F21">
            <w:pPr>
              <w:pStyle w:val="fielddata"/>
              <w:spacing w:after="0"/>
              <w:ind w:left="75"/>
              <w:rPr>
                <w:lang w:val="ru-RU"/>
              </w:rPr>
            </w:pPr>
          </w:p>
        </w:tc>
      </w:tr>
    </w:tbl>
    <w:p w:rsidR="00F77F21" w:rsidRDefault="00F77F21" w:rsidP="00F77F21">
      <w:pPr>
        <w:pStyle w:val="af5"/>
        <w:spacing w:before="375" w:after="0"/>
        <w:jc w:val="center"/>
        <w:rPr>
          <w:lang w:val="ru-RU"/>
        </w:rPr>
      </w:pPr>
      <w:r>
        <w:rPr>
          <w:b/>
          <w:bCs/>
          <w:lang w:val="ru-RU"/>
        </w:rPr>
        <w:t>Настоящим прошу погасить указанное количество инвестиционных паев Фонда.</w:t>
      </w:r>
    </w:p>
    <w:p w:rsidR="00F77F21" w:rsidRDefault="00F77F21" w:rsidP="00F77F21">
      <w:pPr>
        <w:pStyle w:val="af5"/>
        <w:spacing w:before="375" w:after="375"/>
        <w:jc w:val="center"/>
      </w:pPr>
      <w:r w:rsidRPr="000C6341">
        <w:rPr>
          <w:b/>
          <w:bCs/>
          <w:lang w:val="ru-RU"/>
        </w:rPr>
        <w:t>Настоящая заявка носит безотзывный характер. С Правилами Фонда ознакомлен.</w:t>
      </w:r>
    </w:p>
    <w:tbl>
      <w:tblPr>
        <w:tblpPr w:leftFromText="180" w:rightFromText="180" w:vertAnchor="text" w:horzAnchor="page" w:tblpX="2106" w:tblpY="163"/>
        <w:tblW w:w="3858" w:type="pct"/>
        <w:tblCellSpacing w:w="75" w:type="dxa"/>
        <w:tblCellMar>
          <w:left w:w="0" w:type="dxa"/>
          <w:right w:w="0" w:type="dxa"/>
        </w:tblCellMar>
        <w:tblLook w:val="0000"/>
      </w:tblPr>
      <w:tblGrid>
        <w:gridCol w:w="8511"/>
      </w:tblGrid>
      <w:tr w:rsidR="00F77F21" w:rsidRPr="000441A3" w:rsidTr="00F77F21">
        <w:trPr>
          <w:tblCellSpacing w:w="75" w:type="dxa"/>
        </w:trPr>
        <w:tc>
          <w:tcPr>
            <w:tcW w:w="4822" w:type="pct"/>
            <w:tcMar>
              <w:top w:w="30" w:type="dxa"/>
              <w:left w:w="75" w:type="dxa"/>
              <w:bottom w:w="30" w:type="dxa"/>
              <w:right w:w="75" w:type="dxa"/>
            </w:tcMar>
          </w:tcPr>
          <w:p w:rsidR="00F77F21" w:rsidRPr="000441A3" w:rsidRDefault="00F77F21" w:rsidP="00F77F21">
            <w:pPr>
              <w:pStyle w:val="signfield"/>
              <w:spacing w:before="0" w:after="0"/>
              <w:ind w:left="75"/>
              <w:rPr>
                <w:lang w:val="ru-RU"/>
              </w:rPr>
            </w:pPr>
            <w:r>
              <w:rPr>
                <w:lang w:val="ru-RU"/>
              </w:rPr>
              <w:t>Подпись заявителя</w:t>
            </w:r>
          </w:p>
          <w:p w:rsidR="00F77F21" w:rsidRPr="000441A3" w:rsidRDefault="00F77F21" w:rsidP="00F77F21">
            <w:pPr>
              <w:pStyle w:val="stampfield"/>
              <w:spacing w:after="0"/>
              <w:ind w:left="142"/>
              <w:rPr>
                <w:lang w:val="ru-RU"/>
              </w:rPr>
            </w:pPr>
            <w:r>
              <w:rPr>
                <w:b/>
                <w:bCs/>
                <w:sz w:val="12"/>
                <w:szCs w:val="12"/>
                <w:vertAlign w:val="superscript"/>
                <w:lang w:val="ru-RU"/>
              </w:rPr>
              <w:t xml:space="preserve">                                                                                     </w:t>
            </w:r>
            <w:r w:rsidRPr="0042778F">
              <w:rPr>
                <w:b/>
                <w:bCs/>
                <w:sz w:val="12"/>
                <w:szCs w:val="12"/>
                <w:vertAlign w:val="superscript"/>
                <w:lang w:val="ru-RU"/>
              </w:rPr>
              <w:t>(или уполномоченного представителя)</w:t>
            </w:r>
            <w:r w:rsidRPr="000441A3">
              <w:rPr>
                <w:lang w:val="ru-RU"/>
              </w:rPr>
              <w:t xml:space="preserve"> </w:t>
            </w:r>
            <w:r>
              <w:rPr>
                <w:lang w:val="ru-RU"/>
              </w:rPr>
              <w:t xml:space="preserve">                                                 </w:t>
            </w:r>
            <w:r w:rsidRPr="000441A3">
              <w:rPr>
                <w:lang w:val="ru-RU"/>
              </w:rPr>
              <w:t>М.П.</w:t>
            </w:r>
          </w:p>
        </w:tc>
      </w:tr>
      <w:tr w:rsidR="00F77F21" w:rsidRPr="000441A3" w:rsidTr="00F77F21">
        <w:trPr>
          <w:trHeight w:val="542"/>
          <w:tblCellSpacing w:w="75" w:type="dxa"/>
        </w:trPr>
        <w:tc>
          <w:tcPr>
            <w:tcW w:w="4822" w:type="pct"/>
            <w:tcMar>
              <w:top w:w="30" w:type="dxa"/>
              <w:left w:w="75" w:type="dxa"/>
              <w:bottom w:w="30" w:type="dxa"/>
              <w:right w:w="75" w:type="dxa"/>
            </w:tcMar>
          </w:tcPr>
          <w:p w:rsidR="00F77F21" w:rsidRDefault="00F77F21" w:rsidP="00F77F21">
            <w:pPr>
              <w:pStyle w:val="signfield"/>
              <w:spacing w:before="0" w:after="0"/>
              <w:ind w:left="75"/>
              <w:rPr>
                <w:lang w:val="ru-RU"/>
              </w:rPr>
            </w:pPr>
            <w:r w:rsidRPr="000441A3">
              <w:rPr>
                <w:lang w:val="ru-RU"/>
              </w:rPr>
              <w:t>Подпись лица</w:t>
            </w:r>
            <w:r w:rsidRPr="000441A3">
              <w:rPr>
                <w:b/>
                <w:lang w:val="ru-RU"/>
              </w:rPr>
              <w:t>,</w:t>
            </w:r>
            <w:r>
              <w:rPr>
                <w:b/>
                <w:lang w:val="ru-RU"/>
              </w:rPr>
              <w:t xml:space="preserve"> </w:t>
            </w:r>
            <w:r w:rsidRPr="000441A3">
              <w:rPr>
                <w:lang w:val="ru-RU"/>
              </w:rPr>
              <w:t xml:space="preserve">принявшего заявку </w:t>
            </w:r>
          </w:p>
          <w:p w:rsidR="00F77F21" w:rsidRPr="0042778F" w:rsidRDefault="00F77F21" w:rsidP="00F77F21">
            <w:pPr>
              <w:tabs>
                <w:tab w:val="left" w:pos="7023"/>
              </w:tabs>
              <w:rPr>
                <w:rFonts w:ascii="Arial" w:hAnsi="Arial" w:cs="Arial"/>
                <w:sz w:val="20"/>
              </w:rPr>
            </w:pPr>
            <w:r>
              <w:t xml:space="preserve">                                                                                                               </w:t>
            </w:r>
            <w:r w:rsidRPr="0042778F">
              <w:rPr>
                <w:rFonts w:ascii="Arial" w:hAnsi="Arial" w:cs="Arial"/>
                <w:sz w:val="20"/>
              </w:rPr>
              <w:t>М.П.</w:t>
            </w:r>
          </w:p>
        </w:tc>
      </w:tr>
    </w:tbl>
    <w:p w:rsidR="00F77F21" w:rsidRDefault="00F77F21" w:rsidP="00F77F21">
      <w:pPr>
        <w:widowControl w:val="0"/>
        <w:autoSpaceDE w:val="0"/>
        <w:autoSpaceDN w:val="0"/>
        <w:adjustRightInd w:val="0"/>
        <w:ind w:firstLine="225"/>
        <w:jc w:val="both"/>
      </w:pPr>
    </w:p>
    <w:p w:rsidR="00F77F21" w:rsidRPr="00F77F21" w:rsidRDefault="00F77F21" w:rsidP="00F77F21"/>
    <w:p w:rsidR="00F77F21" w:rsidRPr="00F77F21" w:rsidRDefault="00F77F21" w:rsidP="00F77F21"/>
    <w:p w:rsidR="00F77F21" w:rsidRPr="00F77F21" w:rsidRDefault="00F77F21" w:rsidP="00F77F21"/>
    <w:p w:rsidR="00F77F21" w:rsidRPr="00F77F21" w:rsidRDefault="00F77F21" w:rsidP="00F77F21"/>
    <w:p w:rsidR="00F77F21" w:rsidRPr="00F77F21" w:rsidRDefault="00F77F21" w:rsidP="00F77F21"/>
    <w:p w:rsidR="00F77F21" w:rsidRPr="00F77F21" w:rsidRDefault="00F77F21" w:rsidP="00F77F21"/>
    <w:p w:rsidR="00F77F21" w:rsidRDefault="00F77F21" w:rsidP="00F77F21">
      <w:pPr>
        <w:widowControl w:val="0"/>
        <w:tabs>
          <w:tab w:val="left" w:pos="2020"/>
        </w:tabs>
        <w:autoSpaceDE w:val="0"/>
        <w:autoSpaceDN w:val="0"/>
        <w:adjustRightInd w:val="0"/>
        <w:ind w:firstLine="225"/>
        <w:jc w:val="both"/>
      </w:pPr>
      <w:r>
        <w:tab/>
      </w:r>
    </w:p>
    <w:p w:rsidR="00B42FE2" w:rsidRDefault="00B42FE2" w:rsidP="00F77F21">
      <w:pPr>
        <w:widowControl w:val="0"/>
        <w:tabs>
          <w:tab w:val="left" w:pos="2020"/>
        </w:tabs>
        <w:autoSpaceDE w:val="0"/>
        <w:autoSpaceDN w:val="0"/>
        <w:adjustRightInd w:val="0"/>
        <w:ind w:firstLine="225"/>
        <w:jc w:val="both"/>
      </w:pPr>
    </w:p>
    <w:p w:rsidR="00B42FE2" w:rsidRDefault="00B42FE2" w:rsidP="00F77F21">
      <w:pPr>
        <w:widowControl w:val="0"/>
        <w:tabs>
          <w:tab w:val="left" w:pos="2020"/>
        </w:tabs>
        <w:autoSpaceDE w:val="0"/>
        <w:autoSpaceDN w:val="0"/>
        <w:adjustRightInd w:val="0"/>
        <w:ind w:firstLine="225"/>
        <w:jc w:val="both"/>
      </w:pPr>
    </w:p>
    <w:p w:rsidR="00B42FE2" w:rsidRDefault="00B42FE2" w:rsidP="00B42FE2">
      <w:pPr>
        <w:pStyle w:val="fieldcomment"/>
        <w:spacing w:before="0" w:after="0"/>
        <w:jc w:val="right"/>
        <w:rPr>
          <w:lang w:val="ru-RU"/>
        </w:rPr>
      </w:pPr>
    </w:p>
    <w:p w:rsidR="00803EC2" w:rsidRDefault="00803EC2" w:rsidP="00B42FE2">
      <w:pPr>
        <w:pStyle w:val="fieldcomment"/>
        <w:spacing w:before="0" w:after="0"/>
        <w:jc w:val="right"/>
        <w:rPr>
          <w:lang w:val="ru-RU"/>
        </w:rPr>
      </w:pPr>
    </w:p>
    <w:p w:rsidR="00B42FE2" w:rsidRDefault="00B42FE2" w:rsidP="00B42FE2">
      <w:pPr>
        <w:pStyle w:val="fieldcomment"/>
        <w:spacing w:before="0" w:after="0"/>
        <w:jc w:val="right"/>
        <w:rPr>
          <w:lang w:val="ru-RU"/>
        </w:rPr>
      </w:pPr>
      <w:r>
        <w:rPr>
          <w:lang w:val="ru-RU"/>
        </w:rPr>
        <w:lastRenderedPageBreak/>
        <w:t xml:space="preserve">Приложение № 4 к Правилам Фонда </w:t>
      </w:r>
    </w:p>
    <w:p w:rsidR="00B42FE2" w:rsidRPr="00B42FE2" w:rsidRDefault="00B42FE2" w:rsidP="00B42FE2">
      <w:pPr>
        <w:pStyle w:val="1"/>
        <w:spacing w:before="0"/>
        <w:jc w:val="center"/>
        <w:rPr>
          <w:b/>
        </w:rPr>
      </w:pPr>
      <w:r w:rsidRPr="00B42FE2">
        <w:rPr>
          <w:b/>
        </w:rPr>
        <w:t>Заявка на погашение инвестиционных паев</w:t>
      </w:r>
      <w:r w:rsidR="00680C72">
        <w:rPr>
          <w:b/>
        </w:rPr>
        <w:t xml:space="preserve"> </w:t>
      </w:r>
      <w:r w:rsidRPr="00B42FE2">
        <w:rPr>
          <w:b/>
        </w:rPr>
        <w:t>для номинальных держателей № ______________</w:t>
      </w:r>
    </w:p>
    <w:p w:rsidR="00B42FE2" w:rsidRPr="00960F94" w:rsidRDefault="00B42FE2" w:rsidP="00B42FE2">
      <w:pPr>
        <w:pStyle w:val="fielddata"/>
        <w:rPr>
          <w:sz w:val="14"/>
          <w:szCs w:val="14"/>
          <w:lang w:val="ru-RU"/>
        </w:rPr>
      </w:pPr>
      <w:r w:rsidRPr="00960F94">
        <w:rPr>
          <w:b/>
          <w:bCs/>
          <w:sz w:val="14"/>
          <w:szCs w:val="14"/>
          <w:lang w:val="ru-RU"/>
        </w:rPr>
        <w:t>Дата</w:t>
      </w:r>
      <w:r>
        <w:rPr>
          <w:b/>
          <w:bCs/>
          <w:sz w:val="14"/>
          <w:szCs w:val="14"/>
          <w:lang w:val="ru-RU"/>
        </w:rPr>
        <w:t>:</w:t>
      </w:r>
      <w:r w:rsidRPr="00960F94">
        <w:rPr>
          <w:b/>
          <w:bCs/>
          <w:sz w:val="14"/>
          <w:szCs w:val="14"/>
          <w:lang w:val="ru-RU"/>
        </w:rPr>
        <w:t xml:space="preserve"> </w:t>
      </w:r>
      <w:r>
        <w:rPr>
          <w:b/>
          <w:bCs/>
          <w:sz w:val="14"/>
          <w:szCs w:val="14"/>
          <w:lang w:val="ru-RU"/>
        </w:rPr>
        <w:t xml:space="preserve">___________ </w:t>
      </w:r>
      <w:r w:rsidRPr="00960F94">
        <w:rPr>
          <w:b/>
          <w:bCs/>
          <w:sz w:val="14"/>
          <w:szCs w:val="14"/>
          <w:lang w:val="ru-RU"/>
        </w:rPr>
        <w:t>Время</w:t>
      </w:r>
      <w:r>
        <w:rPr>
          <w:b/>
          <w:bCs/>
          <w:sz w:val="14"/>
          <w:szCs w:val="14"/>
          <w:lang w:val="ru-RU"/>
        </w:rPr>
        <w:t>:_____________</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B42FE2"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Default="00B42FE2" w:rsidP="00B42FE2">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rsidR="00B42FE2" w:rsidRPr="00CE5B3F" w:rsidRDefault="00B42FE2" w:rsidP="00B42FE2">
            <w:pPr>
              <w:pStyle w:val="fieldname"/>
              <w:spacing w:before="0" w:after="0"/>
              <w:ind w:left="74"/>
              <w:rPr>
                <w:sz w:val="9"/>
                <w:szCs w:val="9"/>
                <w:lang w:val="ru-RU"/>
              </w:rPr>
            </w:pPr>
            <w:r w:rsidRPr="00B42FE2">
              <w:rPr>
                <w:rStyle w:val="fieldcomment1"/>
                <w:bCs w:val="0"/>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Default="0007787B" w:rsidP="00B42FE2">
            <w:pPr>
              <w:pStyle w:val="fielddata"/>
              <w:ind w:left="75"/>
              <w:rPr>
                <w:lang w:val="ru-RU"/>
              </w:rPr>
            </w:pPr>
            <w:r w:rsidRPr="00A917C8">
              <w:rPr>
                <w:b/>
                <w:bCs/>
                <w:lang w:val="ru-RU"/>
              </w:rPr>
              <w:t xml:space="preserve">Открытый паевой инвестиционный фонд </w:t>
            </w:r>
            <w:r>
              <w:rPr>
                <w:b/>
                <w:bCs/>
                <w:lang w:val="ru-RU"/>
              </w:rPr>
              <w:t>рыночных финансовых инструментов</w:t>
            </w:r>
            <w:r w:rsidRPr="00A917C8">
              <w:rPr>
                <w:b/>
                <w:bCs/>
                <w:lang w:val="ru-RU"/>
              </w:rPr>
              <w:t xml:space="preserve"> «Арсагера – фонд акций»</w:t>
            </w:r>
          </w:p>
        </w:tc>
      </w:tr>
      <w:tr w:rsidR="00B42FE2"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Default="00B42FE2" w:rsidP="00B42FE2">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Default="006205C8" w:rsidP="00B42FE2">
            <w:pPr>
              <w:pStyle w:val="fielddata"/>
              <w:ind w:left="75"/>
              <w:rPr>
                <w:lang w:val="ru-RU"/>
              </w:rPr>
            </w:pPr>
            <w:r>
              <w:rPr>
                <w:b/>
                <w:bCs/>
                <w:lang w:val="ru-RU"/>
              </w:rPr>
              <w:t>Публичное</w:t>
            </w:r>
            <w:r w:rsidR="00B42FE2" w:rsidRPr="00A917C8">
              <w:rPr>
                <w:b/>
                <w:bCs/>
                <w:lang w:val="ru-RU"/>
              </w:rPr>
              <w:t xml:space="preserve"> акционерное общество «Управляющая компания «Арсагера»</w:t>
            </w:r>
          </w:p>
        </w:tc>
      </w:tr>
    </w:tbl>
    <w:p w:rsidR="00B42FE2" w:rsidRDefault="00B42FE2" w:rsidP="00B42FE2">
      <w:pPr>
        <w:pStyle w:val="3"/>
      </w:pPr>
      <w: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B42FE2"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CE5B3F" w:rsidRDefault="00B42FE2" w:rsidP="00B42FE2">
            <w:pPr>
              <w:pStyle w:val="fieldname"/>
              <w:spacing w:after="0"/>
              <w:ind w:left="74"/>
              <w:rPr>
                <w:lang w:val="ru-RU"/>
              </w:rPr>
            </w:pPr>
            <w:r w:rsidRPr="00CE5B3F">
              <w:rPr>
                <w:lang w:val="ru-RU"/>
              </w:rPr>
              <w:t>Полное наименование</w:t>
            </w:r>
          </w:p>
          <w:p w:rsidR="00B42FE2" w:rsidRPr="00CE5B3F" w:rsidRDefault="00B42FE2" w:rsidP="00B42FE2">
            <w:pPr>
              <w:pStyle w:val="fieldname"/>
              <w:spacing w:before="0" w:after="0"/>
              <w:ind w:left="74"/>
              <w:rPr>
                <w:sz w:val="9"/>
                <w:szCs w:val="9"/>
                <w:lang w:val="ru-RU"/>
              </w:rPr>
            </w:pPr>
            <w:r w:rsidRPr="00B42FE2">
              <w:rPr>
                <w:rStyle w:val="fieldcomment1"/>
                <w:bCs w:val="0"/>
                <w:szCs w:val="9"/>
                <w:lang w:val="ru-RU"/>
              </w:rPr>
              <w:t>(в соответствии с учредительными документами</w:t>
            </w:r>
            <w:r w:rsidRPr="00CE5B3F">
              <w:rPr>
                <w:sz w:val="9"/>
                <w:szCs w:val="9"/>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Default="00B42FE2" w:rsidP="00B42FE2">
            <w:pPr>
              <w:pStyle w:val="fielddata"/>
              <w:spacing w:before="0"/>
              <w:ind w:left="75"/>
              <w:rPr>
                <w:lang w:val="ru-RU"/>
              </w:rPr>
            </w:pPr>
            <w:r>
              <w:t> </w:t>
            </w:r>
          </w:p>
        </w:tc>
      </w:tr>
      <w:tr w:rsidR="00B42FE2"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Default="00B42FE2" w:rsidP="00B42FE2">
            <w:pPr>
              <w:pStyle w:val="fieldname"/>
              <w:spacing w:after="0"/>
              <w:ind w:left="74"/>
              <w:rPr>
                <w:lang w:val="ru-RU"/>
              </w:rPr>
            </w:pPr>
            <w:r w:rsidRPr="00763BC4">
              <w:rPr>
                <w:sz w:val="14"/>
                <w:szCs w:val="14"/>
                <w:lang w:val="ru-RU"/>
              </w:rPr>
              <w:t>Документ</w:t>
            </w:r>
            <w:r>
              <w:rPr>
                <w:sz w:val="14"/>
                <w:szCs w:val="14"/>
                <w:lang w:val="ru-RU"/>
              </w:rPr>
              <w:t xml:space="preserve"> о государственной регистрации</w:t>
            </w:r>
            <w:r>
              <w:rPr>
                <w:b w:val="0"/>
                <w:bCs w:val="0"/>
                <w:sz w:val="9"/>
                <w:szCs w:val="9"/>
                <w:lang w:val="ru-RU"/>
              </w:rPr>
              <w:br/>
            </w:r>
            <w:r w:rsidRPr="001302E2">
              <w:rPr>
                <w:rStyle w:val="fieldcomment1"/>
                <w:bCs w:val="0"/>
                <w:szCs w:val="9"/>
                <w:lang w:val="ru-RU"/>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Default="00B42FE2" w:rsidP="00B42FE2">
            <w:pPr>
              <w:pStyle w:val="fielddata"/>
              <w:ind w:left="75"/>
              <w:rPr>
                <w:lang w:val="ru-RU"/>
              </w:rPr>
            </w:pPr>
            <w:r>
              <w:t> </w:t>
            </w:r>
          </w:p>
        </w:tc>
      </w:tr>
      <w:tr w:rsidR="00B42FE2"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763BC4" w:rsidRDefault="00B42FE2" w:rsidP="00B42FE2">
            <w:pPr>
              <w:pStyle w:val="fieldname"/>
              <w:spacing w:after="0"/>
              <w:ind w:left="74"/>
              <w:rPr>
                <w:sz w:val="14"/>
                <w:szCs w:val="14"/>
                <w:lang w:val="ru-RU"/>
              </w:rPr>
            </w:pPr>
            <w:r w:rsidRPr="00763BC4">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BA3EA1" w:rsidRDefault="00B42FE2" w:rsidP="00B42FE2">
            <w:pPr>
              <w:pStyle w:val="fielddata"/>
              <w:ind w:left="75"/>
              <w:rPr>
                <w:lang w:val="ru-RU"/>
              </w:rPr>
            </w:pPr>
          </w:p>
        </w:tc>
      </w:tr>
    </w:tbl>
    <w:p w:rsidR="00B42FE2" w:rsidRPr="00E726C4" w:rsidRDefault="00B42FE2" w:rsidP="00B42FE2">
      <w:pPr>
        <w:pStyle w:val="3"/>
        <w:rPr>
          <w:sz w:val="16"/>
          <w:szCs w:val="16"/>
        </w:rPr>
      </w:pPr>
      <w:r>
        <w:rPr>
          <w:sz w:val="16"/>
          <w:szCs w:val="16"/>
        </w:rPr>
        <w:t>Сведения об у</w:t>
      </w:r>
      <w:r w:rsidRPr="00E726C4">
        <w:rPr>
          <w:sz w:val="16"/>
          <w:szCs w:val="16"/>
        </w:rPr>
        <w:t>полномоченн</w:t>
      </w:r>
      <w:r>
        <w:rPr>
          <w:sz w:val="16"/>
          <w:szCs w:val="16"/>
        </w:rPr>
        <w:t>ом</w:t>
      </w:r>
      <w:r w:rsidRPr="00E726C4">
        <w:rPr>
          <w:sz w:val="16"/>
          <w:szCs w:val="16"/>
        </w:rPr>
        <w:t xml:space="preserve"> представител</w:t>
      </w:r>
      <w:r>
        <w:rPr>
          <w:sz w:val="16"/>
          <w:szCs w:val="16"/>
        </w:rPr>
        <w:t>е Заявителя</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B42FE2" w:rsidTr="00B42FE2">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B42FE2" w:rsidRPr="00763BC4" w:rsidRDefault="00B42FE2" w:rsidP="00B42FE2">
            <w:pPr>
              <w:pStyle w:val="fieldname"/>
              <w:ind w:left="75"/>
              <w:rPr>
                <w:sz w:val="14"/>
                <w:szCs w:val="14"/>
                <w:lang w:val="ru-RU"/>
              </w:rPr>
            </w:pPr>
            <w:r w:rsidRPr="00763BC4">
              <w:rPr>
                <w:sz w:val="14"/>
                <w:szCs w:val="14"/>
                <w:lang w:val="ru-RU"/>
              </w:rPr>
              <w:t>Ф.И.О</w:t>
            </w:r>
            <w:r>
              <w:rPr>
                <w:sz w:val="14"/>
                <w:szCs w:val="14"/>
                <w:lang w:val="ru-RU"/>
              </w:rPr>
              <w:t>.</w:t>
            </w:r>
            <w:r w:rsidRPr="00763BC4">
              <w:rPr>
                <w:sz w:val="14"/>
                <w:szCs w:val="14"/>
                <w:lang w:val="ru-RU"/>
              </w:rPr>
              <w:t>/</w:t>
            </w:r>
            <w:r>
              <w:rPr>
                <w:sz w:val="14"/>
                <w:szCs w:val="14"/>
                <w:lang w:val="ru-RU"/>
              </w:rPr>
              <w:t>Полное н</w:t>
            </w:r>
            <w:r w:rsidRPr="00763BC4">
              <w:rPr>
                <w:sz w:val="14"/>
                <w:szCs w:val="14"/>
                <w:lang w:val="ru-RU"/>
              </w:rPr>
              <w:t>аименование</w:t>
            </w:r>
          </w:p>
        </w:tc>
        <w:tc>
          <w:tcPr>
            <w:tcW w:w="2274" w:type="pct"/>
            <w:tcBorders>
              <w:top w:val="nil"/>
              <w:left w:val="nil"/>
              <w:right w:val="nil"/>
            </w:tcBorders>
            <w:tcMar>
              <w:top w:w="30" w:type="dxa"/>
              <w:left w:w="75" w:type="dxa"/>
              <w:bottom w:w="30" w:type="dxa"/>
              <w:right w:w="75" w:type="dxa"/>
            </w:tcMar>
            <w:vAlign w:val="center"/>
          </w:tcPr>
          <w:p w:rsidR="00B42FE2" w:rsidRDefault="00B42FE2" w:rsidP="00B42FE2">
            <w:pPr>
              <w:pStyle w:val="fielddata"/>
              <w:ind w:left="75"/>
              <w:rPr>
                <w:lang w:val="ru-RU"/>
              </w:rPr>
            </w:pPr>
            <w:r>
              <w:t> </w:t>
            </w:r>
          </w:p>
        </w:tc>
      </w:tr>
      <w:tr w:rsidR="00B42FE2" w:rsidTr="00B42FE2">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B42FE2" w:rsidRPr="00A20102" w:rsidRDefault="00B42FE2" w:rsidP="00B42FE2">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B42FE2" w:rsidRPr="00572E5C" w:rsidRDefault="00B42FE2" w:rsidP="00B42FE2">
            <w:pPr>
              <w:pStyle w:val="fielddata"/>
              <w:ind w:left="75"/>
              <w:rPr>
                <w:lang w:val="ru-RU"/>
              </w:rPr>
            </w:pPr>
          </w:p>
        </w:tc>
      </w:tr>
      <w:tr w:rsidR="00B42FE2"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CE5B3F" w:rsidRDefault="00B42FE2" w:rsidP="00B42FE2">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наименование документа, номер, кем выдан, дата выдачи</w:t>
            </w:r>
          </w:p>
          <w:p w:rsidR="00B42FE2" w:rsidRPr="00CE5B3F" w:rsidRDefault="00B42FE2" w:rsidP="00B42FE2">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Default="00B42FE2" w:rsidP="00B42FE2">
            <w:pPr>
              <w:pStyle w:val="fielddata"/>
              <w:ind w:left="75"/>
              <w:rPr>
                <w:lang w:val="ru-RU"/>
              </w:rPr>
            </w:pPr>
            <w:r>
              <w:t> </w:t>
            </w:r>
          </w:p>
        </w:tc>
      </w:tr>
      <w:tr w:rsidR="00B42FE2" w:rsidTr="00B42FE2">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B42FE2" w:rsidRPr="00572E5C" w:rsidRDefault="00B42FE2" w:rsidP="00B42FE2">
            <w:pPr>
              <w:pStyle w:val="fieldname"/>
              <w:spacing w:before="0" w:after="0"/>
              <w:ind w:left="-51"/>
              <w:rPr>
                <w:sz w:val="9"/>
                <w:szCs w:val="9"/>
                <w:lang w:val="ru-RU"/>
              </w:rPr>
            </w:pPr>
            <w:r>
              <w:rPr>
                <w:lang w:val="ru-RU"/>
              </w:rPr>
              <w:t>Действующий на основании</w:t>
            </w:r>
            <w:r>
              <w:rPr>
                <w:b w:val="0"/>
                <w:bCs w:val="0"/>
                <w:sz w:val="9"/>
                <w:szCs w:val="9"/>
                <w:lang w:val="ru-RU"/>
              </w:rPr>
              <w:br/>
            </w:r>
            <w:r w:rsidRPr="001302E2">
              <w:rPr>
                <w:rStyle w:val="fieldcomment1"/>
                <w:bCs w:val="0"/>
                <w:szCs w:val="9"/>
                <w:lang w:val="ru-RU"/>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B42FE2" w:rsidRPr="00572E5C" w:rsidRDefault="00B42FE2" w:rsidP="00B42FE2">
            <w:pPr>
              <w:pStyle w:val="fielddata"/>
              <w:ind w:left="75"/>
              <w:rPr>
                <w:lang w:val="ru-RU"/>
              </w:rPr>
            </w:pPr>
          </w:p>
        </w:tc>
      </w:tr>
    </w:tbl>
    <w:p w:rsidR="00B42FE2" w:rsidRPr="00F60B0B" w:rsidRDefault="00B42FE2" w:rsidP="00B42FE2">
      <w:pPr>
        <w:pStyle w:val="3"/>
        <w:widowControl w:val="0"/>
        <w:autoSpaceDE w:val="0"/>
        <w:autoSpaceDN w:val="0"/>
        <w:adjustRightInd w:val="0"/>
        <w:spacing w:before="108" w:after="108"/>
        <w:rPr>
          <w:b w:val="0"/>
          <w:i/>
        </w:rPr>
      </w:pPr>
      <w:r w:rsidRPr="00F60B0B">
        <w:rPr>
          <w:b w:val="0"/>
          <w:i/>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B42FE2" w:rsidRPr="000441A3"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B42FE2" w:rsidRPr="000441A3" w:rsidRDefault="00B42FE2" w:rsidP="00B42FE2">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0441A3" w:rsidRDefault="00B42FE2" w:rsidP="00B42FE2">
            <w:pPr>
              <w:pStyle w:val="fielddata"/>
              <w:ind w:left="75"/>
            </w:pPr>
          </w:p>
        </w:tc>
      </w:tr>
      <w:tr w:rsidR="00B42FE2" w:rsidRPr="000441A3"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B42FE2" w:rsidRPr="000441A3" w:rsidRDefault="00B42FE2" w:rsidP="00B42FE2">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CE5B3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0441A3" w:rsidRDefault="00B42FE2" w:rsidP="00B42FE2">
            <w:pPr>
              <w:pStyle w:val="fielddata"/>
              <w:ind w:left="75"/>
              <w:rPr>
                <w:lang w:val="ru-RU"/>
              </w:rPr>
            </w:pPr>
            <w:r w:rsidRPr="000441A3">
              <w:t> </w:t>
            </w:r>
          </w:p>
        </w:tc>
      </w:tr>
      <w:tr w:rsidR="00B42FE2" w:rsidRPr="000441A3"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B42FE2" w:rsidRPr="008C604B" w:rsidRDefault="00B42FE2" w:rsidP="00B42FE2">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CE5B3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8C604B" w:rsidRDefault="00B42FE2" w:rsidP="00B42FE2">
            <w:pPr>
              <w:pStyle w:val="fielddata"/>
              <w:ind w:left="75"/>
              <w:rPr>
                <w:lang w:val="ru-RU"/>
              </w:rPr>
            </w:pPr>
          </w:p>
        </w:tc>
      </w:tr>
    </w:tbl>
    <w:p w:rsidR="00B42FE2" w:rsidRPr="00203363" w:rsidRDefault="00B42FE2" w:rsidP="00B42FE2">
      <w:pPr>
        <w:pStyle w:val="3"/>
        <w:widowControl w:val="0"/>
        <w:autoSpaceDE w:val="0"/>
        <w:autoSpaceDN w:val="0"/>
        <w:adjustRightInd w:val="0"/>
      </w:pPr>
      <w: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B42FE2" w:rsidRPr="000441A3"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0441A3" w:rsidRDefault="00B42FE2" w:rsidP="00B42FE2">
            <w:pPr>
              <w:pStyle w:val="fieldname"/>
              <w:spacing w:after="0"/>
              <w:ind w:left="75"/>
              <w:rPr>
                <w:lang w:val="ru-RU"/>
              </w:rPr>
            </w:pPr>
            <w:r>
              <w:rPr>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0441A3" w:rsidRDefault="00B42FE2" w:rsidP="00B42FE2">
            <w:pPr>
              <w:pStyle w:val="fielddata"/>
              <w:spacing w:after="0"/>
              <w:ind w:left="75"/>
            </w:pPr>
          </w:p>
        </w:tc>
      </w:tr>
      <w:tr w:rsidR="00B42FE2" w:rsidRPr="000441A3"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8C604B" w:rsidRDefault="00B42FE2" w:rsidP="00B42FE2">
            <w:pPr>
              <w:pStyle w:val="fieldname"/>
              <w:spacing w:after="0"/>
              <w:ind w:left="75"/>
              <w:rPr>
                <w:lang w:val="ru-RU"/>
              </w:rPr>
            </w:pPr>
            <w:r>
              <w:rPr>
                <w:lang w:val="ru-RU"/>
              </w:rPr>
              <w:t>Прошу перечислить сумму денежной компенсации на счет</w:t>
            </w:r>
            <w:r>
              <w:rPr>
                <w:rStyle w:val="af"/>
                <w:rFonts w:cs="Arial"/>
                <w:lang w:val="ru-RU"/>
              </w:rPr>
              <w:footnoteReference w:customMarkFollows="1" w:id="3"/>
              <w:t>п1</w:t>
            </w:r>
            <w:r w:rsidRPr="000441A3">
              <w:rPr>
                <w:b w:val="0"/>
                <w:bCs w:val="0"/>
                <w:sz w:val="9"/>
                <w:szCs w:val="9"/>
                <w:lang w:val="ru-RU"/>
              </w:rPr>
              <w:br/>
            </w:r>
            <w:r w:rsidRPr="001302E2">
              <w:rPr>
                <w:rStyle w:val="fieldcomment1"/>
                <w:bCs w:val="0"/>
                <w:szCs w:val="9"/>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8C604B" w:rsidRDefault="00B42FE2" w:rsidP="00B42FE2">
            <w:pPr>
              <w:pStyle w:val="fielddata"/>
              <w:spacing w:after="0"/>
              <w:ind w:left="75"/>
              <w:rPr>
                <w:lang w:val="ru-RU"/>
              </w:rPr>
            </w:pPr>
          </w:p>
        </w:tc>
      </w:tr>
    </w:tbl>
    <w:p w:rsidR="00B42FE2" w:rsidRDefault="00B42FE2" w:rsidP="00B42FE2">
      <w:pPr>
        <w:pStyle w:val="af5"/>
        <w:spacing w:before="0" w:after="0"/>
        <w:jc w:val="center"/>
        <w:rPr>
          <w:lang w:val="ru-RU"/>
        </w:rPr>
      </w:pPr>
      <w:r>
        <w:rPr>
          <w:b/>
          <w:bCs/>
          <w:lang w:val="ru-RU"/>
        </w:rPr>
        <w:t>Настоящим прошу погасить указанное количество инвестиционных паев Фонда.</w:t>
      </w:r>
    </w:p>
    <w:p w:rsidR="00B42FE2" w:rsidRDefault="00B42FE2" w:rsidP="00B42FE2">
      <w:pPr>
        <w:pStyle w:val="3"/>
        <w:spacing w:before="150"/>
        <w:rPr>
          <w:sz w:val="14"/>
          <w:szCs w:val="14"/>
        </w:rPr>
      </w:pPr>
      <w:r w:rsidRPr="00763BC4">
        <w:rPr>
          <w:sz w:val="14"/>
          <w:szCs w:val="14"/>
        </w:rPr>
        <w:t xml:space="preserve">Информация о </w:t>
      </w:r>
      <w:r>
        <w:rPr>
          <w:sz w:val="14"/>
          <w:szCs w:val="14"/>
        </w:rPr>
        <w:t xml:space="preserve">каждом </w:t>
      </w:r>
      <w:r w:rsidRPr="00763BC4">
        <w:rPr>
          <w:sz w:val="14"/>
          <w:szCs w:val="14"/>
        </w:rPr>
        <w:t xml:space="preserve">номинальном держателе </w:t>
      </w:r>
      <w:r>
        <w:rPr>
          <w:sz w:val="14"/>
          <w:szCs w:val="14"/>
        </w:rPr>
        <w:t>погашаемых</w:t>
      </w:r>
      <w:r w:rsidRPr="00763BC4">
        <w:rPr>
          <w:sz w:val="14"/>
          <w:szCs w:val="14"/>
        </w:rPr>
        <w:t xml:space="preserve"> инвестиционных паев</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B42FE2" w:rsidRPr="000441A3"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0441A3" w:rsidRDefault="00B42FE2" w:rsidP="00B42FE2">
            <w:pPr>
              <w:pStyle w:val="fieldname"/>
              <w:spacing w:after="0"/>
              <w:ind w:left="75"/>
              <w:rPr>
                <w:lang w:val="ru-RU"/>
              </w:rPr>
            </w:pPr>
            <w:r>
              <w:rPr>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0441A3" w:rsidRDefault="00B42FE2" w:rsidP="00B42FE2">
            <w:pPr>
              <w:pStyle w:val="fielddata"/>
              <w:spacing w:after="0"/>
              <w:ind w:left="75"/>
            </w:pPr>
          </w:p>
        </w:tc>
      </w:tr>
      <w:tr w:rsidR="00B42FE2" w:rsidRPr="000441A3"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0441A3" w:rsidRDefault="00B42FE2" w:rsidP="00B42FE2">
            <w:pPr>
              <w:pStyle w:val="fieldname"/>
              <w:spacing w:after="0"/>
              <w:ind w:left="75"/>
              <w:rPr>
                <w:lang w:val="ru-RU"/>
              </w:rPr>
            </w:pPr>
            <w:r>
              <w:rPr>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0441A3" w:rsidRDefault="00B42FE2" w:rsidP="00B42FE2">
            <w:pPr>
              <w:pStyle w:val="fielddata"/>
              <w:ind w:left="75"/>
              <w:rPr>
                <w:lang w:val="ru-RU"/>
              </w:rPr>
            </w:pPr>
            <w:r w:rsidRPr="000441A3">
              <w:t> </w:t>
            </w:r>
          </w:p>
        </w:tc>
      </w:tr>
    </w:tbl>
    <w:p w:rsidR="00B42FE2" w:rsidRPr="00763BC4" w:rsidRDefault="00B42FE2" w:rsidP="00B42FE2">
      <w:pPr>
        <w:pStyle w:val="3"/>
        <w:rPr>
          <w:sz w:val="14"/>
          <w:szCs w:val="14"/>
        </w:rPr>
      </w:pPr>
      <w:r w:rsidRPr="00763BC4">
        <w:rPr>
          <w:sz w:val="14"/>
          <w:szCs w:val="14"/>
        </w:rPr>
        <w:t xml:space="preserve">Информация о </w:t>
      </w:r>
      <w:r>
        <w:rPr>
          <w:sz w:val="14"/>
          <w:szCs w:val="14"/>
        </w:rPr>
        <w:t>владельце</w:t>
      </w:r>
      <w:r w:rsidRPr="00763BC4">
        <w:rPr>
          <w:sz w:val="14"/>
          <w:szCs w:val="14"/>
        </w:rPr>
        <w:t xml:space="preserve"> инвестиционных паев</w:t>
      </w:r>
      <w:r w:rsidRPr="006239D0">
        <w:rPr>
          <w:sz w:val="14"/>
          <w:szCs w:val="14"/>
        </w:rPr>
        <w:t>,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B42FE2" w:rsidRPr="00763BC4"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B42FE2" w:rsidRPr="00763BC4" w:rsidRDefault="00B42FE2" w:rsidP="00B42FE2">
            <w:pPr>
              <w:pStyle w:val="fieldname"/>
              <w:spacing w:after="0"/>
              <w:ind w:left="75"/>
              <w:rPr>
                <w:sz w:val="14"/>
                <w:szCs w:val="14"/>
                <w:lang w:val="ru-RU"/>
              </w:rPr>
            </w:pPr>
            <w:r w:rsidRPr="00763BC4">
              <w:rPr>
                <w:sz w:val="14"/>
                <w:szCs w:val="14"/>
                <w:lang w:val="ru-RU"/>
              </w:rPr>
              <w:t xml:space="preserve">        </w:t>
            </w:r>
            <w:r w:rsidRPr="006813A9">
              <w:rPr>
                <w:sz w:val="14"/>
                <w:szCs w:val="14"/>
                <w:lang w:val="ru-RU"/>
              </w:rPr>
              <w:t>Ф.И.О./</w:t>
            </w:r>
            <w:r w:rsidRPr="00763BC4">
              <w:rPr>
                <w:sz w:val="14"/>
                <w:szCs w:val="14"/>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763BC4" w:rsidRDefault="00B42FE2" w:rsidP="00B42FE2">
            <w:pPr>
              <w:pStyle w:val="fielddata"/>
              <w:spacing w:after="0"/>
              <w:ind w:left="75"/>
              <w:rPr>
                <w:sz w:val="14"/>
                <w:szCs w:val="14"/>
                <w:lang w:val="ru-RU"/>
              </w:rPr>
            </w:pPr>
          </w:p>
        </w:tc>
      </w:tr>
      <w:tr w:rsidR="00B42FE2" w:rsidTr="00B42FE2">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B42FE2" w:rsidRDefault="00B42FE2" w:rsidP="00B42FE2">
            <w:pPr>
              <w:pStyle w:val="fieldname"/>
              <w:spacing w:before="0" w:after="0"/>
              <w:ind w:left="-49"/>
              <w:rPr>
                <w:lang w:val="ru-RU"/>
              </w:rPr>
            </w:pPr>
          </w:p>
          <w:p w:rsidR="00B42FE2" w:rsidRDefault="00B42FE2" w:rsidP="00B42FE2">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B42FE2" w:rsidRDefault="00B42FE2" w:rsidP="00B42FE2">
            <w:pPr>
              <w:pStyle w:val="fielddata"/>
              <w:ind w:left="75"/>
              <w:rPr>
                <w:lang w:val="ru-RU"/>
              </w:rPr>
            </w:pPr>
            <w:r>
              <w:t> </w:t>
            </w:r>
          </w:p>
        </w:tc>
      </w:tr>
      <w:tr w:rsidR="00B42FE2" w:rsidTr="00B42FE2">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CE5B3F" w:rsidRDefault="00B42FE2" w:rsidP="00B42FE2">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вид (наименование), серия, номер, дата выдачи документа, удостоверяющего личность</w:t>
            </w:r>
          </w:p>
          <w:p w:rsidR="00B42FE2" w:rsidRPr="00CE5B3F" w:rsidRDefault="00B42FE2" w:rsidP="00B42FE2">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российских юридических лиц – ОГРН, дата, наименование органа, осуществляющего регистрацию</w:t>
            </w:r>
          </w:p>
          <w:p w:rsidR="00B42FE2" w:rsidRPr="00CE5B3F" w:rsidRDefault="00B42FE2" w:rsidP="00B42FE2">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B42FE2" w:rsidRPr="009C69E2" w:rsidRDefault="00B42FE2" w:rsidP="00B42FE2">
            <w:pPr>
              <w:pStyle w:val="fielddata"/>
              <w:ind w:left="75"/>
              <w:rPr>
                <w:lang w:val="ru-RU"/>
              </w:rPr>
            </w:pPr>
          </w:p>
        </w:tc>
      </w:tr>
      <w:tr w:rsidR="00B42FE2" w:rsidRPr="00763BC4"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763BC4" w:rsidRDefault="00B42FE2" w:rsidP="00B42FE2">
            <w:pPr>
              <w:pStyle w:val="fieldname"/>
              <w:spacing w:after="0"/>
              <w:ind w:left="75"/>
              <w:rPr>
                <w:sz w:val="14"/>
                <w:szCs w:val="14"/>
                <w:lang w:val="ru-RU"/>
              </w:rPr>
            </w:pPr>
            <w:r w:rsidRPr="00763BC4">
              <w:rPr>
                <w:bCs w:val="0"/>
                <w:iCs/>
                <w:noProof/>
                <w:sz w:val="14"/>
                <w:szCs w:val="14"/>
                <w:lang w:val="ru-RU"/>
              </w:rPr>
              <w:t xml:space="preserve">Номер счета депо </w:t>
            </w:r>
            <w:r>
              <w:rPr>
                <w:bCs w:val="0"/>
                <w:iCs/>
                <w:noProof/>
                <w:sz w:val="14"/>
                <w:szCs w:val="14"/>
                <w:lang w:val="ru-RU"/>
              </w:rPr>
              <w:t>владельца</w:t>
            </w:r>
            <w:r w:rsidRPr="00763BC4">
              <w:rPr>
                <w:bCs w:val="0"/>
                <w:iCs/>
                <w:noProof/>
                <w:sz w:val="14"/>
                <w:szCs w:val="14"/>
                <w:lang w:val="ru-RU"/>
              </w:rPr>
              <w:t xml:space="preserve">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763BC4" w:rsidRDefault="00B42FE2" w:rsidP="00B42FE2">
            <w:pPr>
              <w:pStyle w:val="fielddata"/>
              <w:spacing w:after="0"/>
              <w:ind w:left="75"/>
              <w:rPr>
                <w:sz w:val="14"/>
                <w:szCs w:val="14"/>
                <w:lang w:val="ru-RU"/>
              </w:rPr>
            </w:pPr>
          </w:p>
        </w:tc>
      </w:tr>
      <w:tr w:rsidR="00B42FE2" w:rsidRPr="00763BC4"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763BC4" w:rsidRDefault="00B42FE2" w:rsidP="00B42FE2">
            <w:pPr>
              <w:pStyle w:val="fieldname"/>
              <w:spacing w:after="0"/>
              <w:ind w:left="75"/>
              <w:rPr>
                <w:sz w:val="14"/>
                <w:szCs w:val="14"/>
                <w:lang w:val="ru-RU"/>
              </w:rPr>
            </w:pPr>
            <w:r>
              <w:rPr>
                <w:bCs w:val="0"/>
                <w:iCs/>
                <w:noProof/>
                <w:sz w:val="14"/>
                <w:szCs w:val="14"/>
                <w:lang w:val="ru-RU"/>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763BC4" w:rsidRDefault="00B42FE2" w:rsidP="00B42FE2">
            <w:pPr>
              <w:pStyle w:val="fielddata"/>
              <w:spacing w:after="0"/>
              <w:ind w:left="75"/>
              <w:rPr>
                <w:sz w:val="14"/>
                <w:szCs w:val="14"/>
                <w:lang w:val="ru-RU"/>
              </w:rPr>
            </w:pPr>
          </w:p>
        </w:tc>
      </w:tr>
      <w:tr w:rsidR="00B42FE2" w:rsidRPr="00763BC4"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Default="00B42FE2" w:rsidP="00B42FE2">
            <w:pPr>
              <w:pStyle w:val="fieldname"/>
              <w:spacing w:after="0"/>
              <w:ind w:left="75"/>
              <w:rPr>
                <w:bCs w:val="0"/>
                <w:iCs/>
                <w:noProof/>
                <w:sz w:val="14"/>
                <w:szCs w:val="14"/>
                <w:lang w:val="ru-RU"/>
              </w:rPr>
            </w:pPr>
            <w:r>
              <w:rPr>
                <w:bCs w:val="0"/>
                <w:iCs/>
                <w:noProof/>
                <w:sz w:val="14"/>
                <w:szCs w:val="14"/>
                <w:lang w:val="ru-RU"/>
              </w:rPr>
              <w:t>Является ли владельц налоговым резидентом РФ</w:t>
            </w:r>
          </w:p>
          <w:p w:rsidR="00B42FE2" w:rsidRPr="00B42FE2" w:rsidRDefault="00B42FE2" w:rsidP="00B42FE2">
            <w:pPr>
              <w:pStyle w:val="fieldname"/>
              <w:spacing w:after="0"/>
              <w:ind w:left="75"/>
              <w:rPr>
                <w:sz w:val="14"/>
                <w:szCs w:val="14"/>
                <w:lang w:val="ru-RU"/>
              </w:rPr>
            </w:pPr>
            <w:r w:rsidRPr="001302E2">
              <w:rPr>
                <w:rStyle w:val="fieldcomment1"/>
                <w:szCs w:val="9"/>
              </w:rPr>
              <w:t>(да</w:t>
            </w:r>
            <w:r w:rsidRPr="001302E2">
              <w:rPr>
                <w:rStyle w:val="fieldcomment1"/>
                <w:szCs w:val="9"/>
                <w:lang w:val="ru-RU"/>
              </w:rPr>
              <w:t>/</w:t>
            </w:r>
            <w:r w:rsidRPr="001302E2">
              <w:rPr>
                <w:rStyle w:val="fieldcomment1"/>
                <w:szCs w:val="9"/>
              </w:rPr>
              <w:t>нет)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763BC4" w:rsidRDefault="00B42FE2" w:rsidP="00B42FE2">
            <w:pPr>
              <w:pStyle w:val="fielddata"/>
              <w:spacing w:after="0"/>
              <w:ind w:left="75"/>
              <w:rPr>
                <w:sz w:val="14"/>
                <w:szCs w:val="14"/>
                <w:lang w:val="ru-RU"/>
              </w:rPr>
            </w:pPr>
          </w:p>
        </w:tc>
      </w:tr>
    </w:tbl>
    <w:p w:rsidR="00824847" w:rsidRPr="00824847" w:rsidRDefault="00824847" w:rsidP="00824847">
      <w:pPr>
        <w:rPr>
          <w:vanish/>
        </w:rPr>
      </w:pPr>
    </w:p>
    <w:tbl>
      <w:tblPr>
        <w:tblpPr w:leftFromText="180" w:rightFromText="180" w:vertAnchor="text" w:horzAnchor="page" w:tblpX="2086" w:tblpY="364"/>
        <w:tblW w:w="3858" w:type="pct"/>
        <w:tblCellSpacing w:w="75" w:type="dxa"/>
        <w:tblCellMar>
          <w:left w:w="0" w:type="dxa"/>
          <w:right w:w="0" w:type="dxa"/>
        </w:tblCellMar>
        <w:tblLook w:val="0000"/>
      </w:tblPr>
      <w:tblGrid>
        <w:gridCol w:w="8511"/>
      </w:tblGrid>
      <w:tr w:rsidR="00B42FE2" w:rsidRPr="000441A3" w:rsidTr="00B42FE2">
        <w:trPr>
          <w:tblCellSpacing w:w="75" w:type="dxa"/>
        </w:trPr>
        <w:tc>
          <w:tcPr>
            <w:tcW w:w="4822" w:type="pct"/>
            <w:tcMar>
              <w:top w:w="30" w:type="dxa"/>
              <w:left w:w="75" w:type="dxa"/>
              <w:bottom w:w="30" w:type="dxa"/>
              <w:right w:w="75" w:type="dxa"/>
            </w:tcMar>
          </w:tcPr>
          <w:p w:rsidR="00B42FE2" w:rsidRPr="007425D3" w:rsidRDefault="00B42FE2" w:rsidP="00B42FE2">
            <w:pPr>
              <w:pStyle w:val="signfield"/>
              <w:spacing w:before="0" w:after="0" w:line="160" w:lineRule="atLeast"/>
              <w:ind w:left="75"/>
              <w:rPr>
                <w:lang w:val="ru-RU"/>
              </w:rPr>
            </w:pPr>
            <w:r w:rsidRPr="007425D3">
              <w:rPr>
                <w:lang w:val="ru-RU"/>
              </w:rPr>
              <w:t>Подпись уполномоченного представителя</w:t>
            </w:r>
          </w:p>
          <w:p w:rsidR="00B42FE2" w:rsidRPr="007425D3" w:rsidRDefault="00B42FE2" w:rsidP="00B42FE2">
            <w:pPr>
              <w:pStyle w:val="stampfield"/>
              <w:spacing w:after="0" w:line="160" w:lineRule="atLeast"/>
              <w:ind w:left="142"/>
              <w:rPr>
                <w:sz w:val="16"/>
                <w:szCs w:val="16"/>
                <w:lang w:val="ru-RU"/>
              </w:rPr>
            </w:pPr>
            <w:r w:rsidRPr="007425D3">
              <w:rPr>
                <w:b/>
                <w:bCs/>
                <w:sz w:val="16"/>
                <w:szCs w:val="16"/>
                <w:vertAlign w:val="superscript"/>
                <w:lang w:val="ru-RU"/>
              </w:rPr>
              <w:t xml:space="preserve">                                                                                                                                                            </w:t>
            </w:r>
            <w:r w:rsidRPr="007425D3">
              <w:rPr>
                <w:sz w:val="16"/>
                <w:szCs w:val="16"/>
                <w:lang w:val="ru-RU"/>
              </w:rPr>
              <w:t xml:space="preserve">                                                 М.П.</w:t>
            </w:r>
          </w:p>
        </w:tc>
      </w:tr>
      <w:tr w:rsidR="00B42FE2" w:rsidRPr="000441A3" w:rsidTr="00B42FE2">
        <w:trPr>
          <w:trHeight w:val="542"/>
          <w:tblCellSpacing w:w="75" w:type="dxa"/>
        </w:trPr>
        <w:tc>
          <w:tcPr>
            <w:tcW w:w="4822" w:type="pct"/>
            <w:tcMar>
              <w:top w:w="30" w:type="dxa"/>
              <w:left w:w="75" w:type="dxa"/>
              <w:bottom w:w="30" w:type="dxa"/>
              <w:right w:w="75" w:type="dxa"/>
            </w:tcMar>
          </w:tcPr>
          <w:p w:rsidR="00B42FE2" w:rsidRPr="007425D3" w:rsidRDefault="00B42FE2" w:rsidP="00B42FE2">
            <w:pPr>
              <w:pStyle w:val="signfield"/>
              <w:spacing w:before="0" w:after="0" w:line="160" w:lineRule="atLeast"/>
              <w:ind w:left="75"/>
              <w:rPr>
                <w:lang w:val="ru-RU"/>
              </w:rPr>
            </w:pPr>
            <w:r w:rsidRPr="007425D3">
              <w:rPr>
                <w:lang w:val="ru-RU"/>
              </w:rPr>
              <w:t>Подпись лица</w:t>
            </w:r>
            <w:r w:rsidRPr="007425D3">
              <w:rPr>
                <w:b/>
                <w:lang w:val="ru-RU"/>
              </w:rPr>
              <w:t xml:space="preserve">, </w:t>
            </w:r>
            <w:r w:rsidRPr="007425D3">
              <w:rPr>
                <w:lang w:val="ru-RU"/>
              </w:rPr>
              <w:t xml:space="preserve">принявшего заявку </w:t>
            </w:r>
          </w:p>
          <w:p w:rsidR="00B42FE2" w:rsidRPr="007425D3" w:rsidRDefault="00B42FE2" w:rsidP="00680C72">
            <w:pPr>
              <w:tabs>
                <w:tab w:val="left" w:pos="7023"/>
              </w:tabs>
              <w:spacing w:line="160" w:lineRule="atLeast"/>
              <w:rPr>
                <w:rFonts w:ascii="Arial" w:hAnsi="Arial" w:cs="Arial"/>
                <w:sz w:val="16"/>
                <w:szCs w:val="16"/>
              </w:rPr>
            </w:pPr>
            <w:r w:rsidRPr="007425D3">
              <w:rPr>
                <w:sz w:val="16"/>
                <w:szCs w:val="16"/>
              </w:rPr>
              <w:t xml:space="preserve">                                                                                                  </w:t>
            </w:r>
            <w:r>
              <w:rPr>
                <w:sz w:val="16"/>
                <w:szCs w:val="16"/>
              </w:rPr>
              <w:t xml:space="preserve">                                                          </w:t>
            </w:r>
            <w:r w:rsidRPr="007425D3">
              <w:rPr>
                <w:sz w:val="16"/>
                <w:szCs w:val="16"/>
              </w:rPr>
              <w:t xml:space="preserve">            </w:t>
            </w:r>
            <w:r w:rsidRPr="007425D3">
              <w:rPr>
                <w:rFonts w:ascii="Arial" w:hAnsi="Arial" w:cs="Arial"/>
                <w:sz w:val="16"/>
                <w:szCs w:val="16"/>
              </w:rPr>
              <w:t>М.П.</w:t>
            </w:r>
          </w:p>
        </w:tc>
      </w:tr>
    </w:tbl>
    <w:p w:rsidR="00B42FE2" w:rsidRDefault="00B42FE2" w:rsidP="00B42FE2">
      <w:pPr>
        <w:pStyle w:val="af5"/>
        <w:spacing w:before="120" w:after="0"/>
        <w:jc w:val="center"/>
        <w:rPr>
          <w:b/>
          <w:bCs/>
          <w:lang w:val="ru-RU"/>
        </w:rPr>
      </w:pPr>
      <w:r w:rsidRPr="007425D3">
        <w:rPr>
          <w:b/>
          <w:bCs/>
          <w:lang w:val="ru-RU"/>
        </w:rPr>
        <w:t>Настоящая заявка носит безотзывный характер. С Правилами Фонда ознакомлен.</w:t>
      </w:r>
    </w:p>
    <w:p w:rsidR="00B42FE2" w:rsidRDefault="00B42FE2" w:rsidP="00B42FE2">
      <w:pPr>
        <w:pStyle w:val="af5"/>
        <w:spacing w:before="120" w:after="0"/>
        <w:jc w:val="center"/>
        <w:rPr>
          <w:b/>
          <w:bCs/>
          <w:lang w:val="ru-RU"/>
        </w:rPr>
      </w:pPr>
    </w:p>
    <w:p w:rsidR="00B42FE2" w:rsidRDefault="00B42FE2" w:rsidP="00B42FE2">
      <w:pPr>
        <w:pStyle w:val="af5"/>
        <w:spacing w:before="120" w:after="0"/>
        <w:jc w:val="center"/>
        <w:rPr>
          <w:b/>
          <w:bCs/>
          <w:lang w:val="ru-RU"/>
        </w:rPr>
      </w:pPr>
    </w:p>
    <w:p w:rsidR="00B42FE2" w:rsidRDefault="00B42FE2" w:rsidP="00B42FE2">
      <w:pPr>
        <w:pStyle w:val="af5"/>
        <w:spacing w:before="120" w:after="0"/>
        <w:jc w:val="center"/>
        <w:rPr>
          <w:b/>
          <w:bCs/>
          <w:lang w:val="ru-RU"/>
        </w:rPr>
      </w:pPr>
    </w:p>
    <w:p w:rsidR="00B42FE2" w:rsidRDefault="00B42FE2" w:rsidP="00B42FE2">
      <w:pPr>
        <w:pStyle w:val="af5"/>
        <w:spacing w:before="120" w:after="0"/>
        <w:jc w:val="center"/>
        <w:rPr>
          <w:b/>
          <w:bCs/>
          <w:lang w:val="ru-RU"/>
        </w:rPr>
      </w:pPr>
    </w:p>
    <w:p w:rsidR="00B42FE2" w:rsidRDefault="00B42FE2" w:rsidP="00B42FE2">
      <w:pPr>
        <w:pStyle w:val="fieldcomment"/>
        <w:jc w:val="right"/>
        <w:rPr>
          <w:lang w:val="ru-RU"/>
        </w:rPr>
      </w:pPr>
    </w:p>
    <w:p w:rsidR="00680C72" w:rsidRDefault="00680C72" w:rsidP="00B42FE2">
      <w:pPr>
        <w:pStyle w:val="fieldcomment"/>
        <w:jc w:val="right"/>
        <w:rPr>
          <w:lang w:val="ru-RU"/>
        </w:rPr>
      </w:pPr>
    </w:p>
    <w:p w:rsidR="007B5CBE" w:rsidRDefault="007B5CBE" w:rsidP="00B42FE2">
      <w:pPr>
        <w:pStyle w:val="fieldcomment"/>
        <w:jc w:val="right"/>
        <w:rPr>
          <w:lang w:val="ru-RU"/>
        </w:rPr>
      </w:pPr>
    </w:p>
    <w:p w:rsidR="007B5CBE" w:rsidRDefault="007B5CBE" w:rsidP="00B42FE2">
      <w:pPr>
        <w:pStyle w:val="fieldcomment"/>
        <w:jc w:val="right"/>
        <w:rPr>
          <w:lang w:val="ru-RU"/>
        </w:rPr>
      </w:pPr>
    </w:p>
    <w:p w:rsidR="00B42FE2" w:rsidRDefault="00B42FE2" w:rsidP="00B42FE2">
      <w:pPr>
        <w:pStyle w:val="fieldcomment"/>
        <w:jc w:val="right"/>
        <w:rPr>
          <w:lang w:val="ru-RU"/>
        </w:rPr>
      </w:pPr>
      <w:r>
        <w:rPr>
          <w:lang w:val="ru-RU"/>
        </w:rPr>
        <w:lastRenderedPageBreak/>
        <w:t xml:space="preserve">Приложение № 5 </w:t>
      </w:r>
      <w:r w:rsidR="00680C72">
        <w:rPr>
          <w:lang w:val="ru-RU"/>
        </w:rPr>
        <w:t xml:space="preserve"> </w:t>
      </w:r>
      <w:r>
        <w:rPr>
          <w:lang w:val="ru-RU"/>
        </w:rPr>
        <w:t xml:space="preserve">к Правилам Фонда </w:t>
      </w:r>
    </w:p>
    <w:p w:rsidR="00B42FE2" w:rsidRPr="00B42FE2" w:rsidRDefault="00B42FE2" w:rsidP="00B42FE2">
      <w:pPr>
        <w:pStyle w:val="1"/>
        <w:spacing w:before="0"/>
        <w:jc w:val="center"/>
        <w:rPr>
          <w:b/>
          <w:bCs/>
        </w:rPr>
      </w:pPr>
      <w:r w:rsidRPr="00B42FE2">
        <w:rPr>
          <w:b/>
        </w:rPr>
        <w:t>Заявка на обмен инвестиционных паев № _________________</w:t>
      </w:r>
      <w:r w:rsidRPr="00B42FE2">
        <w:rPr>
          <w:b/>
        </w:rPr>
        <w:br/>
      </w:r>
    </w:p>
    <w:p w:rsidR="00B42FE2" w:rsidRPr="005E5887" w:rsidRDefault="00B42FE2" w:rsidP="00B42FE2">
      <w:pPr>
        <w:pStyle w:val="1"/>
        <w:spacing w:before="0"/>
        <w:jc w:val="left"/>
        <w:rPr>
          <w:sz w:val="16"/>
          <w:szCs w:val="16"/>
        </w:rPr>
      </w:pPr>
      <w:r w:rsidRPr="0099350F">
        <w:rPr>
          <w:bCs/>
          <w:sz w:val="16"/>
          <w:szCs w:val="16"/>
        </w:rPr>
        <w:t>Дата: __________ Время:__________</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B42FE2"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Default="00B42FE2" w:rsidP="00B42FE2">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rsidR="00B42FE2" w:rsidRPr="001302E2" w:rsidRDefault="00B42FE2" w:rsidP="00B42FE2">
            <w:pPr>
              <w:pStyle w:val="fieldname"/>
              <w:spacing w:before="0" w:after="0"/>
              <w:ind w:left="74"/>
              <w:rPr>
                <w:sz w:val="9"/>
                <w:szCs w:val="9"/>
                <w:lang w:val="ru-RU"/>
              </w:rPr>
            </w:pPr>
            <w:r w:rsidRPr="00B42FE2">
              <w:rPr>
                <w:rStyle w:val="fieldcomment1"/>
                <w:bCs w:val="0"/>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Default="0007787B" w:rsidP="00B42FE2">
            <w:pPr>
              <w:pStyle w:val="fielddata"/>
              <w:ind w:left="75"/>
              <w:rPr>
                <w:lang w:val="ru-RU"/>
              </w:rPr>
            </w:pPr>
            <w:r w:rsidRPr="00A917C8">
              <w:rPr>
                <w:b/>
                <w:bCs/>
                <w:lang w:val="ru-RU"/>
              </w:rPr>
              <w:t xml:space="preserve">Открытый паевой инвестиционный фонд </w:t>
            </w:r>
            <w:r>
              <w:rPr>
                <w:b/>
                <w:bCs/>
                <w:lang w:val="ru-RU"/>
              </w:rPr>
              <w:t>рыночных финансовых инструментов</w:t>
            </w:r>
            <w:r w:rsidRPr="00A917C8">
              <w:rPr>
                <w:b/>
                <w:bCs/>
                <w:lang w:val="ru-RU"/>
              </w:rPr>
              <w:t xml:space="preserve"> «Арсагера – фонд акций»</w:t>
            </w:r>
          </w:p>
        </w:tc>
      </w:tr>
      <w:tr w:rsidR="00B42FE2"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Default="00B42FE2" w:rsidP="00B42FE2">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Default="006205C8" w:rsidP="00B42FE2">
            <w:pPr>
              <w:pStyle w:val="fielddata"/>
              <w:ind w:left="75"/>
              <w:rPr>
                <w:lang w:val="ru-RU"/>
              </w:rPr>
            </w:pPr>
            <w:r>
              <w:rPr>
                <w:b/>
                <w:bCs/>
                <w:lang w:val="ru-RU"/>
              </w:rPr>
              <w:t>Публичное</w:t>
            </w:r>
            <w:r w:rsidR="00B42FE2" w:rsidRPr="00A917C8">
              <w:rPr>
                <w:b/>
                <w:bCs/>
                <w:lang w:val="ru-RU"/>
              </w:rPr>
              <w:t xml:space="preserve"> акционерное общество «Управляющая компания «Арсагера»</w:t>
            </w:r>
            <w:r w:rsidR="00B42FE2">
              <w:t> </w:t>
            </w:r>
          </w:p>
        </w:tc>
      </w:tr>
    </w:tbl>
    <w:p w:rsidR="00B42FE2" w:rsidRDefault="00B42FE2" w:rsidP="00B42FE2">
      <w:pPr>
        <w:pStyle w:val="3"/>
        <w:spacing w:before="150"/>
      </w:pPr>
      <w:r>
        <w:t>Заявитель</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B42FE2" w:rsidTr="00B42FE2">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B42FE2" w:rsidRPr="00CE5B3F" w:rsidRDefault="00B42FE2" w:rsidP="00B42FE2">
            <w:pPr>
              <w:pStyle w:val="fieldname"/>
              <w:spacing w:after="0"/>
              <w:ind w:left="74"/>
              <w:rPr>
                <w:sz w:val="9"/>
                <w:szCs w:val="9"/>
                <w:lang w:val="ru-RU"/>
              </w:rPr>
            </w:pPr>
            <w:r>
              <w:rPr>
                <w:lang w:val="ru-RU"/>
              </w:rPr>
              <w:t>Ф.И.О.</w:t>
            </w:r>
            <w:r w:rsidRPr="0099350F">
              <w:rPr>
                <w:lang w:val="ru-RU"/>
              </w:rPr>
              <w:t>/</w:t>
            </w:r>
            <w:r w:rsidRPr="00CE5B3F">
              <w:rPr>
                <w:lang w:val="ru-RU"/>
              </w:rPr>
              <w:t>Полное наименование</w:t>
            </w:r>
          </w:p>
        </w:tc>
        <w:tc>
          <w:tcPr>
            <w:tcW w:w="2274" w:type="pct"/>
            <w:tcBorders>
              <w:top w:val="nil"/>
              <w:left w:val="nil"/>
              <w:right w:val="nil"/>
            </w:tcBorders>
            <w:tcMar>
              <w:top w:w="30" w:type="dxa"/>
              <w:left w:w="75" w:type="dxa"/>
              <w:bottom w:w="30" w:type="dxa"/>
              <w:right w:w="75" w:type="dxa"/>
            </w:tcMar>
            <w:vAlign w:val="center"/>
          </w:tcPr>
          <w:p w:rsidR="00B42FE2" w:rsidRDefault="00B42FE2" w:rsidP="00B42FE2">
            <w:pPr>
              <w:pStyle w:val="fielddata"/>
              <w:spacing w:before="0"/>
              <w:ind w:left="75"/>
              <w:rPr>
                <w:lang w:val="ru-RU"/>
              </w:rPr>
            </w:pPr>
            <w:r>
              <w:t> </w:t>
            </w:r>
          </w:p>
        </w:tc>
      </w:tr>
      <w:tr w:rsidR="00B42FE2" w:rsidTr="00B42FE2">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B42FE2" w:rsidRDefault="00B42FE2" w:rsidP="00B42FE2">
            <w:pPr>
              <w:pStyle w:val="fieldname"/>
              <w:spacing w:before="0" w:after="0"/>
              <w:ind w:left="-49"/>
              <w:rPr>
                <w:lang w:val="ru-RU"/>
              </w:rPr>
            </w:pPr>
          </w:p>
          <w:p w:rsidR="00B42FE2" w:rsidRDefault="00B42FE2" w:rsidP="00B42FE2">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B42FE2" w:rsidRDefault="00B42FE2" w:rsidP="00B42FE2">
            <w:pPr>
              <w:pStyle w:val="fielddata"/>
              <w:ind w:left="75"/>
              <w:rPr>
                <w:lang w:val="ru-RU"/>
              </w:rPr>
            </w:pPr>
            <w:r>
              <w:t> </w:t>
            </w:r>
          </w:p>
        </w:tc>
      </w:tr>
      <w:tr w:rsidR="00B42FE2"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CE5B3F" w:rsidRDefault="00B42FE2" w:rsidP="00B42FE2">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вид (наименование), серия, номер, дата выдачи документа, удостоверяющего личность</w:t>
            </w:r>
          </w:p>
          <w:p w:rsidR="00B42FE2" w:rsidRPr="00CE5B3F" w:rsidRDefault="00B42FE2" w:rsidP="00B42FE2">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российских юридических лиц – ОГРН, дата, наименование органа, осуществляющего регистрацию</w:t>
            </w:r>
          </w:p>
          <w:p w:rsidR="00B42FE2" w:rsidRPr="00CE5B3F" w:rsidRDefault="00B42FE2" w:rsidP="00B42FE2">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BA3EA1" w:rsidRDefault="00B42FE2" w:rsidP="00B42FE2">
            <w:pPr>
              <w:pStyle w:val="fielddata"/>
              <w:ind w:left="75"/>
              <w:rPr>
                <w:lang w:val="ru-RU"/>
              </w:rPr>
            </w:pPr>
          </w:p>
        </w:tc>
      </w:tr>
      <w:tr w:rsidR="00B42FE2"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763BC4" w:rsidRDefault="00B42FE2" w:rsidP="00B42FE2">
            <w:pPr>
              <w:pStyle w:val="fieldname"/>
              <w:spacing w:after="0"/>
              <w:ind w:left="74"/>
              <w:rPr>
                <w:sz w:val="14"/>
                <w:szCs w:val="14"/>
                <w:lang w:val="ru-RU"/>
              </w:rPr>
            </w:pPr>
            <w:r w:rsidRPr="00763BC4">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BA3EA1" w:rsidRDefault="00B42FE2" w:rsidP="00B42FE2">
            <w:pPr>
              <w:pStyle w:val="fielddata"/>
              <w:ind w:left="75"/>
              <w:rPr>
                <w:lang w:val="ru-RU"/>
              </w:rPr>
            </w:pPr>
          </w:p>
        </w:tc>
      </w:tr>
    </w:tbl>
    <w:p w:rsidR="00B42FE2" w:rsidRDefault="00B42FE2" w:rsidP="00B42FE2">
      <w:pPr>
        <w:pStyle w:val="3"/>
        <w:spacing w:before="150"/>
      </w:pPr>
      <w: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B42FE2" w:rsidTr="00B42FE2">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B42FE2" w:rsidRDefault="00B42FE2" w:rsidP="00B42FE2">
            <w:pPr>
              <w:pStyle w:val="fieldname"/>
              <w:spacing w:after="0"/>
              <w:ind w:left="75"/>
              <w:rPr>
                <w:lang w:val="ru-RU"/>
              </w:rPr>
            </w:pPr>
            <w:r>
              <w:rPr>
                <w:lang w:val="ru-RU"/>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B42FE2" w:rsidRDefault="00B42FE2" w:rsidP="00B42FE2">
            <w:pPr>
              <w:pStyle w:val="fielddata"/>
              <w:spacing w:after="0"/>
              <w:ind w:left="75"/>
              <w:rPr>
                <w:lang w:val="ru-RU"/>
              </w:rPr>
            </w:pPr>
          </w:p>
        </w:tc>
      </w:tr>
      <w:tr w:rsidR="00B42FE2" w:rsidTr="00B42FE2">
        <w:trPr>
          <w:trHeight w:val="569"/>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B42FE2" w:rsidRPr="00A20102" w:rsidRDefault="00B42FE2" w:rsidP="00B42FE2">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vMerge w:val="restart"/>
            <w:tcBorders>
              <w:top w:val="single" w:sz="8" w:space="0" w:color="C0C0C0"/>
              <w:left w:val="nil"/>
              <w:right w:val="nil"/>
            </w:tcBorders>
            <w:tcMar>
              <w:top w:w="30" w:type="dxa"/>
              <w:left w:w="75" w:type="dxa"/>
              <w:bottom w:w="30" w:type="dxa"/>
              <w:right w:w="75" w:type="dxa"/>
            </w:tcMar>
            <w:vAlign w:val="center"/>
          </w:tcPr>
          <w:p w:rsidR="00B42FE2" w:rsidRDefault="00B42FE2" w:rsidP="00B42FE2">
            <w:pPr>
              <w:pStyle w:val="fielddata"/>
              <w:ind w:left="75"/>
              <w:rPr>
                <w:lang w:val="ru-RU"/>
              </w:rPr>
            </w:pPr>
            <w:r>
              <w:t> </w:t>
            </w:r>
          </w:p>
        </w:tc>
      </w:tr>
      <w:tr w:rsidR="00B42FE2" w:rsidTr="00B42FE2">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CE5B3F" w:rsidRDefault="00B42FE2" w:rsidP="00B42FE2">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наименование документа, номер, кем выдан, дата выдачи</w:t>
            </w:r>
          </w:p>
          <w:p w:rsidR="00B42FE2" w:rsidRPr="00CE5B3F" w:rsidRDefault="00B42FE2" w:rsidP="00B42FE2">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ОГРН, дата внесения в ЕГРЮЛ записи, наименование регистрирующего </w:t>
            </w:r>
            <w:r>
              <w:rPr>
                <w:sz w:val="9"/>
                <w:szCs w:val="9"/>
                <w:lang w:val="ru-RU"/>
              </w:rPr>
              <w:t xml:space="preserve"> </w:t>
            </w:r>
            <w:r w:rsidRPr="00CE5B3F">
              <w:rPr>
                <w:sz w:val="9"/>
                <w:szCs w:val="9"/>
                <w:lang w:val="ru-RU"/>
              </w:rPr>
              <w:t>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B42FE2" w:rsidRPr="00203363" w:rsidRDefault="00B42FE2" w:rsidP="00B42FE2">
            <w:pPr>
              <w:pStyle w:val="fielddata"/>
              <w:ind w:left="75"/>
              <w:rPr>
                <w:lang w:val="ru-RU"/>
              </w:rPr>
            </w:pPr>
          </w:p>
        </w:tc>
      </w:tr>
      <w:tr w:rsidR="00B42FE2"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B42FE2" w:rsidRDefault="00B42FE2" w:rsidP="00B42FE2">
            <w:pPr>
              <w:pStyle w:val="fieldname"/>
              <w:spacing w:after="0"/>
              <w:ind w:left="75"/>
              <w:rPr>
                <w:lang w:val="ru-RU"/>
              </w:rPr>
            </w:pPr>
            <w:r>
              <w:rPr>
                <w:lang w:val="ru-RU"/>
              </w:rPr>
              <w:t>Действующий на основании</w:t>
            </w:r>
            <w:r>
              <w:rPr>
                <w:b w:val="0"/>
                <w:bCs w:val="0"/>
                <w:sz w:val="9"/>
                <w:szCs w:val="9"/>
                <w:lang w:val="ru-RU"/>
              </w:rPr>
              <w:br/>
            </w:r>
            <w:r>
              <w:rPr>
                <w:rStyle w:val="fieldcomment1"/>
                <w:b w:val="0"/>
                <w:bCs w:val="0"/>
                <w:szCs w:val="9"/>
                <w:lang w:val="ru-RU"/>
              </w:rPr>
              <w:t>(</w:t>
            </w:r>
            <w:r w:rsidRPr="001302E2">
              <w:rPr>
                <w:rStyle w:val="fieldcomment1"/>
                <w:bCs w:val="0"/>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Default="00B42FE2" w:rsidP="00B42FE2">
            <w:pPr>
              <w:pStyle w:val="fielddata"/>
              <w:ind w:left="75"/>
              <w:rPr>
                <w:lang w:val="ru-RU"/>
              </w:rPr>
            </w:pPr>
            <w:r>
              <w:t> </w:t>
            </w:r>
          </w:p>
        </w:tc>
      </w:tr>
    </w:tbl>
    <w:p w:rsidR="00B42FE2" w:rsidRPr="0099350F" w:rsidRDefault="00B42FE2" w:rsidP="00B42FE2">
      <w:pPr>
        <w:pStyle w:val="3"/>
        <w:spacing w:before="150"/>
        <w:rPr>
          <w:b w:val="0"/>
          <w:i/>
        </w:rPr>
      </w:pPr>
      <w:r w:rsidRPr="0099350F">
        <w:rPr>
          <w:b w:val="0"/>
          <w:i/>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B42FE2" w:rsidRPr="000441A3"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B42FE2" w:rsidRPr="000441A3" w:rsidRDefault="00B42FE2" w:rsidP="00B42FE2">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0441A3" w:rsidRDefault="00B42FE2" w:rsidP="00B42FE2">
            <w:pPr>
              <w:pStyle w:val="fielddata"/>
              <w:ind w:left="75"/>
            </w:pPr>
          </w:p>
        </w:tc>
      </w:tr>
      <w:tr w:rsidR="00B42FE2" w:rsidRPr="000441A3"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B42FE2" w:rsidRPr="000441A3" w:rsidRDefault="00B42FE2" w:rsidP="00B42FE2">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CE5B3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0441A3" w:rsidRDefault="00B42FE2" w:rsidP="00B42FE2">
            <w:pPr>
              <w:pStyle w:val="fielddata"/>
              <w:ind w:left="75"/>
              <w:rPr>
                <w:lang w:val="ru-RU"/>
              </w:rPr>
            </w:pPr>
            <w:r w:rsidRPr="000441A3">
              <w:t> </w:t>
            </w:r>
          </w:p>
        </w:tc>
      </w:tr>
      <w:tr w:rsidR="00B42FE2" w:rsidRPr="000441A3"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B42FE2" w:rsidRPr="008C604B" w:rsidRDefault="00B42FE2" w:rsidP="00B42FE2">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CE5B3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8C604B" w:rsidRDefault="00B42FE2" w:rsidP="00B42FE2">
            <w:pPr>
              <w:pStyle w:val="fielddata"/>
              <w:ind w:left="75"/>
              <w:rPr>
                <w:lang w:val="ru-RU"/>
              </w:rPr>
            </w:pPr>
          </w:p>
        </w:tc>
      </w:tr>
    </w:tbl>
    <w:p w:rsidR="00B42FE2" w:rsidRPr="00203363" w:rsidRDefault="00B42FE2" w:rsidP="00B42FE2">
      <w:pPr>
        <w:pStyle w:val="3"/>
        <w:widowControl w:val="0"/>
        <w:autoSpaceDE w:val="0"/>
        <w:autoSpaceDN w:val="0"/>
        <w:adjustRightInd w:val="0"/>
        <w:spacing w:before="108" w:after="108"/>
      </w:pPr>
      <w:r>
        <w:t>Сведения об обмене паев</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B42FE2" w:rsidRPr="000441A3"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0441A3" w:rsidRDefault="00B42FE2" w:rsidP="00B42FE2">
            <w:pPr>
              <w:pStyle w:val="fieldname"/>
              <w:spacing w:after="0"/>
              <w:ind w:left="75"/>
              <w:rPr>
                <w:lang w:val="ru-RU"/>
              </w:rPr>
            </w:pPr>
            <w:r>
              <w:rPr>
                <w:lang w:val="ru-RU"/>
              </w:rPr>
              <w:t>Количество обмениваемых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0441A3" w:rsidRDefault="00B42FE2" w:rsidP="00B42FE2">
            <w:pPr>
              <w:pStyle w:val="fielddata"/>
              <w:spacing w:after="0"/>
              <w:ind w:left="75"/>
            </w:pPr>
          </w:p>
        </w:tc>
      </w:tr>
      <w:tr w:rsidR="00B42FE2" w:rsidRPr="000441A3"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Default="00B42FE2" w:rsidP="00B42FE2">
            <w:pPr>
              <w:pStyle w:val="fieldname"/>
              <w:spacing w:after="0"/>
              <w:ind w:left="75"/>
              <w:rPr>
                <w:lang w:val="ru-RU"/>
              </w:rPr>
            </w:pPr>
            <w:r>
              <w:rPr>
                <w:lang w:val="ru-RU"/>
              </w:rPr>
              <w:t xml:space="preserve">Название паевого инвестиционного фонда, на инвестиционные паи которого осуществляется обмен </w:t>
            </w:r>
          </w:p>
          <w:p w:rsidR="00B42FE2" w:rsidRDefault="00B42FE2" w:rsidP="00B42FE2">
            <w:pPr>
              <w:pStyle w:val="fieldname"/>
              <w:spacing w:after="0"/>
              <w:ind w:left="75"/>
              <w:rPr>
                <w:lang w:val="ru-RU"/>
              </w:rPr>
            </w:pPr>
            <w:r>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8C604B" w:rsidRDefault="00B42FE2" w:rsidP="00B42FE2">
            <w:pPr>
              <w:pStyle w:val="fielddata"/>
              <w:spacing w:after="0"/>
              <w:ind w:left="75"/>
              <w:rPr>
                <w:lang w:val="ru-RU"/>
              </w:rPr>
            </w:pPr>
          </w:p>
        </w:tc>
      </w:tr>
      <w:tr w:rsidR="00B42FE2" w:rsidRPr="000441A3"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8C604B" w:rsidRDefault="00B42FE2" w:rsidP="00B42FE2">
            <w:pPr>
              <w:pStyle w:val="fieldname"/>
              <w:spacing w:after="0"/>
              <w:ind w:left="75"/>
              <w:rPr>
                <w:lang w:val="ru-RU"/>
              </w:rPr>
            </w:pPr>
            <w:r>
              <w:rPr>
                <w:lang w:val="ru-RU"/>
              </w:rPr>
              <w:t>Номер лицевого счета</w:t>
            </w:r>
            <w:r w:rsidRPr="000441A3">
              <w:rPr>
                <w:b w:val="0"/>
                <w:bCs w:val="0"/>
                <w:sz w:val="9"/>
                <w:szCs w:val="9"/>
                <w:lang w:val="ru-RU"/>
              </w:rPr>
              <w:br/>
            </w:r>
            <w:r w:rsidRPr="00864CC4">
              <w:rPr>
                <w:rStyle w:val="fieldcomment1"/>
                <w:bCs w:val="0"/>
                <w:szCs w:val="9"/>
                <w:lang w:val="ru-RU"/>
              </w:rPr>
              <w:t>(номер лицевого счета в реестре фонда, на инвестиционные паи которого осуществляется обмен)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8C604B" w:rsidRDefault="00B42FE2" w:rsidP="00B42FE2">
            <w:pPr>
              <w:pStyle w:val="fielddata"/>
              <w:spacing w:after="0"/>
              <w:ind w:left="75"/>
              <w:rPr>
                <w:lang w:val="ru-RU"/>
              </w:rPr>
            </w:pPr>
          </w:p>
        </w:tc>
      </w:tr>
    </w:tbl>
    <w:p w:rsidR="00B42FE2" w:rsidRDefault="00B42FE2" w:rsidP="00B42FE2">
      <w:pPr>
        <w:pStyle w:val="af5"/>
        <w:spacing w:before="375" w:after="150"/>
        <w:jc w:val="center"/>
        <w:rPr>
          <w:lang w:val="ru-RU"/>
        </w:rPr>
      </w:pPr>
      <w:r>
        <w:rPr>
          <w:b/>
          <w:bCs/>
          <w:lang w:val="ru-RU"/>
        </w:rPr>
        <w:t>Прошу обменять указанное количество инвестиционных паев, учитываемых на лицевом счете в реестре владельцев инвестиционных паев Фонда.</w:t>
      </w:r>
    </w:p>
    <w:p w:rsidR="00B42FE2" w:rsidRPr="000C1675" w:rsidRDefault="00B42FE2" w:rsidP="00B42FE2">
      <w:pPr>
        <w:pStyle w:val="af5"/>
        <w:spacing w:before="375" w:after="150"/>
        <w:jc w:val="center"/>
        <w:rPr>
          <w:b/>
          <w:bCs/>
          <w:lang w:val="ru-RU"/>
        </w:rPr>
      </w:pPr>
      <w:r w:rsidRPr="000C1675">
        <w:rPr>
          <w:b/>
          <w:bCs/>
          <w:lang w:val="ru-RU"/>
        </w:rPr>
        <w:t>Настоящая заявка носит безотзывный характер. С Правилами Фонда ознакомлен.</w:t>
      </w:r>
    </w:p>
    <w:p w:rsidR="00B42FE2" w:rsidRDefault="00B42FE2" w:rsidP="00B42FE2">
      <w:pPr>
        <w:rPr>
          <w:sz w:val="12"/>
          <w:szCs w:val="12"/>
        </w:rPr>
      </w:pPr>
    </w:p>
    <w:tbl>
      <w:tblPr>
        <w:tblpPr w:leftFromText="180" w:rightFromText="180" w:vertAnchor="text" w:horzAnchor="page" w:tblpX="1916" w:tblpY="121"/>
        <w:tblW w:w="3858" w:type="pct"/>
        <w:tblCellSpacing w:w="75" w:type="dxa"/>
        <w:tblCellMar>
          <w:left w:w="0" w:type="dxa"/>
          <w:right w:w="0" w:type="dxa"/>
        </w:tblCellMar>
        <w:tblLook w:val="0000"/>
      </w:tblPr>
      <w:tblGrid>
        <w:gridCol w:w="8511"/>
      </w:tblGrid>
      <w:tr w:rsidR="00B42FE2" w:rsidRPr="000441A3" w:rsidTr="00B42FE2">
        <w:trPr>
          <w:tblCellSpacing w:w="75" w:type="dxa"/>
        </w:trPr>
        <w:tc>
          <w:tcPr>
            <w:tcW w:w="4822" w:type="pct"/>
            <w:tcMar>
              <w:top w:w="30" w:type="dxa"/>
              <w:left w:w="75" w:type="dxa"/>
              <w:bottom w:w="30" w:type="dxa"/>
              <w:right w:w="75" w:type="dxa"/>
            </w:tcMar>
          </w:tcPr>
          <w:p w:rsidR="00B42FE2" w:rsidRPr="000441A3" w:rsidRDefault="00B42FE2" w:rsidP="00B42FE2">
            <w:pPr>
              <w:pStyle w:val="signfield"/>
              <w:spacing w:before="0" w:after="0"/>
              <w:ind w:left="75"/>
              <w:rPr>
                <w:lang w:val="ru-RU"/>
              </w:rPr>
            </w:pPr>
            <w:r>
              <w:rPr>
                <w:lang w:val="ru-RU"/>
              </w:rPr>
              <w:t>Подпись заявителя</w:t>
            </w:r>
          </w:p>
          <w:p w:rsidR="00B42FE2" w:rsidRPr="000441A3" w:rsidRDefault="00B42FE2" w:rsidP="00B42FE2">
            <w:pPr>
              <w:pStyle w:val="stampfield"/>
              <w:spacing w:after="0"/>
              <w:ind w:left="142"/>
              <w:rPr>
                <w:lang w:val="ru-RU"/>
              </w:rPr>
            </w:pPr>
            <w:r>
              <w:rPr>
                <w:b/>
                <w:bCs/>
                <w:sz w:val="12"/>
                <w:szCs w:val="12"/>
                <w:vertAlign w:val="superscript"/>
                <w:lang w:val="ru-RU"/>
              </w:rPr>
              <w:t xml:space="preserve">                                                                                     </w:t>
            </w:r>
            <w:r w:rsidRPr="0042778F">
              <w:rPr>
                <w:b/>
                <w:bCs/>
                <w:sz w:val="12"/>
                <w:szCs w:val="12"/>
                <w:vertAlign w:val="superscript"/>
                <w:lang w:val="ru-RU"/>
              </w:rPr>
              <w:t>(или уполномоченного представителя)</w:t>
            </w:r>
            <w:r w:rsidRPr="000441A3">
              <w:rPr>
                <w:lang w:val="ru-RU"/>
              </w:rPr>
              <w:t xml:space="preserve"> </w:t>
            </w:r>
            <w:r>
              <w:rPr>
                <w:lang w:val="ru-RU"/>
              </w:rPr>
              <w:t xml:space="preserve">                                                 </w:t>
            </w:r>
            <w:r w:rsidRPr="000441A3">
              <w:rPr>
                <w:lang w:val="ru-RU"/>
              </w:rPr>
              <w:t>М.П.</w:t>
            </w:r>
          </w:p>
        </w:tc>
      </w:tr>
      <w:tr w:rsidR="00B42FE2" w:rsidRPr="000441A3" w:rsidTr="00B42FE2">
        <w:trPr>
          <w:trHeight w:val="542"/>
          <w:tblCellSpacing w:w="75" w:type="dxa"/>
        </w:trPr>
        <w:tc>
          <w:tcPr>
            <w:tcW w:w="4822" w:type="pct"/>
            <w:tcMar>
              <w:top w:w="30" w:type="dxa"/>
              <w:left w:w="75" w:type="dxa"/>
              <w:bottom w:w="30" w:type="dxa"/>
              <w:right w:w="75" w:type="dxa"/>
            </w:tcMar>
          </w:tcPr>
          <w:p w:rsidR="00B42FE2" w:rsidRDefault="00B42FE2" w:rsidP="00B42FE2">
            <w:pPr>
              <w:pStyle w:val="signfield"/>
              <w:spacing w:before="0" w:after="0"/>
              <w:ind w:left="75"/>
              <w:rPr>
                <w:lang w:val="ru-RU"/>
              </w:rPr>
            </w:pPr>
            <w:r w:rsidRPr="000441A3">
              <w:rPr>
                <w:lang w:val="ru-RU"/>
              </w:rPr>
              <w:t>Подпись лица</w:t>
            </w:r>
            <w:r w:rsidRPr="000441A3">
              <w:rPr>
                <w:b/>
                <w:lang w:val="ru-RU"/>
              </w:rPr>
              <w:t>,</w:t>
            </w:r>
            <w:r>
              <w:rPr>
                <w:b/>
                <w:lang w:val="ru-RU"/>
              </w:rPr>
              <w:t xml:space="preserve"> </w:t>
            </w:r>
            <w:r w:rsidRPr="000441A3">
              <w:rPr>
                <w:lang w:val="ru-RU"/>
              </w:rPr>
              <w:t xml:space="preserve">принявшего заявку </w:t>
            </w:r>
          </w:p>
          <w:p w:rsidR="00B42FE2" w:rsidRPr="0042778F" w:rsidRDefault="00B42FE2" w:rsidP="00B42FE2">
            <w:pPr>
              <w:tabs>
                <w:tab w:val="left" w:pos="7023"/>
              </w:tabs>
              <w:rPr>
                <w:rFonts w:ascii="Arial" w:hAnsi="Arial" w:cs="Arial"/>
                <w:sz w:val="20"/>
              </w:rPr>
            </w:pPr>
            <w:r>
              <w:t xml:space="preserve">                                                                                                               </w:t>
            </w:r>
            <w:r w:rsidRPr="0042778F">
              <w:rPr>
                <w:rFonts w:ascii="Arial" w:hAnsi="Arial" w:cs="Arial"/>
                <w:sz w:val="20"/>
              </w:rPr>
              <w:t>М.П.</w:t>
            </w:r>
          </w:p>
        </w:tc>
      </w:tr>
    </w:tbl>
    <w:p w:rsidR="00B42FE2" w:rsidRDefault="00B42FE2" w:rsidP="00B42FE2">
      <w:pPr>
        <w:pStyle w:val="af5"/>
        <w:spacing w:before="120" w:after="0"/>
        <w:jc w:val="center"/>
        <w:rPr>
          <w:lang w:val="ru-RU"/>
        </w:rPr>
      </w:pPr>
    </w:p>
    <w:p w:rsidR="00B42FE2" w:rsidRDefault="00B42FE2" w:rsidP="00B42FE2">
      <w:pPr>
        <w:pStyle w:val="af5"/>
        <w:spacing w:before="120" w:after="0"/>
        <w:jc w:val="center"/>
        <w:rPr>
          <w:lang w:val="ru-RU"/>
        </w:rPr>
      </w:pPr>
    </w:p>
    <w:p w:rsidR="00B42FE2" w:rsidRDefault="00B42FE2" w:rsidP="00B42FE2">
      <w:pPr>
        <w:pStyle w:val="af5"/>
        <w:spacing w:before="120" w:after="0"/>
        <w:jc w:val="center"/>
        <w:rPr>
          <w:lang w:val="ru-RU"/>
        </w:rPr>
      </w:pPr>
    </w:p>
    <w:p w:rsidR="00B42FE2" w:rsidRDefault="00B42FE2" w:rsidP="00B42FE2">
      <w:pPr>
        <w:pStyle w:val="af5"/>
        <w:spacing w:before="120" w:after="0"/>
        <w:jc w:val="center"/>
        <w:rPr>
          <w:b/>
          <w:bCs/>
          <w:lang w:val="ru-RU"/>
        </w:rPr>
      </w:pPr>
    </w:p>
    <w:p w:rsidR="00B42FE2" w:rsidRDefault="00B42FE2" w:rsidP="00B42FE2">
      <w:pPr>
        <w:pStyle w:val="af5"/>
        <w:spacing w:before="120" w:after="0"/>
        <w:jc w:val="center"/>
        <w:rPr>
          <w:b/>
          <w:bCs/>
          <w:lang w:val="ru-RU"/>
        </w:rPr>
      </w:pPr>
    </w:p>
    <w:p w:rsidR="00B42FE2" w:rsidRDefault="00B42FE2" w:rsidP="00B42FE2">
      <w:pPr>
        <w:pStyle w:val="af5"/>
        <w:spacing w:before="120" w:after="0"/>
        <w:jc w:val="center"/>
        <w:rPr>
          <w:b/>
          <w:bCs/>
          <w:lang w:val="ru-RU"/>
        </w:rPr>
      </w:pPr>
    </w:p>
    <w:p w:rsidR="00B42FE2" w:rsidRDefault="00B42FE2" w:rsidP="00B42FE2">
      <w:pPr>
        <w:pStyle w:val="af5"/>
        <w:spacing w:before="120" w:after="0"/>
        <w:jc w:val="center"/>
        <w:rPr>
          <w:b/>
          <w:bCs/>
          <w:lang w:val="ru-RU"/>
        </w:rPr>
      </w:pPr>
    </w:p>
    <w:p w:rsidR="00B42FE2" w:rsidRDefault="00B42FE2" w:rsidP="00B42FE2">
      <w:pPr>
        <w:pStyle w:val="af5"/>
        <w:spacing w:before="120" w:after="0"/>
        <w:jc w:val="center"/>
        <w:rPr>
          <w:b/>
          <w:bCs/>
          <w:lang w:val="ru-RU"/>
        </w:rPr>
      </w:pPr>
    </w:p>
    <w:p w:rsidR="00680C72" w:rsidRDefault="00680C72" w:rsidP="00B42FE2">
      <w:pPr>
        <w:pStyle w:val="af5"/>
        <w:spacing w:before="120" w:after="0"/>
        <w:jc w:val="center"/>
        <w:rPr>
          <w:b/>
          <w:bCs/>
          <w:lang w:val="ru-RU"/>
        </w:rPr>
      </w:pPr>
    </w:p>
    <w:p w:rsidR="00803EC2" w:rsidRDefault="00803EC2" w:rsidP="00B42FE2">
      <w:pPr>
        <w:pStyle w:val="fieldcomment"/>
        <w:spacing w:before="0" w:after="0"/>
        <w:jc w:val="right"/>
        <w:rPr>
          <w:lang w:val="ru-RU"/>
        </w:rPr>
      </w:pPr>
    </w:p>
    <w:p w:rsidR="00803EC2" w:rsidRDefault="00803EC2" w:rsidP="00B42FE2">
      <w:pPr>
        <w:pStyle w:val="fieldcomment"/>
        <w:spacing w:before="0" w:after="0"/>
        <w:jc w:val="right"/>
        <w:rPr>
          <w:lang w:val="ru-RU"/>
        </w:rPr>
      </w:pPr>
    </w:p>
    <w:p w:rsidR="00B42FE2" w:rsidRPr="00803EC2" w:rsidRDefault="00B42FE2" w:rsidP="00B42FE2">
      <w:pPr>
        <w:pStyle w:val="fieldcomment"/>
        <w:spacing w:before="0" w:after="0"/>
        <w:jc w:val="right"/>
        <w:rPr>
          <w:b/>
          <w:lang w:val="ru-RU"/>
        </w:rPr>
      </w:pPr>
      <w:r w:rsidRPr="00803EC2">
        <w:rPr>
          <w:b/>
          <w:lang w:val="ru-RU"/>
        </w:rPr>
        <w:t xml:space="preserve">Приложение № 6 к Правилам Фонда </w:t>
      </w:r>
    </w:p>
    <w:p w:rsidR="00B42FE2" w:rsidRPr="00803EC2" w:rsidRDefault="00B42FE2" w:rsidP="00B42FE2">
      <w:pPr>
        <w:pStyle w:val="fieldcomment"/>
        <w:spacing w:before="0" w:after="0"/>
        <w:rPr>
          <w:b/>
          <w:lang w:val="ru-RU"/>
        </w:rPr>
      </w:pPr>
    </w:p>
    <w:p w:rsidR="00B42FE2" w:rsidRPr="00803EC2" w:rsidRDefault="00B42FE2" w:rsidP="00B42FE2">
      <w:pPr>
        <w:pStyle w:val="1"/>
        <w:spacing w:before="0"/>
        <w:jc w:val="center"/>
        <w:rPr>
          <w:b/>
        </w:rPr>
      </w:pPr>
      <w:r w:rsidRPr="00803EC2">
        <w:rPr>
          <w:b/>
        </w:rPr>
        <w:t>Заявка на обмен инвестиционных паев для номинальных держателей № ________</w:t>
      </w:r>
    </w:p>
    <w:p w:rsidR="00B42FE2" w:rsidRPr="00960F94" w:rsidRDefault="00B42FE2" w:rsidP="00B42FE2">
      <w:pPr>
        <w:pStyle w:val="fielddata"/>
        <w:rPr>
          <w:sz w:val="14"/>
          <w:szCs w:val="14"/>
          <w:lang w:val="ru-RU"/>
        </w:rPr>
      </w:pPr>
      <w:r w:rsidRPr="00960F94">
        <w:rPr>
          <w:b/>
          <w:bCs/>
          <w:sz w:val="14"/>
          <w:szCs w:val="14"/>
          <w:lang w:val="ru-RU"/>
        </w:rPr>
        <w:t>Дата</w:t>
      </w:r>
      <w:r>
        <w:rPr>
          <w:b/>
          <w:bCs/>
          <w:sz w:val="14"/>
          <w:szCs w:val="14"/>
          <w:lang w:val="ru-RU"/>
        </w:rPr>
        <w:t>:</w:t>
      </w:r>
      <w:r w:rsidRPr="00960F94">
        <w:rPr>
          <w:b/>
          <w:bCs/>
          <w:sz w:val="14"/>
          <w:szCs w:val="14"/>
          <w:lang w:val="ru-RU"/>
        </w:rPr>
        <w:t xml:space="preserve"> </w:t>
      </w:r>
      <w:r>
        <w:rPr>
          <w:b/>
          <w:bCs/>
          <w:sz w:val="14"/>
          <w:szCs w:val="14"/>
          <w:lang w:val="ru-RU"/>
        </w:rPr>
        <w:t xml:space="preserve">___________ </w:t>
      </w:r>
      <w:r w:rsidRPr="00960F94">
        <w:rPr>
          <w:b/>
          <w:bCs/>
          <w:sz w:val="14"/>
          <w:szCs w:val="14"/>
          <w:lang w:val="ru-RU"/>
        </w:rPr>
        <w:t>Время</w:t>
      </w:r>
      <w:r>
        <w:rPr>
          <w:b/>
          <w:bCs/>
          <w:sz w:val="14"/>
          <w:szCs w:val="14"/>
          <w:lang w:val="ru-RU"/>
        </w:rPr>
        <w:t>:_____________</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B42FE2"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Default="00B42FE2" w:rsidP="00B42FE2">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rsidR="00B42FE2" w:rsidRPr="00CE5B3F" w:rsidRDefault="00B42FE2" w:rsidP="00B42FE2">
            <w:pPr>
              <w:pStyle w:val="fieldname"/>
              <w:spacing w:before="0" w:after="0"/>
              <w:ind w:left="74"/>
              <w:rPr>
                <w:sz w:val="9"/>
                <w:szCs w:val="9"/>
                <w:lang w:val="ru-RU"/>
              </w:rPr>
            </w:pPr>
            <w:r w:rsidRPr="001302E2">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Default="006336CE" w:rsidP="00B42FE2">
            <w:pPr>
              <w:pStyle w:val="fielddata"/>
              <w:ind w:left="75"/>
              <w:rPr>
                <w:lang w:val="ru-RU"/>
              </w:rPr>
            </w:pPr>
            <w:r w:rsidRPr="00A917C8">
              <w:rPr>
                <w:b/>
                <w:bCs/>
                <w:lang w:val="ru-RU"/>
              </w:rPr>
              <w:t xml:space="preserve">Открытый паевой инвестиционный фонд </w:t>
            </w:r>
            <w:r>
              <w:rPr>
                <w:b/>
                <w:bCs/>
                <w:lang w:val="ru-RU"/>
              </w:rPr>
              <w:t>рыночных финансовых инструментов</w:t>
            </w:r>
            <w:r w:rsidRPr="00A917C8">
              <w:rPr>
                <w:b/>
                <w:bCs/>
                <w:lang w:val="ru-RU"/>
              </w:rPr>
              <w:t xml:space="preserve"> «Арсагера – фонд акций»</w:t>
            </w:r>
          </w:p>
        </w:tc>
      </w:tr>
      <w:tr w:rsidR="00B42FE2"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Default="00B42FE2" w:rsidP="00B42FE2">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Default="006205C8" w:rsidP="00B42FE2">
            <w:pPr>
              <w:pStyle w:val="fielddata"/>
              <w:ind w:left="75"/>
              <w:rPr>
                <w:lang w:val="ru-RU"/>
              </w:rPr>
            </w:pPr>
            <w:r>
              <w:rPr>
                <w:b/>
                <w:bCs/>
                <w:lang w:val="ru-RU"/>
              </w:rPr>
              <w:t>Публичное</w:t>
            </w:r>
            <w:r w:rsidR="00B42FE2" w:rsidRPr="00A917C8">
              <w:rPr>
                <w:b/>
                <w:bCs/>
                <w:lang w:val="ru-RU"/>
              </w:rPr>
              <w:t xml:space="preserve"> акционерное общество «Управляющая компания «Арсагера»</w:t>
            </w:r>
            <w:r w:rsidR="00B42FE2">
              <w:t> </w:t>
            </w:r>
          </w:p>
        </w:tc>
      </w:tr>
    </w:tbl>
    <w:p w:rsidR="00B42FE2" w:rsidRDefault="00B42FE2" w:rsidP="00B42FE2">
      <w:pPr>
        <w:pStyle w:val="3"/>
      </w:pPr>
      <w: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B42FE2"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CE5B3F" w:rsidRDefault="00B42FE2" w:rsidP="00B42FE2">
            <w:pPr>
              <w:pStyle w:val="fieldname"/>
              <w:spacing w:after="0"/>
              <w:ind w:left="74"/>
              <w:rPr>
                <w:lang w:val="ru-RU"/>
              </w:rPr>
            </w:pPr>
            <w:r w:rsidRPr="00CE5B3F">
              <w:rPr>
                <w:lang w:val="ru-RU"/>
              </w:rPr>
              <w:t>Полное наименование</w:t>
            </w:r>
          </w:p>
          <w:p w:rsidR="00B42FE2" w:rsidRPr="00CE5B3F" w:rsidRDefault="00B42FE2" w:rsidP="00B42FE2">
            <w:pPr>
              <w:pStyle w:val="fieldname"/>
              <w:spacing w:before="0" w:after="0"/>
              <w:ind w:left="74"/>
              <w:rPr>
                <w:sz w:val="9"/>
                <w:szCs w:val="9"/>
                <w:lang w:val="ru-RU"/>
              </w:rPr>
            </w:pPr>
            <w:r w:rsidRPr="00CE5B3F">
              <w:rPr>
                <w:sz w:val="9"/>
                <w:szCs w:val="9"/>
                <w:lang w:val="ru-RU"/>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Default="00B42FE2" w:rsidP="00B42FE2">
            <w:pPr>
              <w:pStyle w:val="fielddata"/>
              <w:spacing w:before="0"/>
              <w:ind w:left="75"/>
              <w:rPr>
                <w:lang w:val="ru-RU"/>
              </w:rPr>
            </w:pPr>
            <w:r>
              <w:t> </w:t>
            </w:r>
          </w:p>
        </w:tc>
      </w:tr>
      <w:tr w:rsidR="00B42FE2"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Default="00B42FE2" w:rsidP="00B42FE2">
            <w:pPr>
              <w:pStyle w:val="fieldname"/>
              <w:spacing w:after="0"/>
              <w:ind w:left="74"/>
              <w:rPr>
                <w:lang w:val="ru-RU"/>
              </w:rPr>
            </w:pPr>
            <w:r w:rsidRPr="00763BC4">
              <w:rPr>
                <w:sz w:val="14"/>
                <w:szCs w:val="14"/>
                <w:lang w:val="ru-RU"/>
              </w:rPr>
              <w:t>Документ</w:t>
            </w:r>
            <w:r>
              <w:rPr>
                <w:sz w:val="14"/>
                <w:szCs w:val="14"/>
                <w:lang w:val="ru-RU"/>
              </w:rPr>
              <w:t xml:space="preserve"> о государственной регистрации</w:t>
            </w:r>
            <w:r>
              <w:rPr>
                <w:b w:val="0"/>
                <w:bCs w:val="0"/>
                <w:sz w:val="9"/>
                <w:szCs w:val="9"/>
                <w:lang w:val="ru-RU"/>
              </w:rPr>
              <w:br/>
            </w:r>
            <w:r w:rsidRPr="001302E2">
              <w:rPr>
                <w:rStyle w:val="fieldcomment1"/>
                <w:bCs w:val="0"/>
                <w:szCs w:val="9"/>
                <w:lang w:val="ru-RU"/>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Default="00B42FE2" w:rsidP="00B42FE2">
            <w:pPr>
              <w:pStyle w:val="fielddata"/>
              <w:ind w:left="75"/>
              <w:rPr>
                <w:lang w:val="ru-RU"/>
              </w:rPr>
            </w:pPr>
            <w:r>
              <w:t> </w:t>
            </w:r>
          </w:p>
        </w:tc>
      </w:tr>
      <w:tr w:rsidR="00B42FE2" w:rsidTr="00803EC2">
        <w:trPr>
          <w:trHeight w:val="259"/>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763BC4" w:rsidRDefault="00B42FE2" w:rsidP="00803EC2">
            <w:pPr>
              <w:pStyle w:val="fieldname"/>
              <w:spacing w:before="0" w:after="0"/>
              <w:ind w:left="74"/>
              <w:rPr>
                <w:sz w:val="14"/>
                <w:szCs w:val="14"/>
                <w:lang w:val="ru-RU"/>
              </w:rPr>
            </w:pPr>
            <w:r w:rsidRPr="00763BC4">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BA3EA1" w:rsidRDefault="00B42FE2" w:rsidP="00803EC2">
            <w:pPr>
              <w:pStyle w:val="fielddata"/>
              <w:spacing w:before="0"/>
              <w:ind w:left="75"/>
              <w:rPr>
                <w:lang w:val="ru-RU"/>
              </w:rPr>
            </w:pPr>
          </w:p>
        </w:tc>
      </w:tr>
    </w:tbl>
    <w:p w:rsidR="00B42FE2" w:rsidRPr="00E726C4" w:rsidRDefault="00B42FE2" w:rsidP="00B42FE2">
      <w:pPr>
        <w:pStyle w:val="3"/>
        <w:rPr>
          <w:sz w:val="16"/>
          <w:szCs w:val="16"/>
        </w:rPr>
      </w:pPr>
      <w:r>
        <w:rPr>
          <w:sz w:val="16"/>
          <w:szCs w:val="16"/>
        </w:rPr>
        <w:t>Сведения об у</w:t>
      </w:r>
      <w:r w:rsidRPr="00E726C4">
        <w:rPr>
          <w:sz w:val="16"/>
          <w:szCs w:val="16"/>
        </w:rPr>
        <w:t>полномоченн</w:t>
      </w:r>
      <w:r>
        <w:rPr>
          <w:sz w:val="16"/>
          <w:szCs w:val="16"/>
        </w:rPr>
        <w:t>ом</w:t>
      </w:r>
      <w:r w:rsidRPr="00E726C4">
        <w:rPr>
          <w:sz w:val="16"/>
          <w:szCs w:val="16"/>
        </w:rPr>
        <w:t xml:space="preserve"> представител</w:t>
      </w:r>
      <w:r>
        <w:rPr>
          <w:sz w:val="16"/>
          <w:szCs w:val="16"/>
        </w:rPr>
        <w:t>е Заявителя</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B42FE2" w:rsidTr="00B42FE2">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B42FE2" w:rsidRPr="00763BC4" w:rsidRDefault="00B42FE2" w:rsidP="00B42FE2">
            <w:pPr>
              <w:pStyle w:val="fieldname"/>
              <w:ind w:left="75"/>
              <w:rPr>
                <w:sz w:val="14"/>
                <w:szCs w:val="14"/>
                <w:lang w:val="ru-RU"/>
              </w:rPr>
            </w:pPr>
            <w:r w:rsidRPr="00763BC4">
              <w:rPr>
                <w:sz w:val="14"/>
                <w:szCs w:val="14"/>
                <w:lang w:val="ru-RU"/>
              </w:rPr>
              <w:t>Ф.И.О</w:t>
            </w:r>
            <w:r>
              <w:rPr>
                <w:sz w:val="14"/>
                <w:szCs w:val="14"/>
                <w:lang w:val="ru-RU"/>
              </w:rPr>
              <w:t>.</w:t>
            </w:r>
            <w:r w:rsidRPr="00763BC4">
              <w:rPr>
                <w:sz w:val="14"/>
                <w:szCs w:val="14"/>
                <w:lang w:val="ru-RU"/>
              </w:rPr>
              <w:t>/</w:t>
            </w:r>
            <w:r>
              <w:rPr>
                <w:sz w:val="14"/>
                <w:szCs w:val="14"/>
                <w:lang w:val="ru-RU"/>
              </w:rPr>
              <w:t>Полное н</w:t>
            </w:r>
            <w:r w:rsidRPr="00763BC4">
              <w:rPr>
                <w:sz w:val="14"/>
                <w:szCs w:val="14"/>
                <w:lang w:val="ru-RU"/>
              </w:rPr>
              <w:t>аименование</w:t>
            </w:r>
          </w:p>
        </w:tc>
        <w:tc>
          <w:tcPr>
            <w:tcW w:w="2274" w:type="pct"/>
            <w:tcBorders>
              <w:top w:val="nil"/>
              <w:left w:val="nil"/>
              <w:right w:val="nil"/>
            </w:tcBorders>
            <w:tcMar>
              <w:top w:w="30" w:type="dxa"/>
              <w:left w:w="75" w:type="dxa"/>
              <w:bottom w:w="30" w:type="dxa"/>
              <w:right w:w="75" w:type="dxa"/>
            </w:tcMar>
            <w:vAlign w:val="center"/>
          </w:tcPr>
          <w:p w:rsidR="00B42FE2" w:rsidRDefault="00B42FE2" w:rsidP="00B42FE2">
            <w:pPr>
              <w:pStyle w:val="fielddata"/>
              <w:ind w:left="75"/>
              <w:rPr>
                <w:lang w:val="ru-RU"/>
              </w:rPr>
            </w:pPr>
            <w:r>
              <w:t> </w:t>
            </w:r>
          </w:p>
        </w:tc>
      </w:tr>
      <w:tr w:rsidR="00B42FE2" w:rsidTr="00B42FE2">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B42FE2" w:rsidRPr="00A20102" w:rsidRDefault="00B42FE2" w:rsidP="00B42FE2">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B42FE2" w:rsidRPr="00572E5C" w:rsidRDefault="00B42FE2" w:rsidP="00B42FE2">
            <w:pPr>
              <w:pStyle w:val="fielddata"/>
              <w:ind w:left="75"/>
              <w:rPr>
                <w:lang w:val="ru-RU"/>
              </w:rPr>
            </w:pPr>
          </w:p>
        </w:tc>
      </w:tr>
      <w:tr w:rsidR="00B42FE2"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CE5B3F" w:rsidRDefault="00B42FE2" w:rsidP="00B42FE2">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наименование документа, номер, кем выдан, дата выдачи</w:t>
            </w:r>
          </w:p>
          <w:p w:rsidR="00B42FE2" w:rsidRPr="00CE5B3F" w:rsidRDefault="00B42FE2" w:rsidP="00B42FE2">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Default="00B42FE2" w:rsidP="00B42FE2">
            <w:pPr>
              <w:pStyle w:val="fielddata"/>
              <w:ind w:left="75"/>
              <w:rPr>
                <w:lang w:val="ru-RU"/>
              </w:rPr>
            </w:pPr>
            <w:r>
              <w:t> </w:t>
            </w:r>
          </w:p>
        </w:tc>
      </w:tr>
      <w:tr w:rsidR="00B42FE2" w:rsidTr="00B42FE2">
        <w:trPr>
          <w:trHeight w:val="323"/>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B42FE2" w:rsidRPr="00572E5C" w:rsidRDefault="00B42FE2" w:rsidP="00B42FE2">
            <w:pPr>
              <w:pStyle w:val="fieldname"/>
              <w:spacing w:before="0" w:after="0"/>
              <w:ind w:left="-51"/>
              <w:rPr>
                <w:sz w:val="9"/>
                <w:szCs w:val="9"/>
                <w:lang w:val="ru-RU"/>
              </w:rPr>
            </w:pPr>
            <w:r>
              <w:rPr>
                <w:lang w:val="ru-RU"/>
              </w:rPr>
              <w:t>Действующий на основании</w:t>
            </w:r>
            <w:r>
              <w:rPr>
                <w:b w:val="0"/>
                <w:bCs w:val="0"/>
                <w:sz w:val="9"/>
                <w:szCs w:val="9"/>
                <w:lang w:val="ru-RU"/>
              </w:rPr>
              <w:br/>
            </w:r>
            <w:r w:rsidRPr="001302E2">
              <w:rPr>
                <w:rStyle w:val="fieldcomment1"/>
                <w:bCs w:val="0"/>
                <w:szCs w:val="9"/>
                <w:lang w:val="ru-RU"/>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B42FE2" w:rsidRPr="00572E5C" w:rsidRDefault="00B42FE2" w:rsidP="00B42FE2">
            <w:pPr>
              <w:pStyle w:val="fielddata"/>
              <w:ind w:left="75"/>
              <w:rPr>
                <w:lang w:val="ru-RU"/>
              </w:rPr>
            </w:pPr>
          </w:p>
        </w:tc>
      </w:tr>
    </w:tbl>
    <w:p w:rsidR="00B42FE2" w:rsidRPr="00F60B0B" w:rsidRDefault="00B42FE2" w:rsidP="00B42FE2">
      <w:pPr>
        <w:pStyle w:val="3"/>
        <w:widowControl w:val="0"/>
        <w:autoSpaceDE w:val="0"/>
        <w:autoSpaceDN w:val="0"/>
        <w:adjustRightInd w:val="0"/>
        <w:spacing w:before="108" w:after="108"/>
        <w:rPr>
          <w:b w:val="0"/>
          <w:i/>
        </w:rPr>
      </w:pPr>
      <w:r w:rsidRPr="00F60B0B">
        <w:rPr>
          <w:b w:val="0"/>
          <w:i/>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B42FE2" w:rsidRPr="000441A3"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B42FE2" w:rsidRPr="000441A3" w:rsidRDefault="00B42FE2" w:rsidP="00B42FE2">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0441A3" w:rsidRDefault="00B42FE2" w:rsidP="00B42FE2">
            <w:pPr>
              <w:pStyle w:val="fielddata"/>
              <w:ind w:left="75"/>
            </w:pPr>
          </w:p>
        </w:tc>
      </w:tr>
      <w:tr w:rsidR="00B42FE2" w:rsidRPr="000441A3"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B42FE2" w:rsidRPr="000441A3" w:rsidRDefault="00B42FE2" w:rsidP="00B42FE2">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CE5B3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0441A3" w:rsidRDefault="00B42FE2" w:rsidP="00B42FE2">
            <w:pPr>
              <w:pStyle w:val="fielddata"/>
              <w:ind w:left="75"/>
              <w:rPr>
                <w:lang w:val="ru-RU"/>
              </w:rPr>
            </w:pPr>
            <w:r w:rsidRPr="000441A3">
              <w:t> </w:t>
            </w:r>
          </w:p>
        </w:tc>
      </w:tr>
      <w:tr w:rsidR="00B42FE2" w:rsidRPr="000441A3"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B42FE2" w:rsidRPr="008C604B" w:rsidRDefault="00B42FE2" w:rsidP="00B42FE2">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CE5B3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8C604B" w:rsidRDefault="00B42FE2" w:rsidP="00B42FE2">
            <w:pPr>
              <w:pStyle w:val="fielddata"/>
              <w:ind w:left="75"/>
              <w:rPr>
                <w:lang w:val="ru-RU"/>
              </w:rPr>
            </w:pPr>
          </w:p>
        </w:tc>
      </w:tr>
    </w:tbl>
    <w:p w:rsidR="00B42FE2" w:rsidRPr="00203363" w:rsidRDefault="00B42FE2" w:rsidP="00B42FE2">
      <w:pPr>
        <w:pStyle w:val="3"/>
        <w:widowControl w:val="0"/>
        <w:autoSpaceDE w:val="0"/>
        <w:autoSpaceDN w:val="0"/>
        <w:adjustRightInd w:val="0"/>
      </w:pPr>
      <w:r>
        <w:t>Сведения об обмене паев</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B42FE2" w:rsidRPr="000441A3"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0441A3" w:rsidRDefault="00B42FE2" w:rsidP="00B42FE2">
            <w:pPr>
              <w:pStyle w:val="fieldname"/>
              <w:spacing w:after="0"/>
              <w:ind w:left="75"/>
              <w:rPr>
                <w:lang w:val="ru-RU"/>
              </w:rPr>
            </w:pPr>
            <w:r>
              <w:rPr>
                <w:lang w:val="ru-RU"/>
              </w:rPr>
              <w:t>Количество обмениваемых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0441A3" w:rsidRDefault="00B42FE2" w:rsidP="00B42FE2">
            <w:pPr>
              <w:pStyle w:val="fielddata"/>
              <w:spacing w:after="0"/>
              <w:ind w:left="75"/>
            </w:pPr>
          </w:p>
        </w:tc>
      </w:tr>
      <w:tr w:rsidR="00B42FE2" w:rsidRPr="000441A3"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Default="00B42FE2" w:rsidP="00B42FE2">
            <w:pPr>
              <w:pStyle w:val="fieldname"/>
              <w:spacing w:after="0"/>
              <w:ind w:left="75"/>
              <w:rPr>
                <w:lang w:val="ru-RU"/>
              </w:rPr>
            </w:pPr>
            <w:r>
              <w:rPr>
                <w:lang w:val="ru-RU"/>
              </w:rPr>
              <w:t xml:space="preserve">Название паевого инвестиционного фонда, на инвестиционные паи которого осуществляется обмен </w:t>
            </w:r>
          </w:p>
          <w:p w:rsidR="00B42FE2" w:rsidRDefault="00B42FE2" w:rsidP="00B42FE2">
            <w:pPr>
              <w:pStyle w:val="fieldname"/>
              <w:spacing w:after="0"/>
              <w:ind w:left="75"/>
              <w:rPr>
                <w:lang w:val="ru-RU"/>
              </w:rPr>
            </w:pPr>
            <w:r>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8C604B" w:rsidRDefault="00B42FE2" w:rsidP="00B42FE2">
            <w:pPr>
              <w:pStyle w:val="fielddata"/>
              <w:spacing w:after="0"/>
              <w:ind w:left="75"/>
              <w:rPr>
                <w:lang w:val="ru-RU"/>
              </w:rPr>
            </w:pPr>
          </w:p>
        </w:tc>
      </w:tr>
      <w:tr w:rsidR="00B42FE2" w:rsidRPr="000441A3"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8C604B" w:rsidRDefault="00B42FE2" w:rsidP="00B42FE2">
            <w:pPr>
              <w:pStyle w:val="fieldname"/>
              <w:spacing w:after="0"/>
              <w:ind w:left="75"/>
              <w:rPr>
                <w:lang w:val="ru-RU"/>
              </w:rPr>
            </w:pPr>
            <w:r>
              <w:rPr>
                <w:lang w:val="ru-RU"/>
              </w:rPr>
              <w:t>Номер лицевого счета</w:t>
            </w:r>
            <w:r w:rsidRPr="000441A3">
              <w:rPr>
                <w:b w:val="0"/>
                <w:bCs w:val="0"/>
                <w:sz w:val="9"/>
                <w:szCs w:val="9"/>
                <w:lang w:val="ru-RU"/>
              </w:rPr>
              <w:br/>
            </w:r>
            <w:r w:rsidRPr="001302E2">
              <w:rPr>
                <w:rStyle w:val="fieldcomment1"/>
                <w:bCs w:val="0"/>
                <w:szCs w:val="9"/>
                <w:lang w:val="ru-RU"/>
              </w:rPr>
              <w:t>(номер лицевого счета в реестре фонда, на инвестиционные паи которого осуществляется обмен)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8C604B" w:rsidRDefault="00B42FE2" w:rsidP="00B42FE2">
            <w:pPr>
              <w:pStyle w:val="fielddata"/>
              <w:spacing w:after="0"/>
              <w:ind w:left="75"/>
              <w:rPr>
                <w:lang w:val="ru-RU"/>
              </w:rPr>
            </w:pPr>
          </w:p>
        </w:tc>
      </w:tr>
    </w:tbl>
    <w:p w:rsidR="00B42FE2" w:rsidRDefault="00B42FE2" w:rsidP="00B42FE2">
      <w:pPr>
        <w:pStyle w:val="af5"/>
        <w:spacing w:before="0" w:after="0"/>
        <w:jc w:val="center"/>
        <w:rPr>
          <w:lang w:val="ru-RU"/>
        </w:rPr>
      </w:pPr>
      <w:r>
        <w:rPr>
          <w:b/>
          <w:bCs/>
          <w:lang w:val="ru-RU"/>
        </w:rPr>
        <w:t>Прошу обменять указанное количество инвестиционных паев, учитываемых на лицевом счете в реестре владельцев инвестиционных паев Фонда.</w:t>
      </w:r>
    </w:p>
    <w:p w:rsidR="00B42FE2" w:rsidRDefault="00B42FE2" w:rsidP="00B42FE2">
      <w:pPr>
        <w:pStyle w:val="3"/>
        <w:spacing w:before="150"/>
        <w:rPr>
          <w:sz w:val="14"/>
          <w:szCs w:val="14"/>
        </w:rPr>
      </w:pPr>
      <w:r w:rsidRPr="00763BC4">
        <w:rPr>
          <w:sz w:val="14"/>
          <w:szCs w:val="14"/>
        </w:rPr>
        <w:t xml:space="preserve">Информация о </w:t>
      </w:r>
      <w:r>
        <w:rPr>
          <w:sz w:val="14"/>
          <w:szCs w:val="14"/>
        </w:rPr>
        <w:t xml:space="preserve">каждом </w:t>
      </w:r>
      <w:r w:rsidRPr="00763BC4">
        <w:rPr>
          <w:sz w:val="14"/>
          <w:szCs w:val="14"/>
        </w:rPr>
        <w:t xml:space="preserve">номинальном держателе </w:t>
      </w:r>
      <w:r>
        <w:rPr>
          <w:sz w:val="14"/>
          <w:szCs w:val="14"/>
        </w:rPr>
        <w:t>обмениваемых</w:t>
      </w:r>
      <w:r w:rsidRPr="00763BC4">
        <w:rPr>
          <w:sz w:val="14"/>
          <w:szCs w:val="14"/>
        </w:rPr>
        <w:t xml:space="preserve"> инвестиционных паев</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B42FE2" w:rsidRPr="000441A3"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0441A3" w:rsidRDefault="00B42FE2" w:rsidP="00B42FE2">
            <w:pPr>
              <w:pStyle w:val="fieldname"/>
              <w:spacing w:after="0"/>
              <w:ind w:left="75"/>
              <w:rPr>
                <w:lang w:val="ru-RU"/>
              </w:rPr>
            </w:pPr>
            <w:r>
              <w:rPr>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0441A3" w:rsidRDefault="00B42FE2" w:rsidP="00B42FE2">
            <w:pPr>
              <w:pStyle w:val="fielddata"/>
              <w:spacing w:after="0"/>
              <w:ind w:left="75"/>
            </w:pPr>
          </w:p>
        </w:tc>
      </w:tr>
      <w:tr w:rsidR="00B42FE2" w:rsidRPr="000441A3"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0441A3" w:rsidRDefault="00B42FE2" w:rsidP="00B42FE2">
            <w:pPr>
              <w:pStyle w:val="fieldname"/>
              <w:spacing w:after="0"/>
              <w:ind w:left="75"/>
              <w:rPr>
                <w:lang w:val="ru-RU"/>
              </w:rPr>
            </w:pPr>
            <w:r>
              <w:rPr>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0441A3" w:rsidRDefault="00B42FE2" w:rsidP="00B42FE2">
            <w:pPr>
              <w:pStyle w:val="fielddata"/>
              <w:ind w:left="75"/>
              <w:rPr>
                <w:lang w:val="ru-RU"/>
              </w:rPr>
            </w:pPr>
            <w:r w:rsidRPr="000441A3">
              <w:t> </w:t>
            </w:r>
          </w:p>
        </w:tc>
      </w:tr>
    </w:tbl>
    <w:p w:rsidR="00B42FE2" w:rsidRPr="00763BC4" w:rsidRDefault="00B42FE2" w:rsidP="00B42FE2">
      <w:pPr>
        <w:pStyle w:val="3"/>
        <w:rPr>
          <w:sz w:val="14"/>
          <w:szCs w:val="14"/>
        </w:rPr>
      </w:pPr>
      <w:r w:rsidRPr="00763BC4">
        <w:rPr>
          <w:sz w:val="14"/>
          <w:szCs w:val="14"/>
        </w:rPr>
        <w:t xml:space="preserve">Информация о </w:t>
      </w:r>
      <w:r>
        <w:rPr>
          <w:sz w:val="14"/>
          <w:szCs w:val="14"/>
        </w:rPr>
        <w:t>владельце</w:t>
      </w:r>
      <w:r w:rsidRPr="00763BC4">
        <w:rPr>
          <w:sz w:val="14"/>
          <w:szCs w:val="14"/>
        </w:rPr>
        <w:t xml:space="preserve"> инвестиционных паев</w:t>
      </w:r>
      <w:r w:rsidRPr="00753264">
        <w:rPr>
          <w:sz w:val="14"/>
          <w:szCs w:val="14"/>
        </w:rPr>
        <w:t>,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792"/>
        <w:gridCol w:w="4831"/>
      </w:tblGrid>
      <w:tr w:rsidR="00B42FE2" w:rsidRPr="00763BC4"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B42FE2" w:rsidRPr="00763BC4" w:rsidRDefault="00B42FE2" w:rsidP="00B42FE2">
            <w:pPr>
              <w:pStyle w:val="fieldname"/>
              <w:spacing w:after="0"/>
              <w:ind w:left="75"/>
              <w:rPr>
                <w:sz w:val="14"/>
                <w:szCs w:val="14"/>
                <w:lang w:val="ru-RU"/>
              </w:rPr>
            </w:pPr>
            <w:r w:rsidRPr="00763BC4">
              <w:rPr>
                <w:sz w:val="14"/>
                <w:szCs w:val="14"/>
                <w:lang w:val="ru-RU"/>
              </w:rPr>
              <w:t xml:space="preserve">        </w:t>
            </w:r>
            <w:r w:rsidRPr="006813A9">
              <w:rPr>
                <w:sz w:val="14"/>
                <w:szCs w:val="14"/>
                <w:lang w:val="ru-RU"/>
              </w:rPr>
              <w:t>Ф.И.О./</w:t>
            </w:r>
            <w:r w:rsidRPr="00763BC4">
              <w:rPr>
                <w:sz w:val="14"/>
                <w:szCs w:val="14"/>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763BC4" w:rsidRDefault="00B42FE2" w:rsidP="00B42FE2">
            <w:pPr>
              <w:pStyle w:val="fielddata"/>
              <w:spacing w:after="0"/>
              <w:ind w:left="75"/>
              <w:rPr>
                <w:sz w:val="14"/>
                <w:szCs w:val="14"/>
                <w:lang w:val="ru-RU"/>
              </w:rPr>
            </w:pPr>
          </w:p>
        </w:tc>
      </w:tr>
      <w:tr w:rsidR="00B42FE2" w:rsidTr="00B42FE2">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B42FE2" w:rsidRDefault="00B42FE2" w:rsidP="00B42FE2">
            <w:pPr>
              <w:pStyle w:val="fieldname"/>
              <w:spacing w:before="0" w:after="0"/>
              <w:ind w:left="-49"/>
              <w:rPr>
                <w:lang w:val="ru-RU"/>
              </w:rPr>
            </w:pPr>
          </w:p>
          <w:p w:rsidR="00B42FE2" w:rsidRDefault="00B42FE2" w:rsidP="00B42FE2">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B42FE2" w:rsidRDefault="00B42FE2" w:rsidP="00B42FE2">
            <w:pPr>
              <w:pStyle w:val="fielddata"/>
              <w:ind w:left="75"/>
              <w:rPr>
                <w:lang w:val="ru-RU"/>
              </w:rPr>
            </w:pPr>
            <w:r>
              <w:t> </w:t>
            </w:r>
          </w:p>
        </w:tc>
      </w:tr>
      <w:tr w:rsidR="00B42FE2" w:rsidTr="00B42FE2">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CE5B3F" w:rsidRDefault="00B42FE2" w:rsidP="00B42FE2">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вид (наименование), серия, номер, дата выдачи документа, удостоверяющего личность</w:t>
            </w:r>
          </w:p>
          <w:p w:rsidR="00B42FE2" w:rsidRPr="00CE5B3F" w:rsidRDefault="00B42FE2" w:rsidP="00B42FE2">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российских юридических лиц – ОГРН, дата, наименование органа, осуществляющего регистрацию</w:t>
            </w:r>
          </w:p>
          <w:p w:rsidR="00B42FE2" w:rsidRPr="00CE5B3F" w:rsidRDefault="00B42FE2" w:rsidP="00B42FE2">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B42FE2" w:rsidRPr="009C69E2" w:rsidRDefault="00B42FE2" w:rsidP="00B42FE2">
            <w:pPr>
              <w:pStyle w:val="fielddata"/>
              <w:ind w:left="75"/>
              <w:rPr>
                <w:lang w:val="ru-RU"/>
              </w:rPr>
            </w:pPr>
          </w:p>
        </w:tc>
      </w:tr>
      <w:tr w:rsidR="00B42FE2" w:rsidRPr="00763BC4"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763BC4" w:rsidRDefault="00B42FE2" w:rsidP="00B42FE2">
            <w:pPr>
              <w:pStyle w:val="fieldname"/>
              <w:spacing w:after="0"/>
              <w:ind w:left="75"/>
              <w:rPr>
                <w:sz w:val="14"/>
                <w:szCs w:val="14"/>
                <w:lang w:val="ru-RU"/>
              </w:rPr>
            </w:pPr>
            <w:r w:rsidRPr="00763BC4">
              <w:rPr>
                <w:bCs w:val="0"/>
                <w:iCs/>
                <w:noProof/>
                <w:sz w:val="14"/>
                <w:szCs w:val="14"/>
                <w:lang w:val="ru-RU"/>
              </w:rPr>
              <w:t xml:space="preserve">Номер счета депо </w:t>
            </w:r>
            <w:r>
              <w:rPr>
                <w:bCs w:val="0"/>
                <w:iCs/>
                <w:noProof/>
                <w:sz w:val="14"/>
                <w:szCs w:val="14"/>
                <w:lang w:val="ru-RU"/>
              </w:rPr>
              <w:t>владельца</w:t>
            </w:r>
            <w:r w:rsidRPr="00763BC4">
              <w:rPr>
                <w:bCs w:val="0"/>
                <w:iCs/>
                <w:noProof/>
                <w:sz w:val="14"/>
                <w:szCs w:val="14"/>
                <w:lang w:val="ru-RU"/>
              </w:rPr>
              <w:t xml:space="preserve">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763BC4" w:rsidRDefault="00B42FE2" w:rsidP="00B42FE2">
            <w:pPr>
              <w:pStyle w:val="fielddata"/>
              <w:spacing w:after="0"/>
              <w:ind w:left="75"/>
              <w:rPr>
                <w:sz w:val="14"/>
                <w:szCs w:val="14"/>
                <w:lang w:val="ru-RU"/>
              </w:rPr>
            </w:pPr>
          </w:p>
        </w:tc>
      </w:tr>
      <w:tr w:rsidR="00B42FE2" w:rsidRPr="00763BC4" w:rsidTr="00B42FE2">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B42FE2" w:rsidRPr="00763BC4" w:rsidRDefault="00B42FE2" w:rsidP="00B42FE2">
            <w:pPr>
              <w:pStyle w:val="fieldname"/>
              <w:spacing w:after="0"/>
              <w:ind w:left="75"/>
              <w:rPr>
                <w:sz w:val="14"/>
                <w:szCs w:val="14"/>
                <w:lang w:val="ru-RU"/>
              </w:rPr>
            </w:pPr>
            <w:r>
              <w:rPr>
                <w:bCs w:val="0"/>
                <w:iCs/>
                <w:noProof/>
                <w:sz w:val="14"/>
                <w:szCs w:val="14"/>
                <w:lang w:val="ru-RU"/>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B42FE2" w:rsidRPr="00763BC4" w:rsidRDefault="00B42FE2" w:rsidP="00B42FE2">
            <w:pPr>
              <w:pStyle w:val="fielddata"/>
              <w:spacing w:after="0"/>
              <w:ind w:left="75"/>
              <w:rPr>
                <w:sz w:val="14"/>
                <w:szCs w:val="14"/>
                <w:lang w:val="ru-RU"/>
              </w:rPr>
            </w:pPr>
          </w:p>
        </w:tc>
      </w:tr>
    </w:tbl>
    <w:p w:rsidR="00B42FE2" w:rsidRPr="000C1675" w:rsidRDefault="00B42FE2" w:rsidP="00AE7EB9">
      <w:pPr>
        <w:pStyle w:val="af5"/>
        <w:spacing w:before="0" w:after="0"/>
        <w:jc w:val="center"/>
        <w:rPr>
          <w:b/>
          <w:bCs/>
          <w:lang w:val="ru-RU"/>
        </w:rPr>
      </w:pPr>
      <w:r w:rsidRPr="000C1675">
        <w:rPr>
          <w:b/>
          <w:bCs/>
          <w:lang w:val="ru-RU"/>
        </w:rPr>
        <w:t>Настоящая заявка носит безотзывный характер. С Правилами Фонда ознакомлен.</w:t>
      </w:r>
    </w:p>
    <w:tbl>
      <w:tblPr>
        <w:tblpPr w:leftFromText="180" w:rightFromText="180" w:vertAnchor="text" w:horzAnchor="margin" w:tblpXSpec="center" w:tblpY="69"/>
        <w:tblW w:w="3858" w:type="pct"/>
        <w:tblCellSpacing w:w="75" w:type="dxa"/>
        <w:tblCellMar>
          <w:left w:w="0" w:type="dxa"/>
          <w:right w:w="0" w:type="dxa"/>
        </w:tblCellMar>
        <w:tblLook w:val="0000"/>
      </w:tblPr>
      <w:tblGrid>
        <w:gridCol w:w="8511"/>
      </w:tblGrid>
      <w:tr w:rsidR="00B42FE2" w:rsidRPr="000441A3" w:rsidTr="00B42FE2">
        <w:trPr>
          <w:tblCellSpacing w:w="75" w:type="dxa"/>
        </w:trPr>
        <w:tc>
          <w:tcPr>
            <w:tcW w:w="4802" w:type="pct"/>
            <w:tcMar>
              <w:top w:w="30" w:type="dxa"/>
              <w:left w:w="75" w:type="dxa"/>
              <w:bottom w:w="30" w:type="dxa"/>
              <w:right w:w="75" w:type="dxa"/>
            </w:tcMar>
          </w:tcPr>
          <w:p w:rsidR="00B42FE2" w:rsidRPr="007425D3" w:rsidRDefault="00B42FE2" w:rsidP="00B42FE2">
            <w:pPr>
              <w:pStyle w:val="signfield"/>
              <w:spacing w:before="0" w:after="0" w:line="160" w:lineRule="atLeast"/>
              <w:ind w:left="75"/>
              <w:rPr>
                <w:lang w:val="ru-RU"/>
              </w:rPr>
            </w:pPr>
            <w:r w:rsidRPr="007425D3">
              <w:rPr>
                <w:lang w:val="ru-RU"/>
              </w:rPr>
              <w:t>Подпись уполномоченного представителя</w:t>
            </w:r>
          </w:p>
          <w:p w:rsidR="00B42FE2" w:rsidRPr="007425D3" w:rsidRDefault="00B42FE2" w:rsidP="00B42FE2">
            <w:pPr>
              <w:pStyle w:val="stampfield"/>
              <w:spacing w:after="0" w:line="160" w:lineRule="atLeast"/>
              <w:ind w:left="142"/>
              <w:rPr>
                <w:sz w:val="16"/>
                <w:szCs w:val="16"/>
                <w:lang w:val="ru-RU"/>
              </w:rPr>
            </w:pPr>
            <w:r w:rsidRPr="007425D3">
              <w:rPr>
                <w:b/>
                <w:bCs/>
                <w:sz w:val="16"/>
                <w:szCs w:val="16"/>
                <w:vertAlign w:val="superscript"/>
                <w:lang w:val="ru-RU"/>
              </w:rPr>
              <w:t xml:space="preserve">                                                                                                                                                            </w:t>
            </w:r>
            <w:r w:rsidRPr="007425D3">
              <w:rPr>
                <w:sz w:val="16"/>
                <w:szCs w:val="16"/>
                <w:lang w:val="ru-RU"/>
              </w:rPr>
              <w:t xml:space="preserve">                                                 М.П.</w:t>
            </w:r>
          </w:p>
        </w:tc>
      </w:tr>
      <w:tr w:rsidR="00B42FE2" w:rsidRPr="000441A3" w:rsidTr="00B42FE2">
        <w:trPr>
          <w:trHeight w:val="542"/>
          <w:tblCellSpacing w:w="75" w:type="dxa"/>
        </w:trPr>
        <w:tc>
          <w:tcPr>
            <w:tcW w:w="4802" w:type="pct"/>
            <w:tcMar>
              <w:top w:w="30" w:type="dxa"/>
              <w:left w:w="75" w:type="dxa"/>
              <w:bottom w:w="30" w:type="dxa"/>
              <w:right w:w="75" w:type="dxa"/>
            </w:tcMar>
          </w:tcPr>
          <w:p w:rsidR="00B42FE2" w:rsidRPr="007425D3" w:rsidRDefault="00B42FE2" w:rsidP="00B42FE2">
            <w:pPr>
              <w:pStyle w:val="signfield"/>
              <w:spacing w:before="0" w:after="0" w:line="160" w:lineRule="atLeast"/>
              <w:ind w:left="75"/>
              <w:rPr>
                <w:lang w:val="ru-RU"/>
              </w:rPr>
            </w:pPr>
            <w:r w:rsidRPr="007425D3">
              <w:rPr>
                <w:lang w:val="ru-RU"/>
              </w:rPr>
              <w:t>Подпись лица</w:t>
            </w:r>
            <w:r w:rsidRPr="007425D3">
              <w:rPr>
                <w:b/>
                <w:lang w:val="ru-RU"/>
              </w:rPr>
              <w:t xml:space="preserve">, </w:t>
            </w:r>
            <w:r w:rsidRPr="007425D3">
              <w:rPr>
                <w:lang w:val="ru-RU"/>
              </w:rPr>
              <w:t xml:space="preserve">принявшего заявку </w:t>
            </w:r>
          </w:p>
          <w:p w:rsidR="00B42FE2" w:rsidRPr="007425D3" w:rsidRDefault="00B42FE2" w:rsidP="00B42FE2">
            <w:pPr>
              <w:tabs>
                <w:tab w:val="left" w:pos="7023"/>
              </w:tabs>
              <w:spacing w:line="160" w:lineRule="atLeast"/>
              <w:rPr>
                <w:rFonts w:ascii="Arial" w:hAnsi="Arial" w:cs="Arial"/>
                <w:sz w:val="16"/>
                <w:szCs w:val="16"/>
              </w:rPr>
            </w:pPr>
            <w:r w:rsidRPr="007425D3">
              <w:rPr>
                <w:sz w:val="16"/>
                <w:szCs w:val="16"/>
              </w:rPr>
              <w:t xml:space="preserve">                                                                                                   </w:t>
            </w:r>
            <w:r>
              <w:rPr>
                <w:sz w:val="16"/>
                <w:szCs w:val="16"/>
              </w:rPr>
              <w:t xml:space="preserve">                                                          </w:t>
            </w:r>
            <w:r w:rsidRPr="007425D3">
              <w:rPr>
                <w:sz w:val="16"/>
                <w:szCs w:val="16"/>
              </w:rPr>
              <w:t xml:space="preserve">            </w:t>
            </w:r>
            <w:r w:rsidRPr="007425D3">
              <w:rPr>
                <w:rFonts w:ascii="Arial" w:hAnsi="Arial" w:cs="Arial"/>
                <w:sz w:val="16"/>
                <w:szCs w:val="16"/>
              </w:rPr>
              <w:t>М.П.</w:t>
            </w:r>
          </w:p>
        </w:tc>
      </w:tr>
    </w:tbl>
    <w:p w:rsidR="00B42FE2" w:rsidRPr="00852912" w:rsidRDefault="00B42FE2" w:rsidP="00B42FE2">
      <w:pPr>
        <w:pStyle w:val="fieldcomment"/>
        <w:rPr>
          <w:lang w:val="ru-RU"/>
        </w:rPr>
      </w:pPr>
    </w:p>
    <w:p w:rsidR="00B42FE2" w:rsidRPr="007425D3" w:rsidRDefault="00B42FE2" w:rsidP="00B42FE2">
      <w:pPr>
        <w:pStyle w:val="af5"/>
        <w:spacing w:before="120" w:after="0"/>
        <w:jc w:val="center"/>
        <w:rPr>
          <w:b/>
          <w:bCs/>
          <w:lang w:val="ru-RU"/>
        </w:rPr>
      </w:pPr>
    </w:p>
    <w:sectPr w:rsidR="00B42FE2" w:rsidRPr="007425D3" w:rsidSect="009A1AC5">
      <w:footerReference w:type="even" r:id="rId26"/>
      <w:footerReference w:type="default" r:id="rId27"/>
      <w:pgSz w:w="12240" w:h="15840" w:code="1"/>
      <w:pgMar w:top="851" w:right="758" w:bottom="851" w:left="90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2F8" w:rsidRDefault="000772F8">
      <w:r>
        <w:separator/>
      </w:r>
    </w:p>
  </w:endnote>
  <w:endnote w:type="continuationSeparator" w:id="0">
    <w:p w:rsidR="000772F8" w:rsidRDefault="000772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roman"/>
    <w:notTrueType/>
    <w:pitch w:val="default"/>
    <w:sig w:usb0="00000003" w:usb1="00000000" w:usb2="00000000" w:usb3="00000000" w:csb0="00000001" w:csb1="00000000"/>
  </w:font>
  <w:font w:name="Times New Roman CYR">
    <w:altName w:val="Tahom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B8" w:rsidRDefault="008E5F48">
    <w:pPr>
      <w:pStyle w:val="af2"/>
      <w:framePr w:wrap="around" w:vAnchor="text" w:hAnchor="margin" w:xAlign="right" w:y="1"/>
      <w:rPr>
        <w:rStyle w:val="af4"/>
      </w:rPr>
    </w:pPr>
    <w:r>
      <w:rPr>
        <w:rStyle w:val="af4"/>
      </w:rPr>
      <w:fldChar w:fldCharType="begin"/>
    </w:r>
    <w:r w:rsidR="00382FB8">
      <w:rPr>
        <w:rStyle w:val="af4"/>
      </w:rPr>
      <w:instrText xml:space="preserve">PAGE  </w:instrText>
    </w:r>
    <w:r>
      <w:rPr>
        <w:rStyle w:val="af4"/>
      </w:rPr>
      <w:fldChar w:fldCharType="end"/>
    </w:r>
  </w:p>
  <w:p w:rsidR="00382FB8" w:rsidRDefault="00382FB8">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B8" w:rsidRPr="00B50D7D" w:rsidRDefault="008E5F48">
    <w:pPr>
      <w:pStyle w:val="af2"/>
      <w:framePr w:wrap="around" w:vAnchor="text" w:hAnchor="margin" w:xAlign="right" w:y="1"/>
      <w:rPr>
        <w:rStyle w:val="af4"/>
        <w:sz w:val="20"/>
        <w:szCs w:val="20"/>
      </w:rPr>
    </w:pPr>
    <w:r w:rsidRPr="00B50D7D">
      <w:rPr>
        <w:rStyle w:val="af4"/>
        <w:sz w:val="20"/>
        <w:szCs w:val="20"/>
      </w:rPr>
      <w:fldChar w:fldCharType="begin"/>
    </w:r>
    <w:r w:rsidR="00382FB8" w:rsidRPr="00B50D7D">
      <w:rPr>
        <w:rStyle w:val="af4"/>
        <w:sz w:val="20"/>
        <w:szCs w:val="20"/>
      </w:rPr>
      <w:instrText xml:space="preserve">PAGE  </w:instrText>
    </w:r>
    <w:r w:rsidRPr="00B50D7D">
      <w:rPr>
        <w:rStyle w:val="af4"/>
        <w:sz w:val="20"/>
        <w:szCs w:val="20"/>
      </w:rPr>
      <w:fldChar w:fldCharType="separate"/>
    </w:r>
    <w:r w:rsidR="000D5F5D">
      <w:rPr>
        <w:rStyle w:val="af4"/>
        <w:noProof/>
        <w:sz w:val="20"/>
        <w:szCs w:val="20"/>
      </w:rPr>
      <w:t>1</w:t>
    </w:r>
    <w:r w:rsidRPr="00B50D7D">
      <w:rPr>
        <w:rStyle w:val="af4"/>
        <w:sz w:val="20"/>
        <w:szCs w:val="20"/>
      </w:rPr>
      <w:fldChar w:fldCharType="end"/>
    </w:r>
  </w:p>
  <w:p w:rsidR="00382FB8" w:rsidRPr="00B50D7D" w:rsidRDefault="00382FB8" w:rsidP="003831E4">
    <w:pPr>
      <w:pStyle w:val="af2"/>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2F8" w:rsidRDefault="000772F8">
      <w:r>
        <w:separator/>
      </w:r>
    </w:p>
  </w:footnote>
  <w:footnote w:type="continuationSeparator" w:id="0">
    <w:p w:rsidR="000772F8" w:rsidRDefault="000772F8">
      <w:r>
        <w:continuationSeparator/>
      </w:r>
    </w:p>
  </w:footnote>
  <w:footnote w:id="1">
    <w:p w:rsidR="00382FB8" w:rsidRPr="00751611" w:rsidRDefault="00382FB8" w:rsidP="00F77F21">
      <w:pPr>
        <w:pStyle w:val="ad"/>
        <w:rPr>
          <w:lang w:val="ru-RU"/>
        </w:rPr>
      </w:pPr>
      <w:r w:rsidRPr="00F77F21">
        <w:rPr>
          <w:rStyle w:val="af"/>
          <w:lang w:val="ru-RU"/>
        </w:rPr>
        <w:t>л1</w:t>
      </w:r>
      <w:r w:rsidRPr="00F77F21">
        <w:rPr>
          <w:lang w:val="ru-RU"/>
        </w:rPr>
        <w:t xml:space="preserve"> </w:t>
      </w:r>
      <w:r w:rsidRPr="00F77F21">
        <w:rPr>
          <w:noProof/>
          <w:lang w:val="ru-RU"/>
        </w:rPr>
        <w:t xml:space="preserve"> </w:t>
      </w:r>
      <w:r w:rsidRPr="00F77F21">
        <w:rPr>
          <w:rFonts w:ascii="Arial" w:hAnsi="Arial" w:cs="Arial"/>
          <w:b/>
          <w:bCs/>
          <w:sz w:val="9"/>
          <w:szCs w:val="9"/>
          <w:lang w:val="ru-RU"/>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382FB8" w:rsidRPr="00751611" w:rsidRDefault="00382FB8" w:rsidP="00F77F21">
      <w:pPr>
        <w:pStyle w:val="ad"/>
        <w:rPr>
          <w:lang w:val="ru-RU"/>
        </w:rPr>
      </w:pPr>
      <w:r w:rsidRPr="00F77F21">
        <w:rPr>
          <w:rStyle w:val="af"/>
          <w:lang w:val="ru-RU"/>
        </w:rPr>
        <w:t>п1</w:t>
      </w:r>
      <w:r w:rsidRPr="00F77F21">
        <w:rPr>
          <w:lang w:val="ru-RU"/>
        </w:rPr>
        <w:t xml:space="preserve"> </w:t>
      </w:r>
      <w:r w:rsidRPr="00F77F21">
        <w:rPr>
          <w:rFonts w:ascii="Arial" w:hAnsi="Arial" w:cs="Arial"/>
          <w:sz w:val="12"/>
          <w:szCs w:val="12"/>
          <w:lang w:val="ru-RU"/>
        </w:rPr>
        <w:t>Реквизиты банковского счета лица, погашающего инвестиционные паи.</w:t>
      </w:r>
      <w:r w:rsidRPr="00F77F21">
        <w:rPr>
          <w:lang w:val="ru-RU"/>
        </w:rPr>
        <w:t xml:space="preserve"> </w:t>
      </w:r>
    </w:p>
  </w:footnote>
  <w:footnote w:id="3">
    <w:p w:rsidR="00382FB8" w:rsidRPr="00751611" w:rsidRDefault="00382FB8" w:rsidP="00B42FE2">
      <w:pPr>
        <w:pStyle w:val="ad"/>
        <w:rPr>
          <w:lang w:val="ru-RU"/>
        </w:rPr>
      </w:pPr>
      <w:r w:rsidRPr="00B42FE2">
        <w:rPr>
          <w:rStyle w:val="af"/>
          <w:lang w:val="ru-RU"/>
        </w:rPr>
        <w:t>п1</w:t>
      </w:r>
      <w:r w:rsidRPr="00B42FE2">
        <w:rPr>
          <w:lang w:val="ru-RU"/>
        </w:rPr>
        <w:t xml:space="preserve"> </w:t>
      </w:r>
      <w:r w:rsidRPr="00B42FE2">
        <w:rPr>
          <w:rFonts w:ascii="Arial" w:hAnsi="Arial" w:cs="Arial"/>
          <w:sz w:val="12"/>
          <w:szCs w:val="12"/>
          <w:lang w:val="ru-RU"/>
        </w:rPr>
        <w:t>Реквизиты банковского счета лица, погашающего инвестиционные паи.</w:t>
      </w:r>
      <w:r w:rsidRPr="00B42FE2">
        <w:rPr>
          <w:lang w:val="ru-RU"/>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6AA9"/>
    <w:multiLevelType w:val="hybridMultilevel"/>
    <w:tmpl w:val="6644B002"/>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
    <w:nsid w:val="0571765E"/>
    <w:multiLevelType w:val="hybridMultilevel"/>
    <w:tmpl w:val="FD265A7C"/>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0F0F58"/>
    <w:multiLevelType w:val="singleLevel"/>
    <w:tmpl w:val="73FA9CCC"/>
    <w:lvl w:ilvl="0">
      <w:start w:val="24"/>
      <w:numFmt w:val="bullet"/>
      <w:lvlText w:val="-"/>
      <w:lvlJc w:val="left"/>
      <w:pPr>
        <w:tabs>
          <w:tab w:val="num" w:pos="360"/>
        </w:tabs>
        <w:ind w:left="360" w:hanging="360"/>
      </w:pPr>
      <w:rPr>
        <w:rFonts w:hint="default"/>
      </w:rPr>
    </w:lvl>
  </w:abstractNum>
  <w:abstractNum w:abstractNumId="4">
    <w:nsid w:val="0E4E6F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E8008F7"/>
    <w:multiLevelType w:val="hybridMultilevel"/>
    <w:tmpl w:val="4F4800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EA20E6E"/>
    <w:multiLevelType w:val="hybridMultilevel"/>
    <w:tmpl w:val="56EE6DAC"/>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7">
    <w:nsid w:val="0F822FBE"/>
    <w:multiLevelType w:val="hybridMultilevel"/>
    <w:tmpl w:val="A70E5AC4"/>
    <w:lvl w:ilvl="0" w:tplc="04190001">
      <w:start w:val="1"/>
      <w:numFmt w:val="bullet"/>
      <w:lvlText w:val=""/>
      <w:lvlJc w:val="left"/>
      <w:pPr>
        <w:tabs>
          <w:tab w:val="num" w:pos="945"/>
        </w:tabs>
        <w:ind w:left="94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4F10A3B"/>
    <w:multiLevelType w:val="hybridMultilevel"/>
    <w:tmpl w:val="5556500A"/>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9">
    <w:nsid w:val="1B6B0581"/>
    <w:multiLevelType w:val="hybridMultilevel"/>
    <w:tmpl w:val="BFACBD82"/>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0">
    <w:nsid w:val="1FB33EC9"/>
    <w:multiLevelType w:val="hybridMultilevel"/>
    <w:tmpl w:val="EAB010BE"/>
    <w:lvl w:ilvl="0" w:tplc="FFFFFFFF">
      <w:start w:val="1"/>
      <w:numFmt w:val="bullet"/>
      <w:lvlText w:val=""/>
      <w:lvlJc w:val="left"/>
      <w:pPr>
        <w:tabs>
          <w:tab w:val="num" w:pos="1145"/>
        </w:tabs>
        <w:ind w:left="1145"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11">
    <w:nsid w:val="245160AF"/>
    <w:multiLevelType w:val="multilevel"/>
    <w:tmpl w:val="4184E50C"/>
    <w:lvl w:ilvl="0">
      <w:start w:val="1"/>
      <w:numFmt w:val="none"/>
      <w:lvlText w:val=""/>
      <w:lvlJc w:val="left"/>
      <w:pPr>
        <w:tabs>
          <w:tab w:val="num" w:pos="360"/>
        </w:tabs>
        <w:ind w:left="360" w:hanging="360"/>
      </w:pPr>
      <w:rPr>
        <w:rFonts w:ascii="SchoolBook" w:hAnsi="SchoolBook" w:cs="Times New Roman" w:hint="default"/>
        <w:b/>
        <w:i w:val="0"/>
        <w:sz w:val="24"/>
        <w:szCs w:val="24"/>
      </w:rPr>
    </w:lvl>
    <w:lvl w:ilvl="1">
      <w:start w:val="1"/>
      <w:numFmt w:val="decimal"/>
      <w:lvlText w:val="%1%2."/>
      <w:lvlJc w:val="left"/>
      <w:pPr>
        <w:tabs>
          <w:tab w:val="num" w:pos="792"/>
        </w:tabs>
        <w:ind w:left="792" w:hanging="792"/>
      </w:pPr>
      <w:rPr>
        <w:rFonts w:ascii="SchoolBook" w:hAnsi="SchoolBook" w:cs="Times New Roman" w:hint="default"/>
        <w:b/>
        <w:i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2">
    <w:nsid w:val="246160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4CD75DA"/>
    <w:multiLevelType w:val="hybridMultilevel"/>
    <w:tmpl w:val="FC444E4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14">
    <w:nsid w:val="296304A6"/>
    <w:multiLevelType w:val="hybridMultilevel"/>
    <w:tmpl w:val="E410CAD8"/>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5">
    <w:nsid w:val="2ABC27C1"/>
    <w:multiLevelType w:val="hybridMultilevel"/>
    <w:tmpl w:val="228CBFC0"/>
    <w:lvl w:ilvl="0" w:tplc="33801E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41D7D88"/>
    <w:multiLevelType w:val="hybridMultilevel"/>
    <w:tmpl w:val="994455B2"/>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7">
    <w:nsid w:val="35276725"/>
    <w:multiLevelType w:val="hybridMultilevel"/>
    <w:tmpl w:val="A70E5AC4"/>
    <w:lvl w:ilvl="0" w:tplc="B4BE52D0">
      <w:numFmt w:val="bullet"/>
      <w:lvlText w:val="-"/>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0512E46"/>
    <w:multiLevelType w:val="hybridMultilevel"/>
    <w:tmpl w:val="F9F027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0A00D45"/>
    <w:multiLevelType w:val="hybridMultilevel"/>
    <w:tmpl w:val="A70E5AC4"/>
    <w:lvl w:ilvl="0" w:tplc="3F0C1EC0">
      <w:start w:val="1"/>
      <w:numFmt w:val="bullet"/>
      <w:lvlText w:val=""/>
      <w:lvlJc w:val="left"/>
      <w:pPr>
        <w:tabs>
          <w:tab w:val="num" w:pos="945"/>
        </w:tabs>
        <w:ind w:left="945" w:hanging="360"/>
      </w:pPr>
      <w:rPr>
        <w:rFonts w:ascii="Symbol" w:hAnsi="Symbol" w:hint="default"/>
        <w:b/>
        <w:i w:val="0"/>
        <w:color w:val="auto"/>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0DD30D3"/>
    <w:multiLevelType w:val="hybridMultilevel"/>
    <w:tmpl w:val="65B40B76"/>
    <w:lvl w:ilvl="0" w:tplc="FFFFFFFF">
      <w:start w:val="1"/>
      <w:numFmt w:val="decimal"/>
      <w:lvlText w:val="%1."/>
      <w:lvlJc w:val="left"/>
      <w:pPr>
        <w:tabs>
          <w:tab w:val="num" w:pos="1572"/>
        </w:tabs>
        <w:ind w:left="1572" w:hanging="360"/>
      </w:pPr>
      <w:rPr>
        <w:rFonts w:cs="Times New Roman" w:hint="default"/>
        <w:b/>
        <w:i w:val="0"/>
      </w:rPr>
    </w:lvl>
    <w:lvl w:ilvl="1" w:tplc="FFFFFFFF">
      <w:start w:val="1"/>
      <w:numFmt w:val="bullet"/>
      <w:lvlText w:val=""/>
      <w:lvlJc w:val="left"/>
      <w:pPr>
        <w:tabs>
          <w:tab w:val="num" w:pos="2292"/>
        </w:tabs>
        <w:ind w:left="2292" w:hanging="360"/>
      </w:pPr>
      <w:rPr>
        <w:rFonts w:ascii="Symbol" w:hAnsi="Symbol" w:hint="default"/>
      </w:rPr>
    </w:lvl>
    <w:lvl w:ilvl="2" w:tplc="FFFFFFFF" w:tentative="1">
      <w:start w:val="1"/>
      <w:numFmt w:val="lowerRoman"/>
      <w:lvlText w:val="%3."/>
      <w:lvlJc w:val="right"/>
      <w:pPr>
        <w:tabs>
          <w:tab w:val="num" w:pos="3012"/>
        </w:tabs>
        <w:ind w:left="3012" w:hanging="180"/>
      </w:pPr>
      <w:rPr>
        <w:rFonts w:cs="Times New Roman"/>
      </w:rPr>
    </w:lvl>
    <w:lvl w:ilvl="3" w:tplc="FFFFFFFF" w:tentative="1">
      <w:start w:val="1"/>
      <w:numFmt w:val="decimal"/>
      <w:lvlText w:val="%4."/>
      <w:lvlJc w:val="left"/>
      <w:pPr>
        <w:tabs>
          <w:tab w:val="num" w:pos="3732"/>
        </w:tabs>
        <w:ind w:left="3732" w:hanging="360"/>
      </w:pPr>
      <w:rPr>
        <w:rFonts w:cs="Times New Roman"/>
      </w:rPr>
    </w:lvl>
    <w:lvl w:ilvl="4" w:tplc="FFFFFFFF" w:tentative="1">
      <w:start w:val="1"/>
      <w:numFmt w:val="lowerLetter"/>
      <w:lvlText w:val="%5."/>
      <w:lvlJc w:val="left"/>
      <w:pPr>
        <w:tabs>
          <w:tab w:val="num" w:pos="4452"/>
        </w:tabs>
        <w:ind w:left="4452" w:hanging="360"/>
      </w:pPr>
      <w:rPr>
        <w:rFonts w:cs="Times New Roman"/>
      </w:rPr>
    </w:lvl>
    <w:lvl w:ilvl="5" w:tplc="FFFFFFFF" w:tentative="1">
      <w:start w:val="1"/>
      <w:numFmt w:val="lowerRoman"/>
      <w:lvlText w:val="%6."/>
      <w:lvlJc w:val="right"/>
      <w:pPr>
        <w:tabs>
          <w:tab w:val="num" w:pos="5172"/>
        </w:tabs>
        <w:ind w:left="5172" w:hanging="180"/>
      </w:pPr>
      <w:rPr>
        <w:rFonts w:cs="Times New Roman"/>
      </w:rPr>
    </w:lvl>
    <w:lvl w:ilvl="6" w:tplc="FFFFFFFF" w:tentative="1">
      <w:start w:val="1"/>
      <w:numFmt w:val="decimal"/>
      <w:lvlText w:val="%7."/>
      <w:lvlJc w:val="left"/>
      <w:pPr>
        <w:tabs>
          <w:tab w:val="num" w:pos="5892"/>
        </w:tabs>
        <w:ind w:left="5892" w:hanging="360"/>
      </w:pPr>
      <w:rPr>
        <w:rFonts w:cs="Times New Roman"/>
      </w:rPr>
    </w:lvl>
    <w:lvl w:ilvl="7" w:tplc="FFFFFFFF" w:tentative="1">
      <w:start w:val="1"/>
      <w:numFmt w:val="lowerLetter"/>
      <w:lvlText w:val="%8."/>
      <w:lvlJc w:val="left"/>
      <w:pPr>
        <w:tabs>
          <w:tab w:val="num" w:pos="6612"/>
        </w:tabs>
        <w:ind w:left="6612" w:hanging="360"/>
      </w:pPr>
      <w:rPr>
        <w:rFonts w:cs="Times New Roman"/>
      </w:rPr>
    </w:lvl>
    <w:lvl w:ilvl="8" w:tplc="FFFFFFFF" w:tentative="1">
      <w:start w:val="1"/>
      <w:numFmt w:val="lowerRoman"/>
      <w:lvlText w:val="%9."/>
      <w:lvlJc w:val="right"/>
      <w:pPr>
        <w:tabs>
          <w:tab w:val="num" w:pos="7332"/>
        </w:tabs>
        <w:ind w:left="7332" w:hanging="180"/>
      </w:pPr>
      <w:rPr>
        <w:rFonts w:cs="Times New Roman"/>
      </w:rPr>
    </w:lvl>
  </w:abstractNum>
  <w:abstractNum w:abstractNumId="21">
    <w:nsid w:val="424D39D6"/>
    <w:multiLevelType w:val="hybridMultilevel"/>
    <w:tmpl w:val="301C29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4F05F89"/>
    <w:multiLevelType w:val="hybridMultilevel"/>
    <w:tmpl w:val="032641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BEB4C69"/>
    <w:multiLevelType w:val="hybridMultilevel"/>
    <w:tmpl w:val="54DE4B42"/>
    <w:lvl w:ilvl="0" w:tplc="FFFFFFFF">
      <w:start w:val="1"/>
      <w:numFmt w:val="bullet"/>
      <w:lvlText w:val=""/>
      <w:lvlJc w:val="left"/>
      <w:pPr>
        <w:tabs>
          <w:tab w:val="num" w:pos="0"/>
        </w:tabs>
        <w:ind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4">
    <w:nsid w:val="4BFD6516"/>
    <w:multiLevelType w:val="hybridMultilevel"/>
    <w:tmpl w:val="FD5C55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1DD48FD"/>
    <w:multiLevelType w:val="hybridMultilevel"/>
    <w:tmpl w:val="B2644B24"/>
    <w:lvl w:ilvl="0" w:tplc="A17A6244">
      <w:start w:val="1"/>
      <w:numFmt w:val="bullet"/>
      <w:lvlText w:val="o"/>
      <w:lvlJc w:val="left"/>
      <w:pPr>
        <w:tabs>
          <w:tab w:val="num" w:pos="720"/>
        </w:tabs>
        <w:ind w:left="720" w:hanging="360"/>
      </w:pPr>
      <w:rPr>
        <w:rFonts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0DF055C"/>
    <w:multiLevelType w:val="hybridMultilevel"/>
    <w:tmpl w:val="5E72955C"/>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7">
    <w:nsid w:val="62A77314"/>
    <w:multiLevelType w:val="hybridMultilevel"/>
    <w:tmpl w:val="5854226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rPr>
        <w:rFonts w:cs="Times New Roman"/>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2FF1687"/>
    <w:multiLevelType w:val="hybridMultilevel"/>
    <w:tmpl w:val="65B40B7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6CD575F6"/>
    <w:multiLevelType w:val="hybridMultilevel"/>
    <w:tmpl w:val="5854226E"/>
    <w:lvl w:ilvl="0" w:tplc="FFFFFFFF">
      <w:start w:val="1"/>
      <w:numFmt w:val="bullet"/>
      <w:lvlText w:val=""/>
      <w:lvlJc w:val="left"/>
      <w:pPr>
        <w:tabs>
          <w:tab w:val="num" w:pos="720"/>
        </w:tabs>
        <w:ind w:left="720" w:hanging="360"/>
      </w:pPr>
      <w:rPr>
        <w:rFonts w:ascii="Symbol" w:hAnsi="Symbol" w:hint="default"/>
      </w:rPr>
    </w:lvl>
    <w:lvl w:ilvl="1" w:tplc="FFFFFFFF">
      <w:start w:val="42"/>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EB44647"/>
    <w:multiLevelType w:val="hybridMultilevel"/>
    <w:tmpl w:val="8D36B92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0A82A61"/>
    <w:multiLevelType w:val="multilevel"/>
    <w:tmpl w:val="E21256F6"/>
    <w:lvl w:ilvl="0">
      <w:start w:val="22"/>
      <w:numFmt w:val="decimal"/>
      <w:lvlText w:val="%1."/>
      <w:lvlJc w:val="left"/>
      <w:pPr>
        <w:ind w:left="480" w:hanging="480"/>
      </w:pPr>
      <w:rPr>
        <w:rFonts w:cs="Times New Roman" w:hint="default"/>
      </w:rPr>
    </w:lvl>
    <w:lvl w:ilvl="1">
      <w:start w:val="4"/>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8"/>
  </w:num>
  <w:num w:numId="2">
    <w:abstractNumId w:val="0"/>
  </w:num>
  <w:num w:numId="3">
    <w:abstractNumId w:val="20"/>
  </w:num>
  <w:num w:numId="4">
    <w:abstractNumId w:val="21"/>
  </w:num>
  <w:num w:numId="5">
    <w:abstractNumId w:val="29"/>
  </w:num>
  <w:num w:numId="6">
    <w:abstractNumId w:val="27"/>
  </w:num>
  <w:num w:numId="7">
    <w:abstractNumId w:val="11"/>
  </w:num>
  <w:num w:numId="8">
    <w:abstractNumId w:val="12"/>
  </w:num>
  <w:num w:numId="9">
    <w:abstractNumId w:val="4"/>
  </w:num>
  <w:num w:numId="10">
    <w:abstractNumId w:val="10"/>
  </w:num>
  <w:num w:numId="11">
    <w:abstractNumId w:val="28"/>
  </w:num>
  <w:num w:numId="12">
    <w:abstractNumId w:val="30"/>
  </w:num>
  <w:num w:numId="13">
    <w:abstractNumId w:val="23"/>
  </w:num>
  <w:num w:numId="14">
    <w:abstractNumId w:val="5"/>
  </w:num>
  <w:num w:numId="15">
    <w:abstractNumId w:val="13"/>
  </w:num>
  <w:num w:numId="16">
    <w:abstractNumId w:val="17"/>
  </w:num>
  <w:num w:numId="17">
    <w:abstractNumId w:val="7"/>
  </w:num>
  <w:num w:numId="18">
    <w:abstractNumId w:val="19"/>
  </w:num>
  <w:num w:numId="19">
    <w:abstractNumId w:val="3"/>
  </w:num>
  <w:num w:numId="20">
    <w:abstractNumId w:val="16"/>
  </w:num>
  <w:num w:numId="21">
    <w:abstractNumId w:val="1"/>
  </w:num>
  <w:num w:numId="22">
    <w:abstractNumId w:val="22"/>
  </w:num>
  <w:num w:numId="23">
    <w:abstractNumId w:val="6"/>
  </w:num>
  <w:num w:numId="24">
    <w:abstractNumId w:val="26"/>
  </w:num>
  <w:num w:numId="25">
    <w:abstractNumId w:val="9"/>
  </w:num>
  <w:num w:numId="26">
    <w:abstractNumId w:val="24"/>
  </w:num>
  <w:num w:numId="27">
    <w:abstractNumId w:val="18"/>
  </w:num>
  <w:num w:numId="28">
    <w:abstractNumId w:val="14"/>
  </w:num>
  <w:num w:numId="29">
    <w:abstractNumId w:val="25"/>
  </w:num>
  <w:num w:numId="30">
    <w:abstractNumId w:val="2"/>
  </w:num>
  <w:num w:numId="31">
    <w:abstractNumId w:val="31"/>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footnotePr>
    <w:footnote w:id="-1"/>
    <w:footnote w:id="0"/>
  </w:footnotePr>
  <w:endnotePr>
    <w:endnote w:id="-1"/>
    <w:endnote w:id="0"/>
  </w:endnotePr>
  <w:compat/>
  <w:rsids>
    <w:rsidRoot w:val="00CC3AEB"/>
    <w:rsid w:val="000006F6"/>
    <w:rsid w:val="0000350F"/>
    <w:rsid w:val="000035FB"/>
    <w:rsid w:val="00003ABE"/>
    <w:rsid w:val="000078CA"/>
    <w:rsid w:val="00014405"/>
    <w:rsid w:val="00017EA0"/>
    <w:rsid w:val="00027228"/>
    <w:rsid w:val="000272D0"/>
    <w:rsid w:val="00030CE2"/>
    <w:rsid w:val="00031E8D"/>
    <w:rsid w:val="000332E9"/>
    <w:rsid w:val="000352F3"/>
    <w:rsid w:val="00036C97"/>
    <w:rsid w:val="0003702A"/>
    <w:rsid w:val="00043B9C"/>
    <w:rsid w:val="000441A3"/>
    <w:rsid w:val="0004441A"/>
    <w:rsid w:val="00044521"/>
    <w:rsid w:val="00054349"/>
    <w:rsid w:val="0006004D"/>
    <w:rsid w:val="00061E38"/>
    <w:rsid w:val="00065B6F"/>
    <w:rsid w:val="0007254F"/>
    <w:rsid w:val="00073BA3"/>
    <w:rsid w:val="000772F8"/>
    <w:rsid w:val="0007787B"/>
    <w:rsid w:val="00077E24"/>
    <w:rsid w:val="00077FF0"/>
    <w:rsid w:val="00091703"/>
    <w:rsid w:val="00097CC4"/>
    <w:rsid w:val="000A0CCD"/>
    <w:rsid w:val="000A59E1"/>
    <w:rsid w:val="000B58AB"/>
    <w:rsid w:val="000B6849"/>
    <w:rsid w:val="000B7722"/>
    <w:rsid w:val="000C1675"/>
    <w:rsid w:val="000C6341"/>
    <w:rsid w:val="000D524D"/>
    <w:rsid w:val="000D5F5D"/>
    <w:rsid w:val="000E422C"/>
    <w:rsid w:val="000E5A61"/>
    <w:rsid w:val="00105ADA"/>
    <w:rsid w:val="001104BE"/>
    <w:rsid w:val="00117648"/>
    <w:rsid w:val="00122A0E"/>
    <w:rsid w:val="001302E2"/>
    <w:rsid w:val="001377F3"/>
    <w:rsid w:val="00141C81"/>
    <w:rsid w:val="00145948"/>
    <w:rsid w:val="00150FD6"/>
    <w:rsid w:val="0015127A"/>
    <w:rsid w:val="0015289E"/>
    <w:rsid w:val="0015507D"/>
    <w:rsid w:val="00155B96"/>
    <w:rsid w:val="001601F0"/>
    <w:rsid w:val="001604D4"/>
    <w:rsid w:val="00186F23"/>
    <w:rsid w:val="001912FA"/>
    <w:rsid w:val="001917BB"/>
    <w:rsid w:val="001A136D"/>
    <w:rsid w:val="001A41D6"/>
    <w:rsid w:val="001B30F2"/>
    <w:rsid w:val="001B365C"/>
    <w:rsid w:val="001B6EBA"/>
    <w:rsid w:val="001C611C"/>
    <w:rsid w:val="001C68DD"/>
    <w:rsid w:val="001D0825"/>
    <w:rsid w:val="001D247F"/>
    <w:rsid w:val="001D34BF"/>
    <w:rsid w:val="001D5666"/>
    <w:rsid w:val="001E27A5"/>
    <w:rsid w:val="001E7241"/>
    <w:rsid w:val="001F09CF"/>
    <w:rsid w:val="001F3F3A"/>
    <w:rsid w:val="001F6DB4"/>
    <w:rsid w:val="00203363"/>
    <w:rsid w:val="00213B05"/>
    <w:rsid w:val="002175DF"/>
    <w:rsid w:val="00217B27"/>
    <w:rsid w:val="00223550"/>
    <w:rsid w:val="00226C38"/>
    <w:rsid w:val="002314B5"/>
    <w:rsid w:val="00231F8E"/>
    <w:rsid w:val="002326B9"/>
    <w:rsid w:val="00235290"/>
    <w:rsid w:val="002376D6"/>
    <w:rsid w:val="0023773B"/>
    <w:rsid w:val="0024022E"/>
    <w:rsid w:val="0024256C"/>
    <w:rsid w:val="002470C0"/>
    <w:rsid w:val="00250442"/>
    <w:rsid w:val="0026368A"/>
    <w:rsid w:val="0026533D"/>
    <w:rsid w:val="0027047C"/>
    <w:rsid w:val="002730BA"/>
    <w:rsid w:val="002742BF"/>
    <w:rsid w:val="00280074"/>
    <w:rsid w:val="00280249"/>
    <w:rsid w:val="0028347B"/>
    <w:rsid w:val="00285553"/>
    <w:rsid w:val="00290AE0"/>
    <w:rsid w:val="002914FC"/>
    <w:rsid w:val="00296B43"/>
    <w:rsid w:val="002A0081"/>
    <w:rsid w:val="002A69F0"/>
    <w:rsid w:val="002B04C3"/>
    <w:rsid w:val="002C4F3F"/>
    <w:rsid w:val="002D4688"/>
    <w:rsid w:val="002D5F19"/>
    <w:rsid w:val="002E2134"/>
    <w:rsid w:val="002E3259"/>
    <w:rsid w:val="002E383B"/>
    <w:rsid w:val="002E40FE"/>
    <w:rsid w:val="002E53BE"/>
    <w:rsid w:val="002E6E49"/>
    <w:rsid w:val="002E6F31"/>
    <w:rsid w:val="002E708D"/>
    <w:rsid w:val="002F192F"/>
    <w:rsid w:val="002F4F2F"/>
    <w:rsid w:val="002F79C9"/>
    <w:rsid w:val="00306BDF"/>
    <w:rsid w:val="0031019E"/>
    <w:rsid w:val="00312464"/>
    <w:rsid w:val="00317C86"/>
    <w:rsid w:val="003224F2"/>
    <w:rsid w:val="00323A60"/>
    <w:rsid w:val="003309E8"/>
    <w:rsid w:val="003375E4"/>
    <w:rsid w:val="00350470"/>
    <w:rsid w:val="00353B60"/>
    <w:rsid w:val="00355282"/>
    <w:rsid w:val="0036120B"/>
    <w:rsid w:val="0036397A"/>
    <w:rsid w:val="003659A6"/>
    <w:rsid w:val="003672FE"/>
    <w:rsid w:val="00371181"/>
    <w:rsid w:val="003744AC"/>
    <w:rsid w:val="00374BC1"/>
    <w:rsid w:val="003764A8"/>
    <w:rsid w:val="00382AEC"/>
    <w:rsid w:val="00382FB8"/>
    <w:rsid w:val="003831E4"/>
    <w:rsid w:val="00390D91"/>
    <w:rsid w:val="00391E6C"/>
    <w:rsid w:val="00392480"/>
    <w:rsid w:val="00396633"/>
    <w:rsid w:val="003A26DA"/>
    <w:rsid w:val="003A2C23"/>
    <w:rsid w:val="003B50FA"/>
    <w:rsid w:val="003B5BC6"/>
    <w:rsid w:val="003B7C7B"/>
    <w:rsid w:val="003C0E84"/>
    <w:rsid w:val="003C2B69"/>
    <w:rsid w:val="003C52D6"/>
    <w:rsid w:val="003C5A01"/>
    <w:rsid w:val="003D1994"/>
    <w:rsid w:val="003D58DF"/>
    <w:rsid w:val="003D727A"/>
    <w:rsid w:val="003F3357"/>
    <w:rsid w:val="003F4AF3"/>
    <w:rsid w:val="00405D99"/>
    <w:rsid w:val="00407014"/>
    <w:rsid w:val="00412039"/>
    <w:rsid w:val="00414C1B"/>
    <w:rsid w:val="004251FB"/>
    <w:rsid w:val="0042778F"/>
    <w:rsid w:val="004341BA"/>
    <w:rsid w:val="004359D7"/>
    <w:rsid w:val="00435EE4"/>
    <w:rsid w:val="004429AD"/>
    <w:rsid w:val="00443598"/>
    <w:rsid w:val="004459A6"/>
    <w:rsid w:val="004546BF"/>
    <w:rsid w:val="0046537B"/>
    <w:rsid w:val="00467104"/>
    <w:rsid w:val="004672E4"/>
    <w:rsid w:val="004673DA"/>
    <w:rsid w:val="004735D5"/>
    <w:rsid w:val="00473E0B"/>
    <w:rsid w:val="004824C5"/>
    <w:rsid w:val="004854D0"/>
    <w:rsid w:val="00485816"/>
    <w:rsid w:val="00486F71"/>
    <w:rsid w:val="00494DA5"/>
    <w:rsid w:val="00495E03"/>
    <w:rsid w:val="004A3FCB"/>
    <w:rsid w:val="004A47E6"/>
    <w:rsid w:val="004C5F16"/>
    <w:rsid w:val="004D04E0"/>
    <w:rsid w:val="004D52CD"/>
    <w:rsid w:val="004D56C6"/>
    <w:rsid w:val="004E40AB"/>
    <w:rsid w:val="004F3BA4"/>
    <w:rsid w:val="0050183B"/>
    <w:rsid w:val="00510D6E"/>
    <w:rsid w:val="00511F89"/>
    <w:rsid w:val="00512E8B"/>
    <w:rsid w:val="005149BE"/>
    <w:rsid w:val="00515222"/>
    <w:rsid w:val="00516BEB"/>
    <w:rsid w:val="005204BB"/>
    <w:rsid w:val="00521B4D"/>
    <w:rsid w:val="00523D77"/>
    <w:rsid w:val="00525ABD"/>
    <w:rsid w:val="00527F2C"/>
    <w:rsid w:val="00533C8A"/>
    <w:rsid w:val="00533C99"/>
    <w:rsid w:val="00534F36"/>
    <w:rsid w:val="00537A3B"/>
    <w:rsid w:val="0054369E"/>
    <w:rsid w:val="005439CD"/>
    <w:rsid w:val="00544EE7"/>
    <w:rsid w:val="0054696A"/>
    <w:rsid w:val="00552F89"/>
    <w:rsid w:val="005531C6"/>
    <w:rsid w:val="0055456E"/>
    <w:rsid w:val="00572E5C"/>
    <w:rsid w:val="00577A4B"/>
    <w:rsid w:val="00577D78"/>
    <w:rsid w:val="00582D56"/>
    <w:rsid w:val="005840AE"/>
    <w:rsid w:val="00584255"/>
    <w:rsid w:val="005866E1"/>
    <w:rsid w:val="0058697D"/>
    <w:rsid w:val="00590898"/>
    <w:rsid w:val="00591F66"/>
    <w:rsid w:val="0059556C"/>
    <w:rsid w:val="005A031C"/>
    <w:rsid w:val="005A28EF"/>
    <w:rsid w:val="005A50FB"/>
    <w:rsid w:val="005B2909"/>
    <w:rsid w:val="005B7E7C"/>
    <w:rsid w:val="005C68EC"/>
    <w:rsid w:val="005C7B86"/>
    <w:rsid w:val="005C7BD8"/>
    <w:rsid w:val="005D3EF8"/>
    <w:rsid w:val="005D457F"/>
    <w:rsid w:val="005D7ACE"/>
    <w:rsid w:val="005E5887"/>
    <w:rsid w:val="005E6383"/>
    <w:rsid w:val="005F0B45"/>
    <w:rsid w:val="005F1253"/>
    <w:rsid w:val="005F73A5"/>
    <w:rsid w:val="005F748A"/>
    <w:rsid w:val="00600B55"/>
    <w:rsid w:val="00600C30"/>
    <w:rsid w:val="00603285"/>
    <w:rsid w:val="0060406B"/>
    <w:rsid w:val="00604AEE"/>
    <w:rsid w:val="00611758"/>
    <w:rsid w:val="00613CDE"/>
    <w:rsid w:val="00614BA4"/>
    <w:rsid w:val="00616A76"/>
    <w:rsid w:val="006205C8"/>
    <w:rsid w:val="00621E4D"/>
    <w:rsid w:val="006239D0"/>
    <w:rsid w:val="006242E2"/>
    <w:rsid w:val="00625EBA"/>
    <w:rsid w:val="00630141"/>
    <w:rsid w:val="006336CE"/>
    <w:rsid w:val="00640719"/>
    <w:rsid w:val="00641E95"/>
    <w:rsid w:val="00650C1C"/>
    <w:rsid w:val="00653474"/>
    <w:rsid w:val="006538F2"/>
    <w:rsid w:val="00664BFE"/>
    <w:rsid w:val="006656F5"/>
    <w:rsid w:val="00673209"/>
    <w:rsid w:val="0067435F"/>
    <w:rsid w:val="00676FF7"/>
    <w:rsid w:val="00680C72"/>
    <w:rsid w:val="006813A9"/>
    <w:rsid w:val="0069281D"/>
    <w:rsid w:val="006967BA"/>
    <w:rsid w:val="006978D6"/>
    <w:rsid w:val="006A3113"/>
    <w:rsid w:val="006A5BAF"/>
    <w:rsid w:val="006B1235"/>
    <w:rsid w:val="006B7AAC"/>
    <w:rsid w:val="006D1CFB"/>
    <w:rsid w:val="006D1D12"/>
    <w:rsid w:val="006D460F"/>
    <w:rsid w:val="006D7B86"/>
    <w:rsid w:val="006E4633"/>
    <w:rsid w:val="006E59AD"/>
    <w:rsid w:val="006E7445"/>
    <w:rsid w:val="006F040E"/>
    <w:rsid w:val="00705F0A"/>
    <w:rsid w:val="00711815"/>
    <w:rsid w:val="00712E9C"/>
    <w:rsid w:val="007134EC"/>
    <w:rsid w:val="007135BF"/>
    <w:rsid w:val="00713722"/>
    <w:rsid w:val="0072194A"/>
    <w:rsid w:val="0072244C"/>
    <w:rsid w:val="00722514"/>
    <w:rsid w:val="00724ADB"/>
    <w:rsid w:val="007250D7"/>
    <w:rsid w:val="00725F2B"/>
    <w:rsid w:val="00726603"/>
    <w:rsid w:val="007303FE"/>
    <w:rsid w:val="007339BC"/>
    <w:rsid w:val="007411A3"/>
    <w:rsid w:val="007425D3"/>
    <w:rsid w:val="007446C3"/>
    <w:rsid w:val="00751611"/>
    <w:rsid w:val="00751E00"/>
    <w:rsid w:val="00753264"/>
    <w:rsid w:val="00755703"/>
    <w:rsid w:val="00755D0D"/>
    <w:rsid w:val="00761A2B"/>
    <w:rsid w:val="00763BC4"/>
    <w:rsid w:val="00763F0D"/>
    <w:rsid w:val="007640DD"/>
    <w:rsid w:val="00767102"/>
    <w:rsid w:val="00776A58"/>
    <w:rsid w:val="00777D9B"/>
    <w:rsid w:val="00784D08"/>
    <w:rsid w:val="00785CB5"/>
    <w:rsid w:val="00793227"/>
    <w:rsid w:val="007A3B02"/>
    <w:rsid w:val="007A495B"/>
    <w:rsid w:val="007B1F69"/>
    <w:rsid w:val="007B5CBE"/>
    <w:rsid w:val="007C02CC"/>
    <w:rsid w:val="007C7897"/>
    <w:rsid w:val="007D0CA1"/>
    <w:rsid w:val="007D295A"/>
    <w:rsid w:val="007D51FA"/>
    <w:rsid w:val="007D527D"/>
    <w:rsid w:val="007D5AF2"/>
    <w:rsid w:val="007E1EB0"/>
    <w:rsid w:val="007E4BD8"/>
    <w:rsid w:val="007E6B12"/>
    <w:rsid w:val="007E75D9"/>
    <w:rsid w:val="007E7CDA"/>
    <w:rsid w:val="007F1442"/>
    <w:rsid w:val="007F23B6"/>
    <w:rsid w:val="007F39E8"/>
    <w:rsid w:val="00803EC2"/>
    <w:rsid w:val="0081252B"/>
    <w:rsid w:val="0081333A"/>
    <w:rsid w:val="0081494C"/>
    <w:rsid w:val="008176ED"/>
    <w:rsid w:val="00820ED6"/>
    <w:rsid w:val="0082210C"/>
    <w:rsid w:val="008221D7"/>
    <w:rsid w:val="00824847"/>
    <w:rsid w:val="00824B3A"/>
    <w:rsid w:val="008265B4"/>
    <w:rsid w:val="008300D5"/>
    <w:rsid w:val="008318EF"/>
    <w:rsid w:val="0083748B"/>
    <w:rsid w:val="00843A45"/>
    <w:rsid w:val="0084689A"/>
    <w:rsid w:val="008473A5"/>
    <w:rsid w:val="00852006"/>
    <w:rsid w:val="00852912"/>
    <w:rsid w:val="00852CF8"/>
    <w:rsid w:val="00857003"/>
    <w:rsid w:val="00857227"/>
    <w:rsid w:val="00862852"/>
    <w:rsid w:val="008630AD"/>
    <w:rsid w:val="00864CC4"/>
    <w:rsid w:val="0086754C"/>
    <w:rsid w:val="00870006"/>
    <w:rsid w:val="008713B6"/>
    <w:rsid w:val="00875449"/>
    <w:rsid w:val="00875B83"/>
    <w:rsid w:val="008763C7"/>
    <w:rsid w:val="008779A8"/>
    <w:rsid w:val="0088039E"/>
    <w:rsid w:val="00882847"/>
    <w:rsid w:val="008840CE"/>
    <w:rsid w:val="00884E9C"/>
    <w:rsid w:val="00885E3D"/>
    <w:rsid w:val="008904F6"/>
    <w:rsid w:val="00890B11"/>
    <w:rsid w:val="00892CF3"/>
    <w:rsid w:val="00893FC3"/>
    <w:rsid w:val="00897C45"/>
    <w:rsid w:val="008A34F4"/>
    <w:rsid w:val="008B3083"/>
    <w:rsid w:val="008B65BA"/>
    <w:rsid w:val="008C13E9"/>
    <w:rsid w:val="008C1848"/>
    <w:rsid w:val="008C4356"/>
    <w:rsid w:val="008C604B"/>
    <w:rsid w:val="008C60C0"/>
    <w:rsid w:val="008D301D"/>
    <w:rsid w:val="008E51B9"/>
    <w:rsid w:val="008E5F48"/>
    <w:rsid w:val="008E739C"/>
    <w:rsid w:val="009003A6"/>
    <w:rsid w:val="00901B50"/>
    <w:rsid w:val="009029A3"/>
    <w:rsid w:val="009110AD"/>
    <w:rsid w:val="009121FB"/>
    <w:rsid w:val="0091356A"/>
    <w:rsid w:val="00914425"/>
    <w:rsid w:val="009150FC"/>
    <w:rsid w:val="009219B5"/>
    <w:rsid w:val="0092350A"/>
    <w:rsid w:val="00926C6D"/>
    <w:rsid w:val="00931204"/>
    <w:rsid w:val="00940600"/>
    <w:rsid w:val="00954F68"/>
    <w:rsid w:val="00960F94"/>
    <w:rsid w:val="00975126"/>
    <w:rsid w:val="00977888"/>
    <w:rsid w:val="0098085E"/>
    <w:rsid w:val="00981EE5"/>
    <w:rsid w:val="00987061"/>
    <w:rsid w:val="00987D99"/>
    <w:rsid w:val="00990EF6"/>
    <w:rsid w:val="0099350F"/>
    <w:rsid w:val="009953F3"/>
    <w:rsid w:val="00996B1F"/>
    <w:rsid w:val="00997682"/>
    <w:rsid w:val="00997BA7"/>
    <w:rsid w:val="009A0440"/>
    <w:rsid w:val="009A1AC5"/>
    <w:rsid w:val="009A4625"/>
    <w:rsid w:val="009A4BDE"/>
    <w:rsid w:val="009A64F1"/>
    <w:rsid w:val="009A6723"/>
    <w:rsid w:val="009A729E"/>
    <w:rsid w:val="009B4345"/>
    <w:rsid w:val="009B7249"/>
    <w:rsid w:val="009C0B3B"/>
    <w:rsid w:val="009C13EA"/>
    <w:rsid w:val="009C47EF"/>
    <w:rsid w:val="009C5AAC"/>
    <w:rsid w:val="009C69E2"/>
    <w:rsid w:val="009D50E1"/>
    <w:rsid w:val="009D7B15"/>
    <w:rsid w:val="009E0543"/>
    <w:rsid w:val="009E2427"/>
    <w:rsid w:val="009E5668"/>
    <w:rsid w:val="009E6516"/>
    <w:rsid w:val="009E7267"/>
    <w:rsid w:val="009F214B"/>
    <w:rsid w:val="009F47F1"/>
    <w:rsid w:val="00A00DBB"/>
    <w:rsid w:val="00A103AF"/>
    <w:rsid w:val="00A12DAE"/>
    <w:rsid w:val="00A13858"/>
    <w:rsid w:val="00A13C45"/>
    <w:rsid w:val="00A15455"/>
    <w:rsid w:val="00A164B7"/>
    <w:rsid w:val="00A178C7"/>
    <w:rsid w:val="00A20102"/>
    <w:rsid w:val="00A214DC"/>
    <w:rsid w:val="00A257DF"/>
    <w:rsid w:val="00A3139A"/>
    <w:rsid w:val="00A31BED"/>
    <w:rsid w:val="00A3402E"/>
    <w:rsid w:val="00A37710"/>
    <w:rsid w:val="00A426BD"/>
    <w:rsid w:val="00A42FE1"/>
    <w:rsid w:val="00A433BC"/>
    <w:rsid w:val="00A44216"/>
    <w:rsid w:val="00A526C7"/>
    <w:rsid w:val="00A62A0B"/>
    <w:rsid w:val="00A63252"/>
    <w:rsid w:val="00A66326"/>
    <w:rsid w:val="00A70E1E"/>
    <w:rsid w:val="00A71826"/>
    <w:rsid w:val="00A73F96"/>
    <w:rsid w:val="00A754C7"/>
    <w:rsid w:val="00A777A0"/>
    <w:rsid w:val="00A917C8"/>
    <w:rsid w:val="00A96E56"/>
    <w:rsid w:val="00A976E4"/>
    <w:rsid w:val="00AA09A3"/>
    <w:rsid w:val="00AA0B14"/>
    <w:rsid w:val="00AA4332"/>
    <w:rsid w:val="00AB380F"/>
    <w:rsid w:val="00AC114F"/>
    <w:rsid w:val="00AC3EB2"/>
    <w:rsid w:val="00AC560E"/>
    <w:rsid w:val="00AD16DE"/>
    <w:rsid w:val="00AD7CC5"/>
    <w:rsid w:val="00AE3F8C"/>
    <w:rsid w:val="00AE7EB9"/>
    <w:rsid w:val="00AF035A"/>
    <w:rsid w:val="00AF5AF5"/>
    <w:rsid w:val="00B0364D"/>
    <w:rsid w:val="00B1098A"/>
    <w:rsid w:val="00B24B2B"/>
    <w:rsid w:val="00B24B9B"/>
    <w:rsid w:val="00B30771"/>
    <w:rsid w:val="00B40612"/>
    <w:rsid w:val="00B42D0B"/>
    <w:rsid w:val="00B42FE2"/>
    <w:rsid w:val="00B450B5"/>
    <w:rsid w:val="00B46A1A"/>
    <w:rsid w:val="00B50D4C"/>
    <w:rsid w:val="00B50D7D"/>
    <w:rsid w:val="00B55259"/>
    <w:rsid w:val="00B55E72"/>
    <w:rsid w:val="00B568D6"/>
    <w:rsid w:val="00B60677"/>
    <w:rsid w:val="00B61FA1"/>
    <w:rsid w:val="00B801B9"/>
    <w:rsid w:val="00B84564"/>
    <w:rsid w:val="00B8654A"/>
    <w:rsid w:val="00B87F3E"/>
    <w:rsid w:val="00B94945"/>
    <w:rsid w:val="00BA182B"/>
    <w:rsid w:val="00BA2E8B"/>
    <w:rsid w:val="00BA359E"/>
    <w:rsid w:val="00BA3EA1"/>
    <w:rsid w:val="00BA44E3"/>
    <w:rsid w:val="00BA67A4"/>
    <w:rsid w:val="00BA75C0"/>
    <w:rsid w:val="00BB3EB1"/>
    <w:rsid w:val="00BB548A"/>
    <w:rsid w:val="00BB5CC2"/>
    <w:rsid w:val="00BB7C4C"/>
    <w:rsid w:val="00BC14C0"/>
    <w:rsid w:val="00BC34E2"/>
    <w:rsid w:val="00BC70AD"/>
    <w:rsid w:val="00BC7AE7"/>
    <w:rsid w:val="00BD2B4B"/>
    <w:rsid w:val="00BD5093"/>
    <w:rsid w:val="00BE1CAC"/>
    <w:rsid w:val="00BE2085"/>
    <w:rsid w:val="00BE43BA"/>
    <w:rsid w:val="00BE44CD"/>
    <w:rsid w:val="00BE5853"/>
    <w:rsid w:val="00BF0C4F"/>
    <w:rsid w:val="00BF157D"/>
    <w:rsid w:val="00BF3861"/>
    <w:rsid w:val="00BF5750"/>
    <w:rsid w:val="00BF6984"/>
    <w:rsid w:val="00C038AC"/>
    <w:rsid w:val="00C03F60"/>
    <w:rsid w:val="00C10209"/>
    <w:rsid w:val="00C10B68"/>
    <w:rsid w:val="00C1126A"/>
    <w:rsid w:val="00C20CFF"/>
    <w:rsid w:val="00C21F17"/>
    <w:rsid w:val="00C23764"/>
    <w:rsid w:val="00C268AD"/>
    <w:rsid w:val="00C3116A"/>
    <w:rsid w:val="00C3495D"/>
    <w:rsid w:val="00C4347D"/>
    <w:rsid w:val="00C4357B"/>
    <w:rsid w:val="00C44CEE"/>
    <w:rsid w:val="00C47ECB"/>
    <w:rsid w:val="00C504CB"/>
    <w:rsid w:val="00C5533A"/>
    <w:rsid w:val="00C555DF"/>
    <w:rsid w:val="00C55EAA"/>
    <w:rsid w:val="00C65B53"/>
    <w:rsid w:val="00C678ED"/>
    <w:rsid w:val="00C67DE3"/>
    <w:rsid w:val="00C706CB"/>
    <w:rsid w:val="00C71905"/>
    <w:rsid w:val="00C7212D"/>
    <w:rsid w:val="00C749DD"/>
    <w:rsid w:val="00C77226"/>
    <w:rsid w:val="00C81194"/>
    <w:rsid w:val="00C8241B"/>
    <w:rsid w:val="00C840B0"/>
    <w:rsid w:val="00C845F6"/>
    <w:rsid w:val="00C87867"/>
    <w:rsid w:val="00C929C2"/>
    <w:rsid w:val="00C93B78"/>
    <w:rsid w:val="00C97F3B"/>
    <w:rsid w:val="00CA18CF"/>
    <w:rsid w:val="00CA4185"/>
    <w:rsid w:val="00CA4E34"/>
    <w:rsid w:val="00CA6B2E"/>
    <w:rsid w:val="00CB4909"/>
    <w:rsid w:val="00CB598C"/>
    <w:rsid w:val="00CC3943"/>
    <w:rsid w:val="00CC394B"/>
    <w:rsid w:val="00CC3AEB"/>
    <w:rsid w:val="00CC6679"/>
    <w:rsid w:val="00CC7B8B"/>
    <w:rsid w:val="00CD5E61"/>
    <w:rsid w:val="00CD6A44"/>
    <w:rsid w:val="00CE5B3F"/>
    <w:rsid w:val="00CE6164"/>
    <w:rsid w:val="00CE6D0D"/>
    <w:rsid w:val="00CF1B20"/>
    <w:rsid w:val="00CF3FAB"/>
    <w:rsid w:val="00D003C4"/>
    <w:rsid w:val="00D00F11"/>
    <w:rsid w:val="00D012BD"/>
    <w:rsid w:val="00D04C70"/>
    <w:rsid w:val="00D10A77"/>
    <w:rsid w:val="00D1374C"/>
    <w:rsid w:val="00D205D3"/>
    <w:rsid w:val="00D225AF"/>
    <w:rsid w:val="00D2287C"/>
    <w:rsid w:val="00D26F47"/>
    <w:rsid w:val="00D30170"/>
    <w:rsid w:val="00D313C7"/>
    <w:rsid w:val="00D31A70"/>
    <w:rsid w:val="00D33017"/>
    <w:rsid w:val="00D3382D"/>
    <w:rsid w:val="00D34AA7"/>
    <w:rsid w:val="00D356BD"/>
    <w:rsid w:val="00D35A46"/>
    <w:rsid w:val="00D36347"/>
    <w:rsid w:val="00D41494"/>
    <w:rsid w:val="00D432D6"/>
    <w:rsid w:val="00D465B2"/>
    <w:rsid w:val="00D63FAB"/>
    <w:rsid w:val="00D71BC5"/>
    <w:rsid w:val="00D71C38"/>
    <w:rsid w:val="00D7418D"/>
    <w:rsid w:val="00D7493A"/>
    <w:rsid w:val="00D75320"/>
    <w:rsid w:val="00D761D3"/>
    <w:rsid w:val="00D77AEC"/>
    <w:rsid w:val="00D809AC"/>
    <w:rsid w:val="00D81301"/>
    <w:rsid w:val="00D839D5"/>
    <w:rsid w:val="00D85213"/>
    <w:rsid w:val="00D86A7C"/>
    <w:rsid w:val="00DA1C9D"/>
    <w:rsid w:val="00DB0DBB"/>
    <w:rsid w:val="00DB1818"/>
    <w:rsid w:val="00DC2C98"/>
    <w:rsid w:val="00DC5BEA"/>
    <w:rsid w:val="00DD08E8"/>
    <w:rsid w:val="00DD6126"/>
    <w:rsid w:val="00DD79C8"/>
    <w:rsid w:val="00DF2ACD"/>
    <w:rsid w:val="00DF3F4A"/>
    <w:rsid w:val="00DF441D"/>
    <w:rsid w:val="00E02BB7"/>
    <w:rsid w:val="00E02F3E"/>
    <w:rsid w:val="00E030D4"/>
    <w:rsid w:val="00E106BC"/>
    <w:rsid w:val="00E15B82"/>
    <w:rsid w:val="00E215AB"/>
    <w:rsid w:val="00E23D6C"/>
    <w:rsid w:val="00E261DE"/>
    <w:rsid w:val="00E266E5"/>
    <w:rsid w:val="00E329DB"/>
    <w:rsid w:val="00E36792"/>
    <w:rsid w:val="00E37D00"/>
    <w:rsid w:val="00E44A93"/>
    <w:rsid w:val="00E456AF"/>
    <w:rsid w:val="00E53E9E"/>
    <w:rsid w:val="00E556F1"/>
    <w:rsid w:val="00E62581"/>
    <w:rsid w:val="00E726C4"/>
    <w:rsid w:val="00E7309D"/>
    <w:rsid w:val="00E73A83"/>
    <w:rsid w:val="00E7687A"/>
    <w:rsid w:val="00E9453D"/>
    <w:rsid w:val="00E966DA"/>
    <w:rsid w:val="00E96727"/>
    <w:rsid w:val="00EB201D"/>
    <w:rsid w:val="00EB2655"/>
    <w:rsid w:val="00EB46C1"/>
    <w:rsid w:val="00EB4817"/>
    <w:rsid w:val="00EB62A0"/>
    <w:rsid w:val="00EB645A"/>
    <w:rsid w:val="00EC00F1"/>
    <w:rsid w:val="00EC1ED3"/>
    <w:rsid w:val="00EC1F13"/>
    <w:rsid w:val="00EC41E7"/>
    <w:rsid w:val="00EC60F6"/>
    <w:rsid w:val="00EC7CB0"/>
    <w:rsid w:val="00EC7D30"/>
    <w:rsid w:val="00ED5200"/>
    <w:rsid w:val="00EE2638"/>
    <w:rsid w:val="00EE450D"/>
    <w:rsid w:val="00EE5443"/>
    <w:rsid w:val="00EE54B1"/>
    <w:rsid w:val="00EF0CBD"/>
    <w:rsid w:val="00EF3298"/>
    <w:rsid w:val="00F0046F"/>
    <w:rsid w:val="00F01E4E"/>
    <w:rsid w:val="00F03131"/>
    <w:rsid w:val="00F06898"/>
    <w:rsid w:val="00F11EF7"/>
    <w:rsid w:val="00F13D7C"/>
    <w:rsid w:val="00F146A2"/>
    <w:rsid w:val="00F16606"/>
    <w:rsid w:val="00F20F9E"/>
    <w:rsid w:val="00F34D1B"/>
    <w:rsid w:val="00F41107"/>
    <w:rsid w:val="00F414A7"/>
    <w:rsid w:val="00F50156"/>
    <w:rsid w:val="00F5154A"/>
    <w:rsid w:val="00F53B36"/>
    <w:rsid w:val="00F53CF0"/>
    <w:rsid w:val="00F55294"/>
    <w:rsid w:val="00F55414"/>
    <w:rsid w:val="00F55E12"/>
    <w:rsid w:val="00F56C54"/>
    <w:rsid w:val="00F60668"/>
    <w:rsid w:val="00F60B0B"/>
    <w:rsid w:val="00F67E8D"/>
    <w:rsid w:val="00F73C74"/>
    <w:rsid w:val="00F74EA9"/>
    <w:rsid w:val="00F77F21"/>
    <w:rsid w:val="00F816AB"/>
    <w:rsid w:val="00F866AB"/>
    <w:rsid w:val="00F901FF"/>
    <w:rsid w:val="00F917B6"/>
    <w:rsid w:val="00F92BB3"/>
    <w:rsid w:val="00F936E8"/>
    <w:rsid w:val="00F93A0D"/>
    <w:rsid w:val="00FA196B"/>
    <w:rsid w:val="00FA6A74"/>
    <w:rsid w:val="00FA6FB4"/>
    <w:rsid w:val="00FC2CF6"/>
    <w:rsid w:val="00FC3F1D"/>
    <w:rsid w:val="00FC4725"/>
    <w:rsid w:val="00FC4BF7"/>
    <w:rsid w:val="00FC5AD4"/>
    <w:rsid w:val="00FC6367"/>
    <w:rsid w:val="00FC7B4D"/>
    <w:rsid w:val="00FD06BF"/>
    <w:rsid w:val="00FD154B"/>
    <w:rsid w:val="00FD2926"/>
    <w:rsid w:val="00FD32E2"/>
    <w:rsid w:val="00FD3459"/>
    <w:rsid w:val="00FD63F7"/>
    <w:rsid w:val="00FE2201"/>
    <w:rsid w:val="00FF2261"/>
    <w:rsid w:val="00FF2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63FAB"/>
    <w:rPr>
      <w:sz w:val="24"/>
      <w:szCs w:val="24"/>
    </w:rPr>
  </w:style>
  <w:style w:type="paragraph" w:styleId="1">
    <w:name w:val="heading 1"/>
    <w:basedOn w:val="a0"/>
    <w:next w:val="a0"/>
    <w:link w:val="10"/>
    <w:uiPriority w:val="9"/>
    <w:qFormat/>
    <w:rsid w:val="00D63FAB"/>
    <w:pPr>
      <w:keepNext/>
      <w:spacing w:before="120"/>
      <w:ind w:left="284"/>
      <w:jc w:val="both"/>
      <w:outlineLvl w:val="0"/>
    </w:pPr>
    <w:rPr>
      <w:sz w:val="20"/>
      <w:szCs w:val="20"/>
    </w:rPr>
  </w:style>
  <w:style w:type="paragraph" w:styleId="2">
    <w:name w:val="heading 2"/>
    <w:basedOn w:val="a0"/>
    <w:next w:val="a0"/>
    <w:link w:val="20"/>
    <w:uiPriority w:val="9"/>
    <w:qFormat/>
    <w:rsid w:val="00D63FAB"/>
    <w:pPr>
      <w:keepNext/>
      <w:widowControl w:val="0"/>
      <w:shd w:val="clear" w:color="auto" w:fill="FFFFFF"/>
      <w:spacing w:line="277" w:lineRule="exact"/>
      <w:ind w:left="7"/>
      <w:jc w:val="center"/>
      <w:outlineLvl w:val="1"/>
    </w:pPr>
    <w:rPr>
      <w:b/>
      <w:spacing w:val="-7"/>
      <w:sz w:val="28"/>
      <w:szCs w:val="20"/>
    </w:rPr>
  </w:style>
  <w:style w:type="paragraph" w:styleId="3">
    <w:name w:val="heading 3"/>
    <w:basedOn w:val="a0"/>
    <w:next w:val="a0"/>
    <w:link w:val="30"/>
    <w:uiPriority w:val="9"/>
    <w:qFormat/>
    <w:rsid w:val="00D63FAB"/>
    <w:pPr>
      <w:keepNext/>
      <w:jc w:val="center"/>
      <w:outlineLvl w:val="2"/>
    </w:pPr>
    <w:rPr>
      <w:b/>
      <w:szCs w:val="20"/>
    </w:rPr>
  </w:style>
  <w:style w:type="paragraph" w:styleId="4">
    <w:name w:val="heading 4"/>
    <w:basedOn w:val="a0"/>
    <w:next w:val="a0"/>
    <w:link w:val="40"/>
    <w:uiPriority w:val="9"/>
    <w:qFormat/>
    <w:rsid w:val="00D63FAB"/>
    <w:pPr>
      <w:keepNext/>
      <w:tabs>
        <w:tab w:val="left" w:pos="284"/>
      </w:tabs>
      <w:outlineLvl w:val="3"/>
    </w:pPr>
    <w:rPr>
      <w:sz w:val="20"/>
      <w:szCs w:val="20"/>
    </w:rPr>
  </w:style>
  <w:style w:type="paragraph" w:styleId="5">
    <w:name w:val="heading 5"/>
    <w:basedOn w:val="a0"/>
    <w:next w:val="a0"/>
    <w:link w:val="50"/>
    <w:uiPriority w:val="9"/>
    <w:qFormat/>
    <w:rsid w:val="00D63FAB"/>
    <w:pPr>
      <w:keepNext/>
      <w:outlineLvl w:val="4"/>
    </w:pPr>
    <w:rPr>
      <w:b/>
      <w:sz w:val="20"/>
      <w:szCs w:val="20"/>
    </w:rPr>
  </w:style>
  <w:style w:type="paragraph" w:styleId="6">
    <w:name w:val="heading 6"/>
    <w:basedOn w:val="a0"/>
    <w:next w:val="a0"/>
    <w:link w:val="60"/>
    <w:uiPriority w:val="9"/>
    <w:qFormat/>
    <w:rsid w:val="00D63FAB"/>
    <w:pPr>
      <w:keepNext/>
      <w:jc w:val="center"/>
      <w:outlineLvl w:val="5"/>
    </w:pPr>
    <w:rPr>
      <w:b/>
      <w:sz w:val="20"/>
      <w:szCs w:val="20"/>
    </w:rPr>
  </w:style>
  <w:style w:type="paragraph" w:styleId="7">
    <w:name w:val="heading 7"/>
    <w:basedOn w:val="a0"/>
    <w:next w:val="a0"/>
    <w:link w:val="70"/>
    <w:uiPriority w:val="9"/>
    <w:qFormat/>
    <w:rsid w:val="00D63FAB"/>
    <w:pPr>
      <w:keepNext/>
      <w:outlineLvl w:val="6"/>
    </w:pPr>
    <w:rPr>
      <w:rFonts w:ascii="Times New Roman CYR" w:hAnsi="Times New Roman CYR"/>
      <w:b/>
      <w:sz w:val="20"/>
      <w:szCs w:val="20"/>
    </w:rPr>
  </w:style>
  <w:style w:type="paragraph" w:styleId="8">
    <w:name w:val="heading 8"/>
    <w:basedOn w:val="a0"/>
    <w:next w:val="a0"/>
    <w:link w:val="80"/>
    <w:uiPriority w:val="9"/>
    <w:qFormat/>
    <w:rsid w:val="00D63FAB"/>
    <w:pPr>
      <w:keepNext/>
      <w:outlineLvl w:val="7"/>
    </w:pPr>
    <w:rPr>
      <w:rFonts w:ascii="Times New Roman CYR" w:hAnsi="Times New Roman CYR"/>
      <w:b/>
      <w:sz w:val="22"/>
      <w:szCs w:val="20"/>
    </w:rPr>
  </w:style>
  <w:style w:type="paragraph" w:styleId="9">
    <w:name w:val="heading 9"/>
    <w:basedOn w:val="a0"/>
    <w:next w:val="a0"/>
    <w:link w:val="90"/>
    <w:uiPriority w:val="9"/>
    <w:qFormat/>
    <w:rsid w:val="00D63FAB"/>
    <w:pPr>
      <w:keepNext/>
      <w:jc w:val="center"/>
      <w:outlineLvl w:val="8"/>
    </w:pPr>
    <w:rPr>
      <w:b/>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D63FAB"/>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semiHidden/>
    <w:locked/>
    <w:rsid w:val="00D63FAB"/>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semiHidden/>
    <w:locked/>
    <w:rsid w:val="00D63FAB"/>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sid w:val="00D63FAB"/>
    <w:rPr>
      <w:rFonts w:asciiTheme="minorHAnsi" w:eastAsiaTheme="minorEastAsia" w:hAnsiTheme="minorHAnsi" w:cs="Times New Roman"/>
      <w:b/>
      <w:bCs/>
      <w:sz w:val="28"/>
      <w:szCs w:val="28"/>
    </w:rPr>
  </w:style>
  <w:style w:type="character" w:customStyle="1" w:styleId="50">
    <w:name w:val="Заголовок 5 Знак"/>
    <w:basedOn w:val="a1"/>
    <w:link w:val="5"/>
    <w:uiPriority w:val="9"/>
    <w:semiHidden/>
    <w:locked/>
    <w:rsid w:val="00D63FAB"/>
    <w:rPr>
      <w:rFonts w:asciiTheme="minorHAnsi" w:eastAsiaTheme="minorEastAsia" w:hAnsiTheme="minorHAnsi" w:cs="Times New Roman"/>
      <w:b/>
      <w:bCs/>
      <w:i/>
      <w:iCs/>
      <w:sz w:val="26"/>
      <w:szCs w:val="26"/>
    </w:rPr>
  </w:style>
  <w:style w:type="character" w:customStyle="1" w:styleId="60">
    <w:name w:val="Заголовок 6 Знак"/>
    <w:basedOn w:val="a1"/>
    <w:link w:val="6"/>
    <w:uiPriority w:val="9"/>
    <w:semiHidden/>
    <w:locked/>
    <w:rsid w:val="00D63FAB"/>
    <w:rPr>
      <w:rFonts w:asciiTheme="minorHAnsi" w:eastAsiaTheme="minorEastAsia" w:hAnsiTheme="minorHAnsi" w:cs="Times New Roman"/>
      <w:b/>
      <w:bCs/>
      <w:sz w:val="22"/>
      <w:szCs w:val="22"/>
    </w:rPr>
  </w:style>
  <w:style w:type="character" w:customStyle="1" w:styleId="70">
    <w:name w:val="Заголовок 7 Знак"/>
    <w:basedOn w:val="a1"/>
    <w:link w:val="7"/>
    <w:uiPriority w:val="9"/>
    <w:semiHidden/>
    <w:locked/>
    <w:rsid w:val="00D63FAB"/>
    <w:rPr>
      <w:rFonts w:asciiTheme="minorHAnsi" w:eastAsiaTheme="minorEastAsia" w:hAnsiTheme="minorHAnsi" w:cs="Times New Roman"/>
      <w:sz w:val="24"/>
      <w:szCs w:val="24"/>
    </w:rPr>
  </w:style>
  <w:style w:type="character" w:customStyle="1" w:styleId="80">
    <w:name w:val="Заголовок 8 Знак"/>
    <w:basedOn w:val="a1"/>
    <w:link w:val="8"/>
    <w:uiPriority w:val="9"/>
    <w:semiHidden/>
    <w:locked/>
    <w:rsid w:val="00D63FAB"/>
    <w:rPr>
      <w:rFonts w:asciiTheme="minorHAnsi" w:eastAsiaTheme="minorEastAsia" w:hAnsiTheme="minorHAnsi" w:cs="Times New Roman"/>
      <w:i/>
      <w:iCs/>
      <w:sz w:val="24"/>
      <w:szCs w:val="24"/>
    </w:rPr>
  </w:style>
  <w:style w:type="character" w:customStyle="1" w:styleId="90">
    <w:name w:val="Заголовок 9 Знак"/>
    <w:basedOn w:val="a1"/>
    <w:link w:val="9"/>
    <w:uiPriority w:val="9"/>
    <w:semiHidden/>
    <w:locked/>
    <w:rsid w:val="00D63FAB"/>
    <w:rPr>
      <w:rFonts w:asciiTheme="majorHAnsi" w:eastAsiaTheme="majorEastAsia" w:hAnsiTheme="majorHAnsi" w:cs="Times New Roman"/>
      <w:sz w:val="22"/>
      <w:szCs w:val="22"/>
    </w:rPr>
  </w:style>
  <w:style w:type="paragraph" w:customStyle="1" w:styleId="Heading">
    <w:name w:val="Heading"/>
    <w:rsid w:val="00D63FAB"/>
    <w:pPr>
      <w:autoSpaceDE w:val="0"/>
      <w:autoSpaceDN w:val="0"/>
      <w:adjustRightInd w:val="0"/>
    </w:pPr>
    <w:rPr>
      <w:rFonts w:ascii="Arial" w:hAnsi="Arial" w:cs="Arial"/>
      <w:b/>
      <w:bCs/>
      <w:sz w:val="22"/>
      <w:szCs w:val="22"/>
    </w:rPr>
  </w:style>
  <w:style w:type="paragraph" w:customStyle="1" w:styleId="Preformat">
    <w:name w:val="Preformat"/>
    <w:rsid w:val="00D63FAB"/>
    <w:pPr>
      <w:autoSpaceDE w:val="0"/>
      <w:autoSpaceDN w:val="0"/>
      <w:adjustRightInd w:val="0"/>
    </w:pPr>
    <w:rPr>
      <w:rFonts w:ascii="Courier New" w:hAnsi="Courier New" w:cs="Courier New"/>
    </w:rPr>
  </w:style>
  <w:style w:type="paragraph" w:styleId="31">
    <w:name w:val="Body Text 3"/>
    <w:basedOn w:val="a0"/>
    <w:link w:val="32"/>
    <w:uiPriority w:val="99"/>
    <w:rsid w:val="00D63FAB"/>
    <w:pPr>
      <w:jc w:val="both"/>
    </w:pPr>
    <w:rPr>
      <w:sz w:val="20"/>
      <w:szCs w:val="20"/>
    </w:rPr>
  </w:style>
  <w:style w:type="character" w:customStyle="1" w:styleId="32">
    <w:name w:val="Основной текст 3 Знак"/>
    <w:basedOn w:val="a1"/>
    <w:link w:val="31"/>
    <w:uiPriority w:val="99"/>
    <w:semiHidden/>
    <w:locked/>
    <w:rsid w:val="00D63FAB"/>
    <w:rPr>
      <w:rFonts w:cs="Times New Roman"/>
      <w:sz w:val="16"/>
      <w:szCs w:val="16"/>
    </w:rPr>
  </w:style>
  <w:style w:type="paragraph" w:customStyle="1" w:styleId="prg3">
    <w:name w:val="prg3"/>
    <w:basedOn w:val="a0"/>
    <w:rsid w:val="00D63FAB"/>
    <w:pPr>
      <w:numPr>
        <w:ilvl w:val="2"/>
        <w:numId w:val="7"/>
      </w:numPr>
      <w:tabs>
        <w:tab w:val="left" w:leader="hyphen" w:pos="567"/>
        <w:tab w:val="left" w:pos="2160"/>
        <w:tab w:val="left" w:pos="2880"/>
        <w:tab w:val="left" w:pos="3600"/>
      </w:tabs>
      <w:suppressAutoHyphens/>
      <w:spacing w:before="60" w:after="60"/>
      <w:jc w:val="both"/>
    </w:pPr>
    <w:rPr>
      <w:rFonts w:ascii="SchoolBook" w:hAnsi="SchoolBook"/>
      <w:kern w:val="20"/>
      <w:sz w:val="20"/>
      <w:szCs w:val="20"/>
      <w:lang w:eastAsia="en-US"/>
    </w:rPr>
  </w:style>
  <w:style w:type="paragraph" w:styleId="a">
    <w:name w:val="Normal Indent"/>
    <w:basedOn w:val="a0"/>
    <w:uiPriority w:val="99"/>
    <w:rsid w:val="00D63FAB"/>
    <w:pPr>
      <w:numPr>
        <w:ilvl w:val="4"/>
        <w:numId w:val="7"/>
      </w:numPr>
    </w:pPr>
    <w:rPr>
      <w:sz w:val="20"/>
      <w:szCs w:val="20"/>
      <w:lang w:val="en-US" w:eastAsia="en-US"/>
    </w:rPr>
  </w:style>
  <w:style w:type="paragraph" w:styleId="a4">
    <w:name w:val="Balloon Text"/>
    <w:basedOn w:val="a0"/>
    <w:link w:val="a5"/>
    <w:uiPriority w:val="99"/>
    <w:semiHidden/>
    <w:rsid w:val="00D63FAB"/>
    <w:rPr>
      <w:rFonts w:ascii="Tahoma" w:hAnsi="Tahoma" w:cs="Tahoma"/>
      <w:sz w:val="16"/>
      <w:szCs w:val="16"/>
    </w:rPr>
  </w:style>
  <w:style w:type="character" w:customStyle="1" w:styleId="a5">
    <w:name w:val="Текст выноски Знак"/>
    <w:basedOn w:val="a1"/>
    <w:link w:val="a4"/>
    <w:uiPriority w:val="99"/>
    <w:semiHidden/>
    <w:locked/>
    <w:rsid w:val="00D63FAB"/>
    <w:rPr>
      <w:rFonts w:ascii="Tahoma" w:hAnsi="Tahoma" w:cs="Tahoma"/>
      <w:sz w:val="16"/>
      <w:szCs w:val="16"/>
    </w:rPr>
  </w:style>
  <w:style w:type="paragraph" w:styleId="a6">
    <w:name w:val="Body Text Indent"/>
    <w:basedOn w:val="a0"/>
    <w:link w:val="a7"/>
    <w:uiPriority w:val="99"/>
    <w:rsid w:val="00D63FAB"/>
    <w:pPr>
      <w:spacing w:after="120"/>
      <w:ind w:left="283"/>
    </w:pPr>
  </w:style>
  <w:style w:type="character" w:customStyle="1" w:styleId="a7">
    <w:name w:val="Основной текст с отступом Знак"/>
    <w:basedOn w:val="a1"/>
    <w:link w:val="a6"/>
    <w:uiPriority w:val="99"/>
    <w:semiHidden/>
    <w:locked/>
    <w:rsid w:val="00D63FAB"/>
    <w:rPr>
      <w:rFonts w:cs="Times New Roman"/>
      <w:sz w:val="24"/>
      <w:szCs w:val="24"/>
    </w:rPr>
  </w:style>
  <w:style w:type="paragraph" w:styleId="21">
    <w:name w:val="Body Text Indent 2"/>
    <w:basedOn w:val="a0"/>
    <w:link w:val="22"/>
    <w:uiPriority w:val="99"/>
    <w:rsid w:val="00D63FAB"/>
    <w:pPr>
      <w:spacing w:after="120" w:line="480" w:lineRule="auto"/>
      <w:ind w:left="283"/>
    </w:pPr>
  </w:style>
  <w:style w:type="character" w:customStyle="1" w:styleId="22">
    <w:name w:val="Основной текст с отступом 2 Знак"/>
    <w:basedOn w:val="a1"/>
    <w:link w:val="21"/>
    <w:uiPriority w:val="99"/>
    <w:semiHidden/>
    <w:locked/>
    <w:rsid w:val="00D63FAB"/>
    <w:rPr>
      <w:rFonts w:cs="Times New Roman"/>
      <w:sz w:val="24"/>
      <w:szCs w:val="24"/>
    </w:rPr>
  </w:style>
  <w:style w:type="character" w:styleId="a8">
    <w:name w:val="annotation reference"/>
    <w:basedOn w:val="a1"/>
    <w:uiPriority w:val="99"/>
    <w:semiHidden/>
    <w:rsid w:val="00D63FAB"/>
    <w:rPr>
      <w:rFonts w:cs="Times New Roman"/>
      <w:sz w:val="16"/>
    </w:rPr>
  </w:style>
  <w:style w:type="paragraph" w:styleId="a9">
    <w:name w:val="annotation text"/>
    <w:basedOn w:val="a0"/>
    <w:link w:val="aa"/>
    <w:uiPriority w:val="99"/>
    <w:semiHidden/>
    <w:rsid w:val="00D63FAB"/>
    <w:rPr>
      <w:sz w:val="20"/>
      <w:szCs w:val="20"/>
    </w:rPr>
  </w:style>
  <w:style w:type="character" w:customStyle="1" w:styleId="aa">
    <w:name w:val="Текст примечания Знак"/>
    <w:basedOn w:val="a1"/>
    <w:link w:val="a9"/>
    <w:uiPriority w:val="99"/>
    <w:semiHidden/>
    <w:locked/>
    <w:rsid w:val="00D63FAB"/>
    <w:rPr>
      <w:rFonts w:cs="Times New Roman"/>
    </w:rPr>
  </w:style>
  <w:style w:type="paragraph" w:styleId="ab">
    <w:name w:val="annotation subject"/>
    <w:basedOn w:val="a9"/>
    <w:next w:val="a9"/>
    <w:link w:val="ac"/>
    <w:uiPriority w:val="99"/>
    <w:semiHidden/>
    <w:rsid w:val="00D63FAB"/>
    <w:rPr>
      <w:b/>
      <w:bCs/>
    </w:rPr>
  </w:style>
  <w:style w:type="character" w:customStyle="1" w:styleId="ac">
    <w:name w:val="Тема примечания Знак"/>
    <w:basedOn w:val="aa"/>
    <w:link w:val="ab"/>
    <w:uiPriority w:val="99"/>
    <w:semiHidden/>
    <w:locked/>
    <w:rsid w:val="00D63FAB"/>
    <w:rPr>
      <w:rFonts w:cs="Times New Roman"/>
      <w:b/>
      <w:bCs/>
    </w:rPr>
  </w:style>
  <w:style w:type="paragraph" w:customStyle="1" w:styleId="ConsNormal">
    <w:name w:val="ConsNormal"/>
    <w:rsid w:val="00D63FAB"/>
    <w:pPr>
      <w:widowControl w:val="0"/>
      <w:ind w:firstLine="720"/>
    </w:pPr>
    <w:rPr>
      <w:rFonts w:ascii="Arial" w:hAnsi="Arial" w:cs="Arial"/>
      <w:lang w:eastAsia="en-US"/>
    </w:rPr>
  </w:style>
  <w:style w:type="paragraph" w:styleId="ad">
    <w:name w:val="footnote text"/>
    <w:basedOn w:val="a0"/>
    <w:link w:val="ae"/>
    <w:uiPriority w:val="99"/>
    <w:rsid w:val="00D63FAB"/>
    <w:rPr>
      <w:sz w:val="20"/>
      <w:szCs w:val="20"/>
      <w:lang w:val="en-US" w:eastAsia="en-US"/>
    </w:rPr>
  </w:style>
  <w:style w:type="character" w:customStyle="1" w:styleId="ae">
    <w:name w:val="Текст сноски Знак"/>
    <w:basedOn w:val="a1"/>
    <w:link w:val="ad"/>
    <w:uiPriority w:val="99"/>
    <w:locked/>
    <w:rsid w:val="00F77F21"/>
    <w:rPr>
      <w:rFonts w:cs="Times New Roman"/>
      <w:lang w:val="en-US" w:eastAsia="en-US"/>
    </w:rPr>
  </w:style>
  <w:style w:type="character" w:styleId="af">
    <w:name w:val="footnote reference"/>
    <w:basedOn w:val="a1"/>
    <w:uiPriority w:val="99"/>
    <w:rsid w:val="00D63FAB"/>
    <w:rPr>
      <w:rFonts w:cs="Times New Roman"/>
      <w:vertAlign w:val="superscript"/>
    </w:rPr>
  </w:style>
  <w:style w:type="paragraph" w:styleId="af0">
    <w:name w:val="header"/>
    <w:basedOn w:val="a0"/>
    <w:link w:val="af1"/>
    <w:uiPriority w:val="99"/>
    <w:rsid w:val="00D63FAB"/>
    <w:pPr>
      <w:tabs>
        <w:tab w:val="center" w:pos="4677"/>
        <w:tab w:val="right" w:pos="9355"/>
      </w:tabs>
    </w:pPr>
  </w:style>
  <w:style w:type="character" w:customStyle="1" w:styleId="af1">
    <w:name w:val="Верхний колонтитул Знак"/>
    <w:basedOn w:val="a1"/>
    <w:link w:val="af0"/>
    <w:uiPriority w:val="99"/>
    <w:semiHidden/>
    <w:locked/>
    <w:rsid w:val="00D63FAB"/>
    <w:rPr>
      <w:rFonts w:cs="Times New Roman"/>
      <w:sz w:val="24"/>
      <w:szCs w:val="24"/>
    </w:rPr>
  </w:style>
  <w:style w:type="paragraph" w:styleId="af2">
    <w:name w:val="footer"/>
    <w:basedOn w:val="a0"/>
    <w:link w:val="af3"/>
    <w:uiPriority w:val="99"/>
    <w:rsid w:val="00D63FAB"/>
    <w:pPr>
      <w:tabs>
        <w:tab w:val="center" w:pos="4677"/>
        <w:tab w:val="right" w:pos="9355"/>
      </w:tabs>
    </w:pPr>
  </w:style>
  <w:style w:type="character" w:customStyle="1" w:styleId="af3">
    <w:name w:val="Нижний колонтитул Знак"/>
    <w:basedOn w:val="a1"/>
    <w:link w:val="af2"/>
    <w:uiPriority w:val="99"/>
    <w:semiHidden/>
    <w:locked/>
    <w:rsid w:val="00D63FAB"/>
    <w:rPr>
      <w:rFonts w:cs="Times New Roman"/>
      <w:sz w:val="24"/>
      <w:szCs w:val="24"/>
    </w:rPr>
  </w:style>
  <w:style w:type="character" w:styleId="af4">
    <w:name w:val="page number"/>
    <w:basedOn w:val="a1"/>
    <w:uiPriority w:val="99"/>
    <w:rsid w:val="00D63FAB"/>
    <w:rPr>
      <w:rFonts w:cs="Times New Roman"/>
    </w:rPr>
  </w:style>
  <w:style w:type="paragraph" w:styleId="33">
    <w:name w:val="Body Text Indent 3"/>
    <w:basedOn w:val="a0"/>
    <w:link w:val="34"/>
    <w:uiPriority w:val="99"/>
    <w:rsid w:val="00D63FAB"/>
    <w:pPr>
      <w:spacing w:after="60" w:line="300" w:lineRule="exact"/>
      <w:ind w:firstLine="284"/>
      <w:jc w:val="both"/>
    </w:pPr>
  </w:style>
  <w:style w:type="character" w:customStyle="1" w:styleId="34">
    <w:name w:val="Основной текст с отступом 3 Знак"/>
    <w:basedOn w:val="a1"/>
    <w:link w:val="33"/>
    <w:uiPriority w:val="99"/>
    <w:semiHidden/>
    <w:locked/>
    <w:rsid w:val="00D63FAB"/>
    <w:rPr>
      <w:rFonts w:cs="Times New Roman"/>
      <w:sz w:val="16"/>
      <w:szCs w:val="16"/>
    </w:rPr>
  </w:style>
  <w:style w:type="paragraph" w:customStyle="1" w:styleId="BodyNum">
    <w:name w:val="Body Num"/>
    <w:basedOn w:val="a0"/>
    <w:rsid w:val="00D63FAB"/>
    <w:pPr>
      <w:jc w:val="both"/>
    </w:pPr>
    <w:rPr>
      <w:szCs w:val="20"/>
    </w:rPr>
  </w:style>
  <w:style w:type="paragraph" w:styleId="af5">
    <w:name w:val="Normal (Web)"/>
    <w:aliases w:val="Обычный (Web)"/>
    <w:basedOn w:val="a0"/>
    <w:uiPriority w:val="99"/>
    <w:rsid w:val="003831E4"/>
    <w:pPr>
      <w:spacing w:before="45" w:after="45"/>
    </w:pPr>
    <w:rPr>
      <w:rFonts w:ascii="Arial" w:hAnsi="Arial" w:cs="Arial"/>
      <w:sz w:val="16"/>
      <w:szCs w:val="16"/>
      <w:lang w:val="en-US" w:eastAsia="en-US"/>
    </w:rPr>
  </w:style>
  <w:style w:type="paragraph" w:customStyle="1" w:styleId="fieldcomment">
    <w:name w:val="field_comment"/>
    <w:basedOn w:val="a0"/>
    <w:rsid w:val="003831E4"/>
    <w:pPr>
      <w:spacing w:before="45" w:after="45"/>
    </w:pPr>
    <w:rPr>
      <w:rFonts w:ascii="Arial" w:hAnsi="Arial" w:cs="Arial"/>
      <w:sz w:val="9"/>
      <w:szCs w:val="9"/>
      <w:lang w:val="en-US" w:eastAsia="en-US"/>
    </w:rPr>
  </w:style>
  <w:style w:type="paragraph" w:customStyle="1" w:styleId="fieldname">
    <w:name w:val="field_name"/>
    <w:basedOn w:val="a0"/>
    <w:rsid w:val="003831E4"/>
    <w:pPr>
      <w:spacing w:before="45" w:after="45"/>
      <w:jc w:val="right"/>
    </w:pPr>
    <w:rPr>
      <w:rFonts w:ascii="Arial" w:hAnsi="Arial" w:cs="Arial"/>
      <w:b/>
      <w:bCs/>
      <w:sz w:val="16"/>
      <w:szCs w:val="16"/>
      <w:lang w:val="en-US" w:eastAsia="en-US"/>
    </w:rPr>
  </w:style>
  <w:style w:type="paragraph" w:customStyle="1" w:styleId="signfield">
    <w:name w:val="sign_field"/>
    <w:basedOn w:val="a0"/>
    <w:rsid w:val="003831E4"/>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0"/>
    <w:rsid w:val="003831E4"/>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0"/>
    <w:rsid w:val="003831E4"/>
    <w:pPr>
      <w:spacing w:before="45" w:after="45"/>
    </w:pPr>
    <w:rPr>
      <w:rFonts w:ascii="Arial" w:hAnsi="Arial" w:cs="Arial"/>
      <w:sz w:val="16"/>
      <w:szCs w:val="16"/>
      <w:lang w:val="en-US" w:eastAsia="en-US"/>
    </w:rPr>
  </w:style>
  <w:style w:type="character" w:customStyle="1" w:styleId="fieldcomment1">
    <w:name w:val="field_comment1"/>
    <w:rsid w:val="003831E4"/>
    <w:rPr>
      <w:sz w:val="9"/>
    </w:rPr>
  </w:style>
  <w:style w:type="paragraph" w:customStyle="1" w:styleId="Default">
    <w:name w:val="Default"/>
    <w:rsid w:val="00A103AF"/>
    <w:pPr>
      <w:widowControl w:val="0"/>
      <w:autoSpaceDE w:val="0"/>
      <w:autoSpaceDN w:val="0"/>
      <w:adjustRightInd w:val="0"/>
    </w:pPr>
    <w:rPr>
      <w:color w:val="000000"/>
      <w:sz w:val="24"/>
      <w:szCs w:val="24"/>
    </w:rPr>
  </w:style>
  <w:style w:type="paragraph" w:styleId="af6">
    <w:name w:val="Body Text"/>
    <w:basedOn w:val="a0"/>
    <w:link w:val="af7"/>
    <w:uiPriority w:val="99"/>
    <w:rsid w:val="003D1994"/>
    <w:pPr>
      <w:spacing w:after="120"/>
    </w:pPr>
  </w:style>
  <w:style w:type="character" w:customStyle="1" w:styleId="af7">
    <w:name w:val="Основной текст Знак"/>
    <w:basedOn w:val="a1"/>
    <w:link w:val="af6"/>
    <w:uiPriority w:val="99"/>
    <w:semiHidden/>
    <w:locked/>
    <w:rsid w:val="00D63FAB"/>
    <w:rPr>
      <w:rFonts w:cs="Times New Roman"/>
      <w:sz w:val="24"/>
      <w:szCs w:val="24"/>
    </w:rPr>
  </w:style>
  <w:style w:type="paragraph" w:customStyle="1" w:styleId="ConsNonformat">
    <w:name w:val="ConsNonformat"/>
    <w:rsid w:val="0007254F"/>
    <w:pPr>
      <w:widowControl w:val="0"/>
    </w:pPr>
    <w:rPr>
      <w:rFonts w:ascii="Courier New" w:hAnsi="Courier New" w:cs="Courier New"/>
      <w:lang w:eastAsia="en-US"/>
    </w:rPr>
  </w:style>
  <w:style w:type="paragraph" w:styleId="af8">
    <w:name w:val="Title"/>
    <w:basedOn w:val="a0"/>
    <w:link w:val="af9"/>
    <w:uiPriority w:val="10"/>
    <w:qFormat/>
    <w:rsid w:val="00AF5AF5"/>
    <w:pPr>
      <w:autoSpaceDE w:val="0"/>
      <w:autoSpaceDN w:val="0"/>
      <w:spacing w:line="280" w:lineRule="exact"/>
      <w:ind w:firstLine="288"/>
      <w:jc w:val="center"/>
    </w:pPr>
    <w:rPr>
      <w:rFonts w:ascii="Arial" w:hAnsi="Arial" w:cs="Arial"/>
    </w:rPr>
  </w:style>
  <w:style w:type="character" w:customStyle="1" w:styleId="af9">
    <w:name w:val="Название Знак"/>
    <w:basedOn w:val="a1"/>
    <w:link w:val="af8"/>
    <w:uiPriority w:val="10"/>
    <w:locked/>
    <w:rsid w:val="00D63FAB"/>
    <w:rPr>
      <w:rFonts w:asciiTheme="majorHAnsi" w:eastAsiaTheme="majorEastAsia" w:hAnsiTheme="majorHAnsi" w:cs="Times New Roman"/>
      <w:b/>
      <w:bCs/>
      <w:kern w:val="28"/>
      <w:sz w:val="32"/>
      <w:szCs w:val="32"/>
    </w:rPr>
  </w:style>
  <w:style w:type="paragraph" w:customStyle="1" w:styleId="footnote">
    <w:name w:val="footnote"/>
    <w:basedOn w:val="a0"/>
    <w:rsid w:val="00350470"/>
    <w:pPr>
      <w:spacing w:after="105"/>
      <w:ind w:left="367"/>
    </w:pPr>
    <w:rPr>
      <w:rFonts w:ascii="Arial" w:hAnsi="Arial" w:cs="Arial"/>
      <w:sz w:val="9"/>
      <w:szCs w:val="9"/>
      <w:lang w:val="en-US" w:eastAsia="en-US"/>
    </w:rPr>
  </w:style>
  <w:style w:type="character" w:styleId="afa">
    <w:name w:val="Hyperlink"/>
    <w:basedOn w:val="a1"/>
    <w:uiPriority w:val="99"/>
    <w:rsid w:val="003F3357"/>
    <w:rPr>
      <w:rFonts w:cs="Times New Roman"/>
      <w:color w:val="0000FF"/>
      <w:u w:val="single"/>
    </w:rPr>
  </w:style>
  <w:style w:type="table" w:styleId="afb">
    <w:name w:val="Table Grid"/>
    <w:basedOn w:val="a2"/>
    <w:uiPriority w:val="59"/>
    <w:rsid w:val="00911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Стиль"/>
    <w:basedOn w:val="a0"/>
    <w:rsid w:val="001F09CF"/>
    <w:pPr>
      <w:spacing w:after="160" w:line="240" w:lineRule="exact"/>
    </w:pPr>
    <w:rPr>
      <w:rFonts w:ascii="Verdana" w:hAnsi="Verdana" w:cs="Verdana"/>
      <w:sz w:val="20"/>
      <w:szCs w:val="20"/>
      <w:lang w:val="en-US" w:eastAsia="en-US"/>
    </w:rPr>
  </w:style>
  <w:style w:type="character" w:styleId="afd">
    <w:name w:val="Strong"/>
    <w:basedOn w:val="a1"/>
    <w:uiPriority w:val="22"/>
    <w:qFormat/>
    <w:rsid w:val="00D41494"/>
    <w:rPr>
      <w:rFonts w:cs="Times New Roman"/>
      <w:b/>
    </w:rPr>
  </w:style>
  <w:style w:type="paragraph" w:customStyle="1" w:styleId="ConsPlusNormal">
    <w:name w:val="ConsPlusNormal"/>
    <w:rsid w:val="00AC3EB2"/>
    <w:pPr>
      <w:autoSpaceDE w:val="0"/>
      <w:autoSpaceDN w:val="0"/>
      <w:adjustRightInd w:val="0"/>
      <w:ind w:firstLine="720"/>
    </w:pPr>
    <w:rPr>
      <w:rFonts w:ascii="Arial" w:hAnsi="Arial" w:cs="Arial"/>
    </w:rPr>
  </w:style>
  <w:style w:type="paragraph" w:styleId="afe">
    <w:name w:val="Plain Text"/>
    <w:basedOn w:val="a0"/>
    <w:link w:val="aff"/>
    <w:uiPriority w:val="99"/>
    <w:rsid w:val="00E261DE"/>
    <w:rPr>
      <w:rFonts w:ascii="Courier New" w:hAnsi="Courier New" w:cs="Courier New"/>
      <w:sz w:val="20"/>
      <w:szCs w:val="20"/>
    </w:rPr>
  </w:style>
  <w:style w:type="character" w:customStyle="1" w:styleId="aff">
    <w:name w:val="Текст Знак"/>
    <w:basedOn w:val="a1"/>
    <w:link w:val="afe"/>
    <w:uiPriority w:val="99"/>
    <w:locked/>
    <w:rsid w:val="00E261DE"/>
    <w:rPr>
      <w:rFonts w:ascii="Courier New" w:hAnsi="Courier New" w:cs="Times New Roman"/>
    </w:rPr>
  </w:style>
  <w:style w:type="paragraph" w:styleId="aff0">
    <w:name w:val="List Paragraph"/>
    <w:basedOn w:val="a0"/>
    <w:uiPriority w:val="34"/>
    <w:qFormat/>
    <w:rsid w:val="00323A60"/>
    <w:pPr>
      <w:ind w:left="720"/>
      <w:contextualSpacing/>
    </w:pPr>
  </w:style>
  <w:style w:type="character" w:styleId="aff1">
    <w:name w:val="FollowedHyperlink"/>
    <w:basedOn w:val="a1"/>
    <w:rsid w:val="00C721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63FAB"/>
    <w:rPr>
      <w:sz w:val="24"/>
      <w:szCs w:val="24"/>
    </w:rPr>
  </w:style>
  <w:style w:type="paragraph" w:styleId="1">
    <w:name w:val="heading 1"/>
    <w:basedOn w:val="a0"/>
    <w:next w:val="a0"/>
    <w:link w:val="10"/>
    <w:uiPriority w:val="9"/>
    <w:qFormat/>
    <w:rsid w:val="00D63FAB"/>
    <w:pPr>
      <w:keepNext/>
      <w:spacing w:before="120"/>
      <w:ind w:left="284"/>
      <w:jc w:val="both"/>
      <w:outlineLvl w:val="0"/>
    </w:pPr>
    <w:rPr>
      <w:sz w:val="20"/>
      <w:szCs w:val="20"/>
    </w:rPr>
  </w:style>
  <w:style w:type="paragraph" w:styleId="2">
    <w:name w:val="heading 2"/>
    <w:basedOn w:val="a0"/>
    <w:next w:val="a0"/>
    <w:link w:val="20"/>
    <w:uiPriority w:val="9"/>
    <w:qFormat/>
    <w:rsid w:val="00D63FAB"/>
    <w:pPr>
      <w:keepNext/>
      <w:widowControl w:val="0"/>
      <w:shd w:val="clear" w:color="auto" w:fill="FFFFFF"/>
      <w:spacing w:line="277" w:lineRule="exact"/>
      <w:ind w:left="7"/>
      <w:jc w:val="center"/>
      <w:outlineLvl w:val="1"/>
    </w:pPr>
    <w:rPr>
      <w:b/>
      <w:spacing w:val="-7"/>
      <w:sz w:val="28"/>
      <w:szCs w:val="20"/>
    </w:rPr>
  </w:style>
  <w:style w:type="paragraph" w:styleId="3">
    <w:name w:val="heading 3"/>
    <w:basedOn w:val="a0"/>
    <w:next w:val="a0"/>
    <w:link w:val="30"/>
    <w:uiPriority w:val="9"/>
    <w:qFormat/>
    <w:rsid w:val="00D63FAB"/>
    <w:pPr>
      <w:keepNext/>
      <w:jc w:val="center"/>
      <w:outlineLvl w:val="2"/>
    </w:pPr>
    <w:rPr>
      <w:b/>
      <w:szCs w:val="20"/>
    </w:rPr>
  </w:style>
  <w:style w:type="paragraph" w:styleId="4">
    <w:name w:val="heading 4"/>
    <w:basedOn w:val="a0"/>
    <w:next w:val="a0"/>
    <w:link w:val="40"/>
    <w:uiPriority w:val="9"/>
    <w:qFormat/>
    <w:rsid w:val="00D63FAB"/>
    <w:pPr>
      <w:keepNext/>
      <w:tabs>
        <w:tab w:val="left" w:pos="284"/>
      </w:tabs>
      <w:outlineLvl w:val="3"/>
    </w:pPr>
    <w:rPr>
      <w:sz w:val="20"/>
      <w:szCs w:val="20"/>
    </w:rPr>
  </w:style>
  <w:style w:type="paragraph" w:styleId="5">
    <w:name w:val="heading 5"/>
    <w:basedOn w:val="a0"/>
    <w:next w:val="a0"/>
    <w:link w:val="50"/>
    <w:uiPriority w:val="9"/>
    <w:qFormat/>
    <w:rsid w:val="00D63FAB"/>
    <w:pPr>
      <w:keepNext/>
      <w:outlineLvl w:val="4"/>
    </w:pPr>
    <w:rPr>
      <w:b/>
      <w:sz w:val="20"/>
      <w:szCs w:val="20"/>
    </w:rPr>
  </w:style>
  <w:style w:type="paragraph" w:styleId="6">
    <w:name w:val="heading 6"/>
    <w:basedOn w:val="a0"/>
    <w:next w:val="a0"/>
    <w:link w:val="60"/>
    <w:uiPriority w:val="9"/>
    <w:qFormat/>
    <w:rsid w:val="00D63FAB"/>
    <w:pPr>
      <w:keepNext/>
      <w:jc w:val="center"/>
      <w:outlineLvl w:val="5"/>
    </w:pPr>
    <w:rPr>
      <w:b/>
      <w:sz w:val="20"/>
      <w:szCs w:val="20"/>
    </w:rPr>
  </w:style>
  <w:style w:type="paragraph" w:styleId="7">
    <w:name w:val="heading 7"/>
    <w:basedOn w:val="a0"/>
    <w:next w:val="a0"/>
    <w:link w:val="70"/>
    <w:uiPriority w:val="9"/>
    <w:qFormat/>
    <w:rsid w:val="00D63FAB"/>
    <w:pPr>
      <w:keepNext/>
      <w:outlineLvl w:val="6"/>
    </w:pPr>
    <w:rPr>
      <w:rFonts w:ascii="Times New Roman CYR" w:hAnsi="Times New Roman CYR"/>
      <w:b/>
      <w:sz w:val="20"/>
      <w:szCs w:val="20"/>
    </w:rPr>
  </w:style>
  <w:style w:type="paragraph" w:styleId="8">
    <w:name w:val="heading 8"/>
    <w:basedOn w:val="a0"/>
    <w:next w:val="a0"/>
    <w:link w:val="80"/>
    <w:uiPriority w:val="9"/>
    <w:qFormat/>
    <w:rsid w:val="00D63FAB"/>
    <w:pPr>
      <w:keepNext/>
      <w:outlineLvl w:val="7"/>
    </w:pPr>
    <w:rPr>
      <w:rFonts w:ascii="Times New Roman CYR" w:hAnsi="Times New Roman CYR"/>
      <w:b/>
      <w:sz w:val="22"/>
      <w:szCs w:val="20"/>
    </w:rPr>
  </w:style>
  <w:style w:type="paragraph" w:styleId="9">
    <w:name w:val="heading 9"/>
    <w:basedOn w:val="a0"/>
    <w:next w:val="a0"/>
    <w:link w:val="90"/>
    <w:uiPriority w:val="9"/>
    <w:qFormat/>
    <w:rsid w:val="00D63FAB"/>
    <w:pPr>
      <w:keepNext/>
      <w:jc w:val="center"/>
      <w:outlineLvl w:val="8"/>
    </w:pPr>
    <w:rPr>
      <w:b/>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D63FAB"/>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semiHidden/>
    <w:locked/>
    <w:rsid w:val="00D63FAB"/>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semiHidden/>
    <w:locked/>
    <w:rsid w:val="00D63FAB"/>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sid w:val="00D63FAB"/>
    <w:rPr>
      <w:rFonts w:asciiTheme="minorHAnsi" w:eastAsiaTheme="minorEastAsia" w:hAnsiTheme="minorHAnsi" w:cs="Times New Roman"/>
      <w:b/>
      <w:bCs/>
      <w:sz w:val="28"/>
      <w:szCs w:val="28"/>
    </w:rPr>
  </w:style>
  <w:style w:type="character" w:customStyle="1" w:styleId="50">
    <w:name w:val="Заголовок 5 Знак"/>
    <w:basedOn w:val="a1"/>
    <w:link w:val="5"/>
    <w:uiPriority w:val="9"/>
    <w:semiHidden/>
    <w:locked/>
    <w:rsid w:val="00D63FAB"/>
    <w:rPr>
      <w:rFonts w:asciiTheme="minorHAnsi" w:eastAsiaTheme="minorEastAsia" w:hAnsiTheme="minorHAnsi" w:cs="Times New Roman"/>
      <w:b/>
      <w:bCs/>
      <w:i/>
      <w:iCs/>
      <w:sz w:val="26"/>
      <w:szCs w:val="26"/>
    </w:rPr>
  </w:style>
  <w:style w:type="character" w:customStyle="1" w:styleId="60">
    <w:name w:val="Заголовок 6 Знак"/>
    <w:basedOn w:val="a1"/>
    <w:link w:val="6"/>
    <w:uiPriority w:val="9"/>
    <w:semiHidden/>
    <w:locked/>
    <w:rsid w:val="00D63FAB"/>
    <w:rPr>
      <w:rFonts w:asciiTheme="minorHAnsi" w:eastAsiaTheme="minorEastAsia" w:hAnsiTheme="minorHAnsi" w:cs="Times New Roman"/>
      <w:b/>
      <w:bCs/>
      <w:sz w:val="22"/>
      <w:szCs w:val="22"/>
    </w:rPr>
  </w:style>
  <w:style w:type="character" w:customStyle="1" w:styleId="70">
    <w:name w:val="Заголовок 7 Знак"/>
    <w:basedOn w:val="a1"/>
    <w:link w:val="7"/>
    <w:uiPriority w:val="9"/>
    <w:semiHidden/>
    <w:locked/>
    <w:rsid w:val="00D63FAB"/>
    <w:rPr>
      <w:rFonts w:asciiTheme="minorHAnsi" w:eastAsiaTheme="minorEastAsia" w:hAnsiTheme="minorHAnsi" w:cs="Times New Roman"/>
      <w:sz w:val="24"/>
      <w:szCs w:val="24"/>
    </w:rPr>
  </w:style>
  <w:style w:type="character" w:customStyle="1" w:styleId="80">
    <w:name w:val="Заголовок 8 Знак"/>
    <w:basedOn w:val="a1"/>
    <w:link w:val="8"/>
    <w:uiPriority w:val="9"/>
    <w:semiHidden/>
    <w:locked/>
    <w:rsid w:val="00D63FAB"/>
    <w:rPr>
      <w:rFonts w:asciiTheme="minorHAnsi" w:eastAsiaTheme="minorEastAsia" w:hAnsiTheme="minorHAnsi" w:cs="Times New Roman"/>
      <w:i/>
      <w:iCs/>
      <w:sz w:val="24"/>
      <w:szCs w:val="24"/>
    </w:rPr>
  </w:style>
  <w:style w:type="character" w:customStyle="1" w:styleId="90">
    <w:name w:val="Заголовок 9 Знак"/>
    <w:basedOn w:val="a1"/>
    <w:link w:val="9"/>
    <w:uiPriority w:val="9"/>
    <w:semiHidden/>
    <w:locked/>
    <w:rsid w:val="00D63FAB"/>
    <w:rPr>
      <w:rFonts w:asciiTheme="majorHAnsi" w:eastAsiaTheme="majorEastAsia" w:hAnsiTheme="majorHAnsi" w:cs="Times New Roman"/>
      <w:sz w:val="22"/>
      <w:szCs w:val="22"/>
    </w:rPr>
  </w:style>
  <w:style w:type="paragraph" w:customStyle="1" w:styleId="Heading">
    <w:name w:val="Heading"/>
    <w:rsid w:val="00D63FAB"/>
    <w:pPr>
      <w:autoSpaceDE w:val="0"/>
      <w:autoSpaceDN w:val="0"/>
      <w:adjustRightInd w:val="0"/>
    </w:pPr>
    <w:rPr>
      <w:rFonts w:ascii="Arial" w:hAnsi="Arial" w:cs="Arial"/>
      <w:b/>
      <w:bCs/>
      <w:sz w:val="22"/>
      <w:szCs w:val="22"/>
    </w:rPr>
  </w:style>
  <w:style w:type="paragraph" w:customStyle="1" w:styleId="Preformat">
    <w:name w:val="Preformat"/>
    <w:rsid w:val="00D63FAB"/>
    <w:pPr>
      <w:autoSpaceDE w:val="0"/>
      <w:autoSpaceDN w:val="0"/>
      <w:adjustRightInd w:val="0"/>
    </w:pPr>
    <w:rPr>
      <w:rFonts w:ascii="Courier New" w:hAnsi="Courier New" w:cs="Courier New"/>
    </w:rPr>
  </w:style>
  <w:style w:type="paragraph" w:styleId="31">
    <w:name w:val="Body Text 3"/>
    <w:basedOn w:val="a0"/>
    <w:link w:val="32"/>
    <w:uiPriority w:val="99"/>
    <w:rsid w:val="00D63FAB"/>
    <w:pPr>
      <w:jc w:val="both"/>
    </w:pPr>
    <w:rPr>
      <w:sz w:val="20"/>
      <w:szCs w:val="20"/>
    </w:rPr>
  </w:style>
  <w:style w:type="character" w:customStyle="1" w:styleId="32">
    <w:name w:val="Основной текст 3 Знак"/>
    <w:basedOn w:val="a1"/>
    <w:link w:val="31"/>
    <w:uiPriority w:val="99"/>
    <w:semiHidden/>
    <w:locked/>
    <w:rsid w:val="00D63FAB"/>
    <w:rPr>
      <w:rFonts w:cs="Times New Roman"/>
      <w:sz w:val="16"/>
      <w:szCs w:val="16"/>
    </w:rPr>
  </w:style>
  <w:style w:type="paragraph" w:customStyle="1" w:styleId="prg3">
    <w:name w:val="prg3"/>
    <w:basedOn w:val="a0"/>
    <w:rsid w:val="00D63FAB"/>
    <w:pPr>
      <w:numPr>
        <w:ilvl w:val="2"/>
        <w:numId w:val="7"/>
      </w:numPr>
      <w:tabs>
        <w:tab w:val="left" w:leader="hyphen" w:pos="567"/>
        <w:tab w:val="left" w:pos="2160"/>
        <w:tab w:val="left" w:pos="2880"/>
        <w:tab w:val="left" w:pos="3600"/>
      </w:tabs>
      <w:suppressAutoHyphens/>
      <w:spacing w:before="60" w:after="60"/>
      <w:jc w:val="both"/>
    </w:pPr>
    <w:rPr>
      <w:rFonts w:ascii="SchoolBook" w:hAnsi="SchoolBook"/>
      <w:kern w:val="20"/>
      <w:sz w:val="20"/>
      <w:szCs w:val="20"/>
      <w:lang w:eastAsia="en-US"/>
    </w:rPr>
  </w:style>
  <w:style w:type="paragraph" w:styleId="a">
    <w:name w:val="Normal Indent"/>
    <w:basedOn w:val="a0"/>
    <w:uiPriority w:val="99"/>
    <w:rsid w:val="00D63FAB"/>
    <w:pPr>
      <w:numPr>
        <w:ilvl w:val="4"/>
        <w:numId w:val="7"/>
      </w:numPr>
    </w:pPr>
    <w:rPr>
      <w:sz w:val="20"/>
      <w:szCs w:val="20"/>
      <w:lang w:val="en-US" w:eastAsia="en-US"/>
    </w:rPr>
  </w:style>
  <w:style w:type="paragraph" w:styleId="a4">
    <w:name w:val="Balloon Text"/>
    <w:basedOn w:val="a0"/>
    <w:link w:val="a5"/>
    <w:uiPriority w:val="99"/>
    <w:semiHidden/>
    <w:rsid w:val="00D63FAB"/>
    <w:rPr>
      <w:rFonts w:ascii="Tahoma" w:hAnsi="Tahoma" w:cs="Tahoma"/>
      <w:sz w:val="16"/>
      <w:szCs w:val="16"/>
    </w:rPr>
  </w:style>
  <w:style w:type="character" w:customStyle="1" w:styleId="a5">
    <w:name w:val="Текст выноски Знак"/>
    <w:basedOn w:val="a1"/>
    <w:link w:val="a4"/>
    <w:uiPriority w:val="99"/>
    <w:semiHidden/>
    <w:locked/>
    <w:rsid w:val="00D63FAB"/>
    <w:rPr>
      <w:rFonts w:ascii="Tahoma" w:hAnsi="Tahoma" w:cs="Tahoma"/>
      <w:sz w:val="16"/>
      <w:szCs w:val="16"/>
    </w:rPr>
  </w:style>
  <w:style w:type="paragraph" w:styleId="a6">
    <w:name w:val="Body Text Indent"/>
    <w:basedOn w:val="a0"/>
    <w:link w:val="a7"/>
    <w:uiPriority w:val="99"/>
    <w:rsid w:val="00D63FAB"/>
    <w:pPr>
      <w:spacing w:after="120"/>
      <w:ind w:left="283"/>
    </w:pPr>
  </w:style>
  <w:style w:type="character" w:customStyle="1" w:styleId="a7">
    <w:name w:val="Основной текст с отступом Знак"/>
    <w:basedOn w:val="a1"/>
    <w:link w:val="a6"/>
    <w:uiPriority w:val="99"/>
    <w:semiHidden/>
    <w:locked/>
    <w:rsid w:val="00D63FAB"/>
    <w:rPr>
      <w:rFonts w:cs="Times New Roman"/>
      <w:sz w:val="24"/>
      <w:szCs w:val="24"/>
    </w:rPr>
  </w:style>
  <w:style w:type="paragraph" w:styleId="21">
    <w:name w:val="Body Text Indent 2"/>
    <w:basedOn w:val="a0"/>
    <w:link w:val="22"/>
    <w:uiPriority w:val="99"/>
    <w:rsid w:val="00D63FAB"/>
    <w:pPr>
      <w:spacing w:after="120" w:line="480" w:lineRule="auto"/>
      <w:ind w:left="283"/>
    </w:pPr>
  </w:style>
  <w:style w:type="character" w:customStyle="1" w:styleId="22">
    <w:name w:val="Основной текст с отступом 2 Знак"/>
    <w:basedOn w:val="a1"/>
    <w:link w:val="21"/>
    <w:uiPriority w:val="99"/>
    <w:semiHidden/>
    <w:locked/>
    <w:rsid w:val="00D63FAB"/>
    <w:rPr>
      <w:rFonts w:cs="Times New Roman"/>
      <w:sz w:val="24"/>
      <w:szCs w:val="24"/>
    </w:rPr>
  </w:style>
  <w:style w:type="character" w:styleId="a8">
    <w:name w:val="annotation reference"/>
    <w:basedOn w:val="a1"/>
    <w:uiPriority w:val="99"/>
    <w:semiHidden/>
    <w:rsid w:val="00D63FAB"/>
    <w:rPr>
      <w:rFonts w:cs="Times New Roman"/>
      <w:sz w:val="16"/>
    </w:rPr>
  </w:style>
  <w:style w:type="paragraph" w:styleId="a9">
    <w:name w:val="annotation text"/>
    <w:basedOn w:val="a0"/>
    <w:link w:val="aa"/>
    <w:uiPriority w:val="99"/>
    <w:semiHidden/>
    <w:rsid w:val="00D63FAB"/>
    <w:rPr>
      <w:sz w:val="20"/>
      <w:szCs w:val="20"/>
    </w:rPr>
  </w:style>
  <w:style w:type="character" w:customStyle="1" w:styleId="aa">
    <w:name w:val="Текст примечания Знак"/>
    <w:basedOn w:val="a1"/>
    <w:link w:val="a9"/>
    <w:uiPriority w:val="99"/>
    <w:semiHidden/>
    <w:locked/>
    <w:rsid w:val="00D63FAB"/>
    <w:rPr>
      <w:rFonts w:cs="Times New Roman"/>
    </w:rPr>
  </w:style>
  <w:style w:type="paragraph" w:styleId="ab">
    <w:name w:val="annotation subject"/>
    <w:basedOn w:val="a9"/>
    <w:next w:val="a9"/>
    <w:link w:val="ac"/>
    <w:uiPriority w:val="99"/>
    <w:semiHidden/>
    <w:rsid w:val="00D63FAB"/>
    <w:rPr>
      <w:b/>
      <w:bCs/>
    </w:rPr>
  </w:style>
  <w:style w:type="character" w:customStyle="1" w:styleId="ac">
    <w:name w:val="Тема примечания Знак"/>
    <w:basedOn w:val="aa"/>
    <w:link w:val="ab"/>
    <w:uiPriority w:val="99"/>
    <w:semiHidden/>
    <w:locked/>
    <w:rsid w:val="00D63FAB"/>
    <w:rPr>
      <w:rFonts w:cs="Times New Roman"/>
      <w:b/>
      <w:bCs/>
    </w:rPr>
  </w:style>
  <w:style w:type="paragraph" w:customStyle="1" w:styleId="ConsNormal">
    <w:name w:val="ConsNormal"/>
    <w:rsid w:val="00D63FAB"/>
    <w:pPr>
      <w:widowControl w:val="0"/>
      <w:ind w:firstLine="720"/>
    </w:pPr>
    <w:rPr>
      <w:rFonts w:ascii="Arial" w:hAnsi="Arial" w:cs="Arial"/>
      <w:lang w:eastAsia="en-US"/>
    </w:rPr>
  </w:style>
  <w:style w:type="paragraph" w:styleId="ad">
    <w:name w:val="footnote text"/>
    <w:basedOn w:val="a0"/>
    <w:link w:val="ae"/>
    <w:uiPriority w:val="99"/>
    <w:rsid w:val="00D63FAB"/>
    <w:rPr>
      <w:sz w:val="20"/>
      <w:szCs w:val="20"/>
      <w:lang w:val="en-US" w:eastAsia="en-US"/>
    </w:rPr>
  </w:style>
  <w:style w:type="character" w:customStyle="1" w:styleId="ae">
    <w:name w:val="Текст сноски Знак"/>
    <w:basedOn w:val="a1"/>
    <w:link w:val="ad"/>
    <w:uiPriority w:val="99"/>
    <w:locked/>
    <w:rsid w:val="00F77F21"/>
    <w:rPr>
      <w:rFonts w:cs="Times New Roman"/>
      <w:lang w:val="en-US" w:eastAsia="en-US"/>
    </w:rPr>
  </w:style>
  <w:style w:type="character" w:styleId="af">
    <w:name w:val="footnote reference"/>
    <w:basedOn w:val="a1"/>
    <w:uiPriority w:val="99"/>
    <w:rsid w:val="00D63FAB"/>
    <w:rPr>
      <w:rFonts w:cs="Times New Roman"/>
      <w:vertAlign w:val="superscript"/>
    </w:rPr>
  </w:style>
  <w:style w:type="paragraph" w:styleId="af0">
    <w:name w:val="header"/>
    <w:basedOn w:val="a0"/>
    <w:link w:val="af1"/>
    <w:uiPriority w:val="99"/>
    <w:rsid w:val="00D63FAB"/>
    <w:pPr>
      <w:tabs>
        <w:tab w:val="center" w:pos="4677"/>
        <w:tab w:val="right" w:pos="9355"/>
      </w:tabs>
    </w:pPr>
  </w:style>
  <w:style w:type="character" w:customStyle="1" w:styleId="af1">
    <w:name w:val="Верхний колонтитул Знак"/>
    <w:basedOn w:val="a1"/>
    <w:link w:val="af0"/>
    <w:uiPriority w:val="99"/>
    <w:semiHidden/>
    <w:locked/>
    <w:rsid w:val="00D63FAB"/>
    <w:rPr>
      <w:rFonts w:cs="Times New Roman"/>
      <w:sz w:val="24"/>
      <w:szCs w:val="24"/>
    </w:rPr>
  </w:style>
  <w:style w:type="paragraph" w:styleId="af2">
    <w:name w:val="footer"/>
    <w:basedOn w:val="a0"/>
    <w:link w:val="af3"/>
    <w:uiPriority w:val="99"/>
    <w:rsid w:val="00D63FAB"/>
    <w:pPr>
      <w:tabs>
        <w:tab w:val="center" w:pos="4677"/>
        <w:tab w:val="right" w:pos="9355"/>
      </w:tabs>
    </w:pPr>
  </w:style>
  <w:style w:type="character" w:customStyle="1" w:styleId="af3">
    <w:name w:val="Нижний колонтитул Знак"/>
    <w:basedOn w:val="a1"/>
    <w:link w:val="af2"/>
    <w:uiPriority w:val="99"/>
    <w:semiHidden/>
    <w:locked/>
    <w:rsid w:val="00D63FAB"/>
    <w:rPr>
      <w:rFonts w:cs="Times New Roman"/>
      <w:sz w:val="24"/>
      <w:szCs w:val="24"/>
    </w:rPr>
  </w:style>
  <w:style w:type="character" w:styleId="af4">
    <w:name w:val="page number"/>
    <w:basedOn w:val="a1"/>
    <w:uiPriority w:val="99"/>
    <w:rsid w:val="00D63FAB"/>
    <w:rPr>
      <w:rFonts w:cs="Times New Roman"/>
    </w:rPr>
  </w:style>
  <w:style w:type="paragraph" w:styleId="33">
    <w:name w:val="Body Text Indent 3"/>
    <w:basedOn w:val="a0"/>
    <w:link w:val="34"/>
    <w:uiPriority w:val="99"/>
    <w:rsid w:val="00D63FAB"/>
    <w:pPr>
      <w:spacing w:after="60" w:line="300" w:lineRule="exact"/>
      <w:ind w:firstLine="284"/>
      <w:jc w:val="both"/>
    </w:pPr>
  </w:style>
  <w:style w:type="character" w:customStyle="1" w:styleId="34">
    <w:name w:val="Основной текст с отступом 3 Знак"/>
    <w:basedOn w:val="a1"/>
    <w:link w:val="33"/>
    <w:uiPriority w:val="99"/>
    <w:semiHidden/>
    <w:locked/>
    <w:rsid w:val="00D63FAB"/>
    <w:rPr>
      <w:rFonts w:cs="Times New Roman"/>
      <w:sz w:val="16"/>
      <w:szCs w:val="16"/>
    </w:rPr>
  </w:style>
  <w:style w:type="paragraph" w:customStyle="1" w:styleId="BodyNum">
    <w:name w:val="Body Num"/>
    <w:basedOn w:val="a0"/>
    <w:rsid w:val="00D63FAB"/>
    <w:pPr>
      <w:jc w:val="both"/>
    </w:pPr>
    <w:rPr>
      <w:szCs w:val="20"/>
    </w:rPr>
  </w:style>
  <w:style w:type="paragraph" w:styleId="af5">
    <w:name w:val="Normal (Web)"/>
    <w:aliases w:val="Обычный (Web)"/>
    <w:basedOn w:val="a0"/>
    <w:uiPriority w:val="99"/>
    <w:rsid w:val="003831E4"/>
    <w:pPr>
      <w:spacing w:before="45" w:after="45"/>
    </w:pPr>
    <w:rPr>
      <w:rFonts w:ascii="Arial" w:hAnsi="Arial" w:cs="Arial"/>
      <w:sz w:val="16"/>
      <w:szCs w:val="16"/>
      <w:lang w:val="en-US" w:eastAsia="en-US"/>
    </w:rPr>
  </w:style>
  <w:style w:type="paragraph" w:customStyle="1" w:styleId="fieldcomment">
    <w:name w:val="field_comment"/>
    <w:basedOn w:val="a0"/>
    <w:rsid w:val="003831E4"/>
    <w:pPr>
      <w:spacing w:before="45" w:after="45"/>
    </w:pPr>
    <w:rPr>
      <w:rFonts w:ascii="Arial" w:hAnsi="Arial" w:cs="Arial"/>
      <w:sz w:val="9"/>
      <w:szCs w:val="9"/>
      <w:lang w:val="en-US" w:eastAsia="en-US"/>
    </w:rPr>
  </w:style>
  <w:style w:type="paragraph" w:customStyle="1" w:styleId="fieldname">
    <w:name w:val="field_name"/>
    <w:basedOn w:val="a0"/>
    <w:rsid w:val="003831E4"/>
    <w:pPr>
      <w:spacing w:before="45" w:after="45"/>
      <w:jc w:val="right"/>
    </w:pPr>
    <w:rPr>
      <w:rFonts w:ascii="Arial" w:hAnsi="Arial" w:cs="Arial"/>
      <w:b/>
      <w:bCs/>
      <w:sz w:val="16"/>
      <w:szCs w:val="16"/>
      <w:lang w:val="en-US" w:eastAsia="en-US"/>
    </w:rPr>
  </w:style>
  <w:style w:type="paragraph" w:customStyle="1" w:styleId="signfield">
    <w:name w:val="sign_field"/>
    <w:basedOn w:val="a0"/>
    <w:rsid w:val="003831E4"/>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0"/>
    <w:rsid w:val="003831E4"/>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0"/>
    <w:rsid w:val="003831E4"/>
    <w:pPr>
      <w:spacing w:before="45" w:after="45"/>
    </w:pPr>
    <w:rPr>
      <w:rFonts w:ascii="Arial" w:hAnsi="Arial" w:cs="Arial"/>
      <w:sz w:val="16"/>
      <w:szCs w:val="16"/>
      <w:lang w:val="en-US" w:eastAsia="en-US"/>
    </w:rPr>
  </w:style>
  <w:style w:type="character" w:customStyle="1" w:styleId="fieldcomment1">
    <w:name w:val="field_comment1"/>
    <w:rsid w:val="003831E4"/>
    <w:rPr>
      <w:sz w:val="9"/>
    </w:rPr>
  </w:style>
  <w:style w:type="paragraph" w:customStyle="1" w:styleId="Default">
    <w:name w:val="Default"/>
    <w:rsid w:val="00A103AF"/>
    <w:pPr>
      <w:widowControl w:val="0"/>
      <w:autoSpaceDE w:val="0"/>
      <w:autoSpaceDN w:val="0"/>
      <w:adjustRightInd w:val="0"/>
    </w:pPr>
    <w:rPr>
      <w:color w:val="000000"/>
      <w:sz w:val="24"/>
      <w:szCs w:val="24"/>
    </w:rPr>
  </w:style>
  <w:style w:type="paragraph" w:styleId="af6">
    <w:name w:val="Body Text"/>
    <w:basedOn w:val="a0"/>
    <w:link w:val="af7"/>
    <w:uiPriority w:val="99"/>
    <w:rsid w:val="003D1994"/>
    <w:pPr>
      <w:spacing w:after="120"/>
    </w:pPr>
  </w:style>
  <w:style w:type="character" w:customStyle="1" w:styleId="af7">
    <w:name w:val="Основной текст Знак"/>
    <w:basedOn w:val="a1"/>
    <w:link w:val="af6"/>
    <w:uiPriority w:val="99"/>
    <w:semiHidden/>
    <w:locked/>
    <w:rsid w:val="00D63FAB"/>
    <w:rPr>
      <w:rFonts w:cs="Times New Roman"/>
      <w:sz w:val="24"/>
      <w:szCs w:val="24"/>
    </w:rPr>
  </w:style>
  <w:style w:type="paragraph" w:customStyle="1" w:styleId="ConsNonformat">
    <w:name w:val="ConsNonformat"/>
    <w:rsid w:val="0007254F"/>
    <w:pPr>
      <w:widowControl w:val="0"/>
    </w:pPr>
    <w:rPr>
      <w:rFonts w:ascii="Courier New" w:hAnsi="Courier New" w:cs="Courier New"/>
      <w:lang w:eastAsia="en-US"/>
    </w:rPr>
  </w:style>
  <w:style w:type="paragraph" w:styleId="af8">
    <w:name w:val="Title"/>
    <w:basedOn w:val="a0"/>
    <w:link w:val="af9"/>
    <w:uiPriority w:val="10"/>
    <w:qFormat/>
    <w:rsid w:val="00AF5AF5"/>
    <w:pPr>
      <w:autoSpaceDE w:val="0"/>
      <w:autoSpaceDN w:val="0"/>
      <w:spacing w:line="280" w:lineRule="exact"/>
      <w:ind w:firstLine="288"/>
      <w:jc w:val="center"/>
    </w:pPr>
    <w:rPr>
      <w:rFonts w:ascii="Arial" w:hAnsi="Arial" w:cs="Arial"/>
    </w:rPr>
  </w:style>
  <w:style w:type="character" w:customStyle="1" w:styleId="af9">
    <w:name w:val="Название Знак"/>
    <w:basedOn w:val="a1"/>
    <w:link w:val="af8"/>
    <w:uiPriority w:val="10"/>
    <w:locked/>
    <w:rsid w:val="00D63FAB"/>
    <w:rPr>
      <w:rFonts w:asciiTheme="majorHAnsi" w:eastAsiaTheme="majorEastAsia" w:hAnsiTheme="majorHAnsi" w:cs="Times New Roman"/>
      <w:b/>
      <w:bCs/>
      <w:kern w:val="28"/>
      <w:sz w:val="32"/>
      <w:szCs w:val="32"/>
    </w:rPr>
  </w:style>
  <w:style w:type="paragraph" w:customStyle="1" w:styleId="footnote">
    <w:name w:val="footnote"/>
    <w:basedOn w:val="a0"/>
    <w:rsid w:val="00350470"/>
    <w:pPr>
      <w:spacing w:after="105"/>
      <w:ind w:left="367"/>
    </w:pPr>
    <w:rPr>
      <w:rFonts w:ascii="Arial" w:hAnsi="Arial" w:cs="Arial"/>
      <w:sz w:val="9"/>
      <w:szCs w:val="9"/>
      <w:lang w:val="en-US" w:eastAsia="en-US"/>
    </w:rPr>
  </w:style>
  <w:style w:type="character" w:styleId="afa">
    <w:name w:val="Hyperlink"/>
    <w:basedOn w:val="a1"/>
    <w:uiPriority w:val="99"/>
    <w:rsid w:val="003F3357"/>
    <w:rPr>
      <w:rFonts w:cs="Times New Roman"/>
      <w:color w:val="0000FF"/>
      <w:u w:val="single"/>
    </w:rPr>
  </w:style>
  <w:style w:type="table" w:styleId="afb">
    <w:name w:val="Table Grid"/>
    <w:basedOn w:val="a2"/>
    <w:uiPriority w:val="59"/>
    <w:rsid w:val="0091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тиль"/>
    <w:basedOn w:val="a0"/>
    <w:rsid w:val="001F09CF"/>
    <w:pPr>
      <w:spacing w:after="160" w:line="240" w:lineRule="exact"/>
    </w:pPr>
    <w:rPr>
      <w:rFonts w:ascii="Verdana" w:hAnsi="Verdana" w:cs="Verdana"/>
      <w:sz w:val="20"/>
      <w:szCs w:val="20"/>
      <w:lang w:val="en-US" w:eastAsia="en-US"/>
    </w:rPr>
  </w:style>
  <w:style w:type="character" w:styleId="afd">
    <w:name w:val="Strong"/>
    <w:basedOn w:val="a1"/>
    <w:uiPriority w:val="22"/>
    <w:qFormat/>
    <w:rsid w:val="00D41494"/>
    <w:rPr>
      <w:rFonts w:cs="Times New Roman"/>
      <w:b/>
    </w:rPr>
  </w:style>
  <w:style w:type="paragraph" w:customStyle="1" w:styleId="ConsPlusNormal">
    <w:name w:val="ConsPlusNormal"/>
    <w:rsid w:val="00AC3EB2"/>
    <w:pPr>
      <w:autoSpaceDE w:val="0"/>
      <w:autoSpaceDN w:val="0"/>
      <w:adjustRightInd w:val="0"/>
      <w:ind w:firstLine="720"/>
    </w:pPr>
    <w:rPr>
      <w:rFonts w:ascii="Arial" w:hAnsi="Arial" w:cs="Arial"/>
    </w:rPr>
  </w:style>
  <w:style w:type="paragraph" w:styleId="afe">
    <w:name w:val="Plain Text"/>
    <w:basedOn w:val="a0"/>
    <w:link w:val="aff"/>
    <w:uiPriority w:val="99"/>
    <w:rsid w:val="00E261DE"/>
    <w:rPr>
      <w:rFonts w:ascii="Courier New" w:hAnsi="Courier New" w:cs="Courier New"/>
      <w:sz w:val="20"/>
      <w:szCs w:val="20"/>
    </w:rPr>
  </w:style>
  <w:style w:type="character" w:customStyle="1" w:styleId="aff">
    <w:name w:val="Текст Знак"/>
    <w:basedOn w:val="a1"/>
    <w:link w:val="afe"/>
    <w:uiPriority w:val="99"/>
    <w:locked/>
    <w:rsid w:val="00E261DE"/>
    <w:rPr>
      <w:rFonts w:ascii="Courier New" w:hAnsi="Courier New" w:cs="Times New Roman"/>
    </w:rPr>
  </w:style>
  <w:style w:type="paragraph" w:styleId="aff0">
    <w:name w:val="List Paragraph"/>
    <w:basedOn w:val="a0"/>
    <w:uiPriority w:val="34"/>
    <w:qFormat/>
    <w:rsid w:val="00323A60"/>
    <w:pPr>
      <w:ind w:left="720"/>
      <w:contextualSpacing/>
    </w:pPr>
  </w:style>
  <w:style w:type="character" w:styleId="aff1">
    <w:name w:val="FollowedHyperlink"/>
    <w:basedOn w:val="a1"/>
    <w:rsid w:val="00C7212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38155728">
      <w:marLeft w:val="0"/>
      <w:marRight w:val="0"/>
      <w:marTop w:val="0"/>
      <w:marBottom w:val="0"/>
      <w:divBdr>
        <w:top w:val="none" w:sz="0" w:space="0" w:color="auto"/>
        <w:left w:val="none" w:sz="0" w:space="0" w:color="auto"/>
        <w:bottom w:val="none" w:sz="0" w:space="0" w:color="auto"/>
        <w:right w:val="none" w:sz="0" w:space="0" w:color="auto"/>
      </w:divBdr>
    </w:div>
    <w:div w:id="838155729">
      <w:marLeft w:val="0"/>
      <w:marRight w:val="0"/>
      <w:marTop w:val="0"/>
      <w:marBottom w:val="0"/>
      <w:divBdr>
        <w:top w:val="none" w:sz="0" w:space="0" w:color="auto"/>
        <w:left w:val="none" w:sz="0" w:space="0" w:color="auto"/>
        <w:bottom w:val="none" w:sz="0" w:space="0" w:color="auto"/>
        <w:right w:val="none" w:sz="0" w:space="0" w:color="auto"/>
      </w:divBdr>
    </w:div>
    <w:div w:id="8381557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kp.arsagera.ru" TargetMode="External"/><Relationship Id="rId18" Type="http://schemas.openxmlformats.org/officeDocument/2006/relationships/hyperlink" Target="http://www.lkp.arsagera.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kp.arsagera.ru" TargetMode="External"/><Relationship Id="rId7" Type="http://schemas.openxmlformats.org/officeDocument/2006/relationships/settings" Target="settings.xml"/><Relationship Id="rId12" Type="http://schemas.openxmlformats.org/officeDocument/2006/relationships/hyperlink" Target="http://www.lkp.arsagera.ru" TargetMode="External"/><Relationship Id="rId17" Type="http://schemas.openxmlformats.org/officeDocument/2006/relationships/hyperlink" Target="http://www.lkp.arsagera.ru" TargetMode="External"/><Relationship Id="rId25" Type="http://schemas.openxmlformats.org/officeDocument/2006/relationships/hyperlink" Target="http://www.arsagera.ru/" TargetMode="External"/><Relationship Id="rId2" Type="http://schemas.openxmlformats.org/officeDocument/2006/relationships/customXml" Target="../customXml/item2.xml"/><Relationship Id="rId16" Type="http://schemas.openxmlformats.org/officeDocument/2006/relationships/hyperlink" Target="consultantplus://offline/ref=6D650B6AF306E33C2BEAB547A1FCB8CC74DC9FDC6E8F71513AC1B517C72Dh8I" TargetMode="External"/><Relationship Id="rId20" Type="http://schemas.openxmlformats.org/officeDocument/2006/relationships/hyperlink" Target="consultantplus://offline/ref=1C41D3725F794A682B1FBCCB2464F23D88CC2DB7D5A724341CE39EB0125D9A79B6EBD66849431A35aDk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C18CA344DBE36C15F05325D498D3B7EEBF455D168D264FB22AB6B168F2F6F2F90B488E56CB048DE3tC71N" TargetMode="External"/><Relationship Id="rId24" Type="http://schemas.openxmlformats.org/officeDocument/2006/relationships/hyperlink" Target="consultantplus://offline/ref=6D650B6AF306E33C2BEAB547A1FCB8CC74DC9FDC6E8F71513AC1B517C72Dh8I" TargetMode="External"/><Relationship Id="rId5" Type="http://schemas.openxmlformats.org/officeDocument/2006/relationships/numbering" Target="numbering.xml"/><Relationship Id="rId15" Type="http://schemas.openxmlformats.org/officeDocument/2006/relationships/hyperlink" Target="http://www.platform.finance" TargetMode="External"/><Relationship Id="rId23" Type="http://schemas.openxmlformats.org/officeDocument/2006/relationships/hyperlink" Target="consultantplus://offline/ref=BB00C07116DD55FAA56725858F40329BB35D8297D079511A75EC34950BIAL8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consultantplus://offline/ref=1C41D3725F794A682B1FBCCB2464F23D88CC2DB7D5A724341CE39EB0125D9A79B6EBD66849431A35aDk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tform.finance" TargetMode="External"/><Relationship Id="rId22" Type="http://schemas.openxmlformats.org/officeDocument/2006/relationships/hyperlink" Target="http://www.lkp.arsagera.ru"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010_действующая редакция</Статус_x0020_документа>
    <_EndDate xmlns="http://schemas.microsoft.com/sharepoint/v3/fields">15.03.2018</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F4DE3-32A4-46C6-98B6-80F684F96904}">
  <ds:schemaRefs>
    <ds:schemaRef ds:uri="http://schemas.microsoft.com/office/2006/metadata/propertie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DF6EF8DB-3A51-4E03-ABE6-769CF5FE087B}">
  <ds:schemaRefs>
    <ds:schemaRef ds:uri="http://schemas.microsoft.com/sharepoint/v3/contenttype/forms"/>
  </ds:schemaRefs>
</ds:datastoreItem>
</file>

<file path=customXml/itemProps3.xml><?xml version="1.0" encoding="utf-8"?>
<ds:datastoreItem xmlns:ds="http://schemas.openxmlformats.org/officeDocument/2006/customXml" ds:itemID="{E44F2C8D-2799-4763-9554-91CD3720A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5D0B291-607F-462C-948D-6BBB3739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16921</Words>
  <Characters>96451</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ОАО УК "Арсагера"</Company>
  <LinksUpToDate>false</LinksUpToDate>
  <CharactersWithSpaces>113146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ChistilinEA</dc:creator>
  <cp:lastModifiedBy>voronovskaya.v</cp:lastModifiedBy>
  <cp:revision>2</cp:revision>
  <cp:lastPrinted>2018-01-22T13:51:00Z</cp:lastPrinted>
  <dcterms:created xsi:type="dcterms:W3CDTF">2018-03-23T08:33:00Z</dcterms:created>
  <dcterms:modified xsi:type="dcterms:W3CDTF">2018-03-23T08:33:00Z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