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29424E" w:rsidRPr="0029424E">
        <w:rPr>
          <w:b/>
          <w:bCs/>
          <w:sz w:val="22"/>
          <w:szCs w:val="22"/>
        </w:rPr>
        <w:t>АТОН – Цифровое будущее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29424E" w:rsidRPr="0029424E">
        <w:rPr>
          <w:sz w:val="20"/>
          <w:szCs w:val="20"/>
        </w:rPr>
        <w:t>4332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BA2B76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BA2B76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BA2B76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BA2B76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BA2B76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045C36" w:rsidRPr="002A606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BA2B76">
              <w:rPr>
                <w:rFonts w:eastAsia="Calibri"/>
                <w:sz w:val="22"/>
                <w:szCs w:val="22"/>
                <w:lang w:eastAsia="en-US"/>
              </w:rPr>
              <w:t xml:space="preserve">- специализированному депозитарию, регистратору и бирже в размере не более </w:t>
            </w:r>
            <w:r w:rsidRPr="00BA2B76">
              <w:rPr>
                <w:rFonts w:eastAsia="Calibri"/>
                <w:b/>
                <w:sz w:val="22"/>
                <w:szCs w:val="22"/>
                <w:lang w:eastAsia="en-US"/>
              </w:rPr>
              <w:t>0,1 (Ноля целых одной десятой)</w:t>
            </w:r>
            <w:r w:rsidRPr="00BA2B76">
              <w:rPr>
                <w:rFonts w:eastAsia="Calibri"/>
                <w:sz w:val="22"/>
                <w:szCs w:val="22"/>
                <w:lang w:eastAsia="en-US"/>
              </w:rPr>
              <w:t xml:space="preserve"> процента от среднегодовой стоимости чистых активов фонда</w:t>
            </w:r>
            <w:r w:rsidRPr="00BA2B7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A2B76">
              <w:rPr>
                <w:rFonts w:eastAsia="Calibri"/>
                <w:sz w:val="22"/>
                <w:szCs w:val="22"/>
                <w:lang w:eastAsia="en-US"/>
              </w:rPr>
              <w:t>определяемой в порядке, установленном нормативными актами в сфере финансовых рынков.</w:t>
            </w: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2B76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BA2B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2B76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2B76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BA2B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BA2B76">
              <w:rPr>
                <w:rFonts w:ascii="Times New Roman" w:hAnsi="Times New Roman" w:cs="Times New Roman"/>
                <w:b/>
                <w:sz w:val="22"/>
                <w:szCs w:val="22"/>
              </w:rPr>
              <w:t>0,1 (Ноля целых одной десятой)</w:t>
            </w: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фонда.</w:t>
            </w:r>
          </w:p>
          <w:p w:rsidR="00BA2B76" w:rsidRPr="00BA2B76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BA2B76" w:rsidP="00BA2B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BA2B76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</w:t>
            </w: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>)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BA2B76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BA2B76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BA2B76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BA2B76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BA2B76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BA2B76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BA2B76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BA2B76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BA2B76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BA2B76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BA2B76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BA2B76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BA2B76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BA2B76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BA2B76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BA2B76" w:rsidRPr="00BA2B76" w:rsidRDefault="00BA2B76" w:rsidP="00BA2B7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B76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BA2B76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BA2B76">
              <w:rPr>
                <w:b/>
                <w:sz w:val="22"/>
                <w:szCs w:val="20"/>
              </w:rPr>
              <w:t>0,05 (Ноля целых пяти сотых)</w:t>
            </w:r>
            <w:r w:rsidRPr="00BA2B76">
              <w:rPr>
                <w:sz w:val="22"/>
                <w:szCs w:val="20"/>
              </w:rPr>
              <w:t xml:space="preserve"> процента </w:t>
            </w:r>
            <w:r w:rsidRPr="00BA2B76">
              <w:rPr>
                <w:sz w:val="22"/>
                <w:szCs w:val="22"/>
              </w:rPr>
              <w:t xml:space="preserve">(включая НДС) </w:t>
            </w:r>
            <w:r w:rsidRPr="00BA2B76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BA2B76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BA2B76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BA2B76">
              <w:rPr>
                <w:b/>
                <w:sz w:val="22"/>
                <w:szCs w:val="22"/>
              </w:rPr>
              <w:t>0,05 (Ноль целых пять сотых)</w:t>
            </w:r>
            <w:r w:rsidRPr="00BA2B76">
              <w:rPr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ED5E56" w:rsidRPr="00723846" w:rsidRDefault="00ED5E56" w:rsidP="00AF62E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BA2B76" w:rsidP="0039419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2B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BA2B76">
              <w:rPr>
                <w:rFonts w:ascii="Times New Roman" w:hAnsi="Times New Roman" w:cs="Times New Roman"/>
                <w:b/>
                <w:sz w:val="22"/>
                <w:szCs w:val="22"/>
              </w:rPr>
              <w:t>1 (Один) процент</w:t>
            </w:r>
            <w:r w:rsidRPr="00BA2B76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BA2B76" w:rsidRPr="00BA2B76" w:rsidRDefault="00BA2B76" w:rsidP="00BA2B7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BA2B76">
              <w:rPr>
                <w:sz w:val="22"/>
                <w:szCs w:val="22"/>
              </w:rPr>
              <w:t xml:space="preserve">97. Расходы, не предусмотренные </w:t>
            </w:r>
            <w:hyperlink w:anchor="P317" w:history="1">
              <w:r w:rsidRPr="00BA2B76">
                <w:rPr>
                  <w:sz w:val="22"/>
                  <w:szCs w:val="22"/>
                </w:rPr>
                <w:t>пунктом 96</w:t>
              </w:r>
            </w:hyperlink>
            <w:r w:rsidRPr="00BA2B76">
              <w:rPr>
                <w:sz w:val="22"/>
                <w:szCs w:val="22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BA2B76">
                <w:rPr>
                  <w:sz w:val="22"/>
                  <w:szCs w:val="22"/>
                </w:rPr>
                <w:t>пункте 93</w:t>
              </w:r>
            </w:hyperlink>
            <w:r w:rsidRPr="00BA2B76">
              <w:rPr>
                <w:sz w:val="22"/>
                <w:szCs w:val="22"/>
              </w:rPr>
              <w:t xml:space="preserve"> настоящих Правил, или </w:t>
            </w:r>
            <w:r w:rsidR="002C0C84">
              <w:rPr>
                <w:b/>
                <w:sz w:val="22"/>
                <w:szCs w:val="22"/>
              </w:rPr>
              <w:t xml:space="preserve">0,9 (Ноль целых девять десятых) </w:t>
            </w:r>
            <w:bookmarkStart w:id="0" w:name="_GoBack"/>
            <w:bookmarkEnd w:id="0"/>
            <w:r w:rsidRPr="00BA2B76">
              <w:rPr>
                <w:b/>
                <w:sz w:val="22"/>
                <w:szCs w:val="22"/>
              </w:rPr>
              <w:t>процента</w:t>
            </w:r>
            <w:r w:rsidRPr="00BA2B76">
              <w:rPr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 </w:t>
            </w:r>
          </w:p>
          <w:p w:rsidR="008F2390" w:rsidRPr="008F2390" w:rsidRDefault="008F2390" w:rsidP="00BD332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D7187E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BB5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539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8780B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90530"/>
    <w:rsid w:val="0029424E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0C84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07FD7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045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419A"/>
    <w:rsid w:val="00395C74"/>
    <w:rsid w:val="003A0CF4"/>
    <w:rsid w:val="003A10A9"/>
    <w:rsid w:val="003A3E82"/>
    <w:rsid w:val="003A4405"/>
    <w:rsid w:val="003A5749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6C86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41A8"/>
    <w:rsid w:val="005C5EED"/>
    <w:rsid w:val="005D0EAB"/>
    <w:rsid w:val="005D3041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849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25F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473B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0F7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62E1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060B7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2B76"/>
    <w:rsid w:val="00BA3EA1"/>
    <w:rsid w:val="00BA4490"/>
    <w:rsid w:val="00BA4C18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3321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2FDB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187E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B723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1FE9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1BB5"/>
    <w:rsid w:val="00F946AD"/>
    <w:rsid w:val="00F94BF8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F9C0-C2C9-4836-92A8-7877984116D6}"/>
</file>

<file path=customXml/itemProps2.xml><?xml version="1.0" encoding="utf-8"?>
<ds:datastoreItem xmlns:ds="http://schemas.openxmlformats.org/officeDocument/2006/customXml" ds:itemID="{0608F9BE-A8C2-42EC-9FB5-01F149E9416B}"/>
</file>

<file path=customXml/itemProps3.xml><?xml version="1.0" encoding="utf-8"?>
<ds:datastoreItem xmlns:ds="http://schemas.openxmlformats.org/officeDocument/2006/customXml" ds:itemID="{73F567A1-8E00-4A1E-B563-1DC6DBA324E0}"/>
</file>

<file path=customXml/itemProps4.xml><?xml version="1.0" encoding="utf-8"?>
<ds:datastoreItem xmlns:ds="http://schemas.openxmlformats.org/officeDocument/2006/customXml" ds:itemID="{308A6695-2A3B-41CD-ADBE-2C27360DB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1503</Words>
  <Characters>10887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malyhina</cp:lastModifiedBy>
  <cp:revision>2</cp:revision>
  <cp:lastPrinted>2021-03-11T11:10:00Z</cp:lastPrinted>
  <dcterms:created xsi:type="dcterms:W3CDTF">2021-06-25T06:07:00Z</dcterms:created>
  <dcterms:modified xsi:type="dcterms:W3CDTF">2021-06-25T06:07:00Z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